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BF0" w:rsidRPr="00CA448C" w:rsidRDefault="001A7BB2" w:rsidP="001A7BB2">
      <w:pPr>
        <w:spacing w:before="0" w:after="0"/>
        <w:ind w:left="1134" w:hanging="708"/>
        <w:jc w:val="center"/>
        <w:rPr>
          <w:rFonts w:ascii="Gill Sans MT" w:hAnsi="Gill Sans MT"/>
          <w:b/>
          <w:sz w:val="28"/>
        </w:rPr>
      </w:pPr>
      <w:r w:rsidRPr="007551B5">
        <w:rPr>
          <w:rFonts w:ascii="Gill Sans MT" w:hAnsi="Gill Sans MT"/>
          <w:noProof/>
          <w:lang w:eastAsia="en-GB"/>
        </w:rPr>
        <w:drawing>
          <wp:anchor distT="0" distB="0" distL="114300" distR="114300" simplePos="0" relativeHeight="251680768" behindDoc="0" locked="0" layoutInCell="1" allowOverlap="1" wp14:anchorId="2D72527F" wp14:editId="15D3A4C9">
            <wp:simplePos x="0" y="0"/>
            <wp:positionH relativeFrom="margin">
              <wp:posOffset>9105900</wp:posOffset>
            </wp:positionH>
            <wp:positionV relativeFrom="paragraph">
              <wp:posOffset>9525</wp:posOffset>
            </wp:positionV>
            <wp:extent cx="491958" cy="619125"/>
            <wp:effectExtent l="0" t="0" r="3810" b="0"/>
            <wp:wrapNone/>
            <wp:docPr id="13" name="Picture 13" descr="Image result for highfield hall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ghfield hall primary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958"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6F5" w:rsidRPr="00CA448C">
        <w:rPr>
          <w:rFonts w:ascii="Gill Sans MT" w:hAnsi="Gill Sans MT"/>
          <w:b/>
          <w:sz w:val="28"/>
        </w:rPr>
        <w:t>HIGHFIELD HALL</w:t>
      </w:r>
      <w:r w:rsidR="00F95BF0" w:rsidRPr="00CA448C">
        <w:rPr>
          <w:rFonts w:ascii="Gill Sans MT" w:hAnsi="Gill Sans MT"/>
          <w:b/>
          <w:sz w:val="28"/>
        </w:rPr>
        <w:t xml:space="preserve"> PRIMARY SCHOOL</w:t>
      </w:r>
    </w:p>
    <w:p w:rsidR="00F95BF0" w:rsidRPr="00CA448C" w:rsidRDefault="00F95BF0" w:rsidP="001A7BB2">
      <w:pPr>
        <w:spacing w:before="0" w:after="0"/>
        <w:jc w:val="center"/>
        <w:rPr>
          <w:rFonts w:ascii="Gill Sans MT" w:hAnsi="Gill Sans MT"/>
          <w:sz w:val="28"/>
        </w:rPr>
      </w:pPr>
      <w:r w:rsidRPr="00CA448C">
        <w:rPr>
          <w:rFonts w:ascii="Gill Sans MT" w:hAnsi="Gill Sans MT"/>
          <w:sz w:val="28"/>
        </w:rPr>
        <w:t>PUPIL PREMIUM SPENDING PLAN 201</w:t>
      </w:r>
      <w:r w:rsidR="009F16F5" w:rsidRPr="00CA448C">
        <w:rPr>
          <w:rFonts w:ascii="Gill Sans MT" w:hAnsi="Gill Sans MT"/>
          <w:sz w:val="28"/>
        </w:rPr>
        <w:t>9-2020</w:t>
      </w:r>
    </w:p>
    <w:p w:rsidR="00966E85" w:rsidRPr="00CA448C" w:rsidRDefault="00966E85" w:rsidP="001A7BB2">
      <w:pPr>
        <w:spacing w:before="0" w:after="0" w:line="259" w:lineRule="auto"/>
        <w:rPr>
          <w:rFonts w:ascii="Gill Sans MT" w:hAnsi="Gill Sans MT"/>
          <w:sz w:val="28"/>
          <w:lang w:val="en"/>
        </w:rPr>
      </w:pPr>
    </w:p>
    <w:p w:rsidR="005C518C" w:rsidRPr="00CA448C" w:rsidRDefault="005C518C" w:rsidP="001A7BB2">
      <w:pPr>
        <w:spacing w:before="0" w:after="0" w:line="259" w:lineRule="auto"/>
        <w:rPr>
          <w:rFonts w:ascii="Gill Sans MT" w:hAnsi="Gill Sans MT"/>
          <w:sz w:val="28"/>
          <w:lang w:val="en"/>
        </w:rPr>
      </w:pPr>
      <w:r w:rsidRPr="00CA448C">
        <w:rPr>
          <w:rFonts w:ascii="Gill Sans MT" w:hAnsi="Gill Sans MT"/>
          <w:sz w:val="28"/>
          <w:lang w:val="en"/>
        </w:rPr>
        <w:t xml:space="preserve">At </w:t>
      </w:r>
      <w:r w:rsidR="009F16F5" w:rsidRPr="00CA448C">
        <w:rPr>
          <w:rFonts w:ascii="Gill Sans MT" w:hAnsi="Gill Sans MT"/>
          <w:sz w:val="28"/>
          <w:lang w:val="en"/>
        </w:rPr>
        <w:t xml:space="preserve">Highfield Hall </w:t>
      </w:r>
      <w:r w:rsidRPr="00CA448C">
        <w:rPr>
          <w:rFonts w:ascii="Gill Sans MT" w:hAnsi="Gill Sans MT"/>
          <w:sz w:val="28"/>
          <w:lang w:val="en"/>
        </w:rPr>
        <w:t>we want all of our pupils to leave us as rounded individuals who have a broad range</w:t>
      </w:r>
      <w:r w:rsidR="001D5428" w:rsidRPr="00CA448C">
        <w:rPr>
          <w:rFonts w:ascii="Gill Sans MT" w:hAnsi="Gill Sans MT"/>
          <w:sz w:val="28"/>
          <w:lang w:val="en"/>
        </w:rPr>
        <w:t xml:space="preserve"> of attributes. We want them to</w:t>
      </w:r>
      <w:r w:rsidRPr="00CA448C">
        <w:rPr>
          <w:rFonts w:ascii="Gill Sans MT" w:hAnsi="Gill Sans MT"/>
          <w:sz w:val="28"/>
          <w:lang w:val="en"/>
        </w:rPr>
        <w:t xml:space="preserve">… </w:t>
      </w:r>
    </w:p>
    <w:p w:rsidR="005C518C" w:rsidRPr="00CA448C" w:rsidRDefault="001A7BB2" w:rsidP="001A7BB2">
      <w:pPr>
        <w:spacing w:before="0" w:after="0"/>
        <w:rPr>
          <w:rFonts w:ascii="Gill Sans MT" w:hAnsi="Gill Sans MT"/>
          <w:b/>
          <w:color w:val="A50E82" w:themeColor="accent2"/>
          <w:sz w:val="32"/>
          <w:szCs w:val="32"/>
        </w:rPr>
      </w:pPr>
      <w:r w:rsidRPr="00CA448C">
        <w:rPr>
          <w:rFonts w:ascii="Gill Sans MT" w:hAnsi="Gill Sans MT"/>
          <w:noProof/>
          <w:lang w:eastAsia="en-GB"/>
        </w:rPr>
        <mc:AlternateContent>
          <mc:Choice Requires="wps">
            <w:drawing>
              <wp:anchor distT="45720" distB="45720" distL="114300" distR="114300" simplePos="0" relativeHeight="251668480" behindDoc="0" locked="0" layoutInCell="1" allowOverlap="1" wp14:anchorId="2E9164FC" wp14:editId="1ADBF68F">
                <wp:simplePos x="0" y="0"/>
                <wp:positionH relativeFrom="margin">
                  <wp:posOffset>3241675</wp:posOffset>
                </wp:positionH>
                <wp:positionV relativeFrom="paragraph">
                  <wp:posOffset>93345</wp:posOffset>
                </wp:positionV>
                <wp:extent cx="2790190" cy="46291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462915"/>
                        </a:xfrm>
                        <a:prstGeom prst="rect">
                          <a:avLst/>
                        </a:prstGeom>
                        <a:solidFill>
                          <a:srgbClr val="FFFFFF"/>
                        </a:solidFill>
                        <a:ln w="9525">
                          <a:noFill/>
                          <a:miter lim="800000"/>
                          <a:headEnd/>
                          <a:tailEnd/>
                        </a:ln>
                      </wps:spPr>
                      <wps:txbx>
                        <w:txbxContent>
                          <w:p w:rsidR="00E1080C" w:rsidRPr="001D5428" w:rsidRDefault="00E1080C" w:rsidP="001D5428">
                            <w:pPr>
                              <w:jc w:val="center"/>
                              <w:rPr>
                                <w:b/>
                                <w:color w:val="7030A0"/>
                                <w:sz w:val="32"/>
                                <w:szCs w:val="32"/>
                              </w:rPr>
                            </w:pPr>
                            <w:r>
                              <w:rPr>
                                <w:b/>
                                <w:color w:val="7030A0"/>
                                <w:sz w:val="32"/>
                                <w:szCs w:val="32"/>
                              </w:rPr>
                              <w:t>be respectful</w:t>
                            </w:r>
                          </w:p>
                          <w:p w:rsidR="00E1080C" w:rsidRPr="005C518C" w:rsidRDefault="00E1080C" w:rsidP="001D5428">
                            <w:pP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164FC" id="_x0000_t202" coordsize="21600,21600" o:spt="202" path="m,l,21600r21600,l21600,xe">
                <v:stroke joinstyle="miter"/>
                <v:path gradientshapeok="t" o:connecttype="rect"/>
              </v:shapetype>
              <v:shape id="Text Box 2" o:spid="_x0000_s1026" type="#_x0000_t202" style="position:absolute;margin-left:255.25pt;margin-top:7.35pt;width:219.7pt;height:36.4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VzHwIAABsEAAAOAAAAZHJzL2Uyb0RvYy54bWysU9tuGyEQfa/Uf0C813uR7cQrr6PUqatK&#10;aVop6QewLOtFBYYC9m769R1Yx3Hbt6o8IIaZOZw5M6xvRq3IUTgvwdS0mOWUCMOhlWZf029Pu3fX&#10;lPjATMsUGFHTZ+Hpzebtm/VgK1FCD6oVjiCI8dVga9qHYKss87wXmvkZWGHQ2YHTLKDp9lnr2IDo&#10;WmVlni+zAVxrHXDhPd7eTU66SfhdJ3j40nVeBKJqitxC2l3am7hnmzWr9o7ZXvITDfYPLDSTBh89&#10;Q92xwMjByb+gtOQOPHRhxkFn0HWSi1QDVlPkf1Tz2DMrUi0ojrdnmfz/g+UPx6+OyLamS0oM09ii&#10;JzEG8h5GUkZ1BusrDHq0GBZGvMYup0q9vQf+3RMD256Zvbh1DoZesBbZFTEzu0idcHwEaYbP0OIz&#10;7BAgAY2d01E6FIMgOnbp+dyZSIXjZXm1yosVujj65styVSzSE6x6ybbOh48CNImHmjrsfEJnx3sf&#10;IhtWvYTExzwo2e6kUslw+2arHDkynJJdWif038KUIUNNV4tykZANxPw0QFoGnGIldU2v87hiOqui&#10;Gh9Mm86BSTWdkYkyJ3miIpM2YWxGDIyaNdA+o1AOpmnF34WHHtxPSgac1Jr6HwfmBCXqk0GxV8V8&#10;Hkc7GfPFVYmGu/Q0lx5mOELVNFAyHbchfYfI18AtNqWTSa9XJieuOIFJxtNviSN+aaeo1z+9+QUA&#10;AP//AwBQSwMEFAAGAAgAAAAhAL810CbeAAAACQEAAA8AAABkcnMvZG93bnJldi54bWxMj8tOwzAQ&#10;RfdI/IM1SGwQdYryaNI4FSCB2Lb0AybxNIka21HsNunfM6xgObpH954pd4sZxJUm3zurYL2KQJBt&#10;nO5tq+D4/fG8AeEDWo2Ds6TgRh521f1diYV2s93T9RBawSXWF6igC2EspPRNRwb9yo1kOTu5yWDg&#10;c2qlnnDmcjPIlyhKpcHe8kKHI7131JwPF6Pg9DU/Jflcf4Zjto/TN+yz2t2UenxYXrcgAi3hD4Zf&#10;fVaHip1qd7Hai0FBso4SRjmIMxAM5HGeg6gVbLIUZFXK/x9UPwAAAP//AwBQSwECLQAUAAYACAAA&#10;ACEAtoM4kv4AAADhAQAAEwAAAAAAAAAAAAAAAAAAAAAAW0NvbnRlbnRfVHlwZXNdLnhtbFBLAQIt&#10;ABQABgAIAAAAIQA4/SH/1gAAAJQBAAALAAAAAAAAAAAAAAAAAC8BAABfcmVscy8ucmVsc1BLAQIt&#10;ABQABgAIAAAAIQBUDJVzHwIAABsEAAAOAAAAAAAAAAAAAAAAAC4CAABkcnMvZTJvRG9jLnhtbFBL&#10;AQItABQABgAIAAAAIQC/NdAm3gAAAAkBAAAPAAAAAAAAAAAAAAAAAHkEAABkcnMvZG93bnJldi54&#10;bWxQSwUGAAAAAAQABADzAAAAhAUAAAAA&#10;" stroked="f">
                <v:textbox>
                  <w:txbxContent>
                    <w:p w:rsidR="00E1080C" w:rsidRPr="001D5428" w:rsidRDefault="00E1080C" w:rsidP="001D5428">
                      <w:pPr>
                        <w:jc w:val="center"/>
                        <w:rPr>
                          <w:b/>
                          <w:color w:val="7030A0"/>
                          <w:sz w:val="32"/>
                          <w:szCs w:val="32"/>
                        </w:rPr>
                      </w:pPr>
                      <w:r>
                        <w:rPr>
                          <w:b/>
                          <w:color w:val="7030A0"/>
                          <w:sz w:val="32"/>
                          <w:szCs w:val="32"/>
                        </w:rPr>
                        <w:t>be respectful</w:t>
                      </w:r>
                    </w:p>
                    <w:p w:rsidR="00E1080C" w:rsidRPr="005C518C" w:rsidRDefault="00E1080C" w:rsidP="001D5428">
                      <w:pPr>
                        <w:rPr>
                          <w:sz w:val="36"/>
                        </w:rPr>
                      </w:pPr>
                    </w:p>
                  </w:txbxContent>
                </v:textbox>
                <w10:wrap type="square" anchorx="margin"/>
              </v:shape>
            </w:pict>
          </mc:Fallback>
        </mc:AlternateContent>
      </w:r>
      <w:r w:rsidR="009F16F5" w:rsidRPr="00CA448C">
        <w:rPr>
          <w:rFonts w:ascii="Gill Sans MT" w:hAnsi="Gill Sans MT"/>
          <w:noProof/>
          <w:lang w:eastAsia="en-GB"/>
        </w:rPr>
        <mc:AlternateContent>
          <mc:Choice Requires="wps">
            <w:drawing>
              <wp:anchor distT="45720" distB="45720" distL="114300" distR="114300" simplePos="0" relativeHeight="251657215" behindDoc="0" locked="0" layoutInCell="1" allowOverlap="1" wp14:anchorId="09DBA8E1" wp14:editId="4AEA7337">
                <wp:simplePos x="0" y="0"/>
                <wp:positionH relativeFrom="margin">
                  <wp:posOffset>6210300</wp:posOffset>
                </wp:positionH>
                <wp:positionV relativeFrom="paragraph">
                  <wp:posOffset>314960</wp:posOffset>
                </wp:positionV>
                <wp:extent cx="2790190" cy="46291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462915"/>
                        </a:xfrm>
                        <a:prstGeom prst="rect">
                          <a:avLst/>
                        </a:prstGeom>
                        <a:solidFill>
                          <a:srgbClr val="FFFFFF"/>
                        </a:solidFill>
                        <a:ln w="9525">
                          <a:noFill/>
                          <a:miter lim="800000"/>
                          <a:headEnd/>
                          <a:tailEnd/>
                        </a:ln>
                      </wps:spPr>
                      <wps:txbx>
                        <w:txbxContent>
                          <w:p w:rsidR="00E1080C" w:rsidRPr="009F16F5" w:rsidRDefault="00E1080C" w:rsidP="009F16F5">
                            <w:pPr>
                              <w:jc w:val="center"/>
                              <w:rPr>
                                <w:b/>
                                <w:color w:val="941A1A" w:themeColor="accent6" w:themeShade="BF"/>
                                <w:sz w:val="32"/>
                                <w:szCs w:val="32"/>
                              </w:rPr>
                            </w:pPr>
                            <w:r w:rsidRPr="009F16F5">
                              <w:rPr>
                                <w:b/>
                                <w:color w:val="941A1A" w:themeColor="accent6" w:themeShade="BF"/>
                                <w:sz w:val="32"/>
                                <w:szCs w:val="32"/>
                              </w:rPr>
                              <w:t>use critical thinking skills</w:t>
                            </w:r>
                          </w:p>
                          <w:p w:rsidR="00E1080C" w:rsidRPr="005C518C" w:rsidRDefault="00E1080C" w:rsidP="009F16F5">
                            <w:pP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BA8E1" id="_x0000_s1027" type="#_x0000_t202" style="position:absolute;margin-left:489pt;margin-top:24.8pt;width:219.7pt;height:36.45pt;z-index:2516572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ydIQIAACMEAAAOAAAAZHJzL2Uyb0RvYy54bWysU9tuGyEQfa/Uf0C813uRncQrr6PUqatK&#10;aVop6QewLOtFBYYC9q779R1Yx3Hbt6o8IIaZOZw5M6xuR63IQTgvwdS0mOWUCMOhlWZX02/P23c3&#10;lPjATMsUGFHTo/D0dv32zWqwlSihB9UKRxDE+GqwNe1DsFWWed4LzfwMrDDo7MBpFtB0u6x1bEB0&#10;rbIyz6+yAVxrHXDhPd7eT066TvhdJ3j40nVeBKJqitxC2l3am7hn6xWrdo7ZXvITDfYPLDSTBh89&#10;Q92zwMjeyb+gtOQOPHRhxkFn0HWSi1QDVlPkf1Tz1DMrUi0ojrdnmfz/g+WPh6+OyBZ7h/IYprFH&#10;z2IM5D2MpIzyDNZXGPVkMS6MeI2hqVRvH4B/98TApmdmJ+6cg6EXrEV6RczMLlInHB9BmuEztPgM&#10;2wdIQGPndNQO1SCIjjyO59ZEKhwvy+tlXizRxdE3vyqXxSI9waqXbOt8+ChAk3ioqcPWJ3R2ePAh&#10;smHVS0h8zIOS7VYqlQy3azbKkQPDMdmmdUL/LUwZMtR0uSgXCdlAzE8TpGXAMVZS1/Qmjyumsyqq&#10;8cG06RyYVNMZmShzkicqMmkTxmacGhFzo3QNtEfUy8E0tfjL8NCD+0nJgBNbU/9jz5ygRH0yqPmy&#10;mM/jiCdjvrgu0XCXnubSwwxHqJoGSqbjJqRvEWkbuMPedDLJ9srkRBknMal5+jVx1C/tFPX6t9e/&#10;AAAA//8DAFBLAwQUAAYACAAAACEA5Lzro98AAAALAQAADwAAAGRycy9kb3ducmV2LnhtbEyPwW6D&#10;MBBE75X6D9ZW6qVqTBCBQDFRW6lVr0nzAQveACpeI+wE8vd1Tu1tVjOafVPuFjOIC02ut6xgvYpA&#10;EDdW99wqOH5/PG9BOI+scbBMCq7kYFfd35VYaDvzni4H34pQwq5ABZ33YyGlazoy6FZ2JA7eyU4G&#10;fTinVuoJ51BuBhlHUSoN9hw+dDjSe0fNz+FsFJy+5qdNPtef/pjtk/QN+6y2V6UeH5bXFxCeFv8X&#10;hht+QIcqMNX2zNqJQUGebcMWryDJUxC3QLLOEhB1UHG8AVmV8v+G6hcAAP//AwBQSwECLQAUAAYA&#10;CAAAACEAtoM4kv4AAADhAQAAEwAAAAAAAAAAAAAAAAAAAAAAW0NvbnRlbnRfVHlwZXNdLnhtbFBL&#10;AQItABQABgAIAAAAIQA4/SH/1gAAAJQBAAALAAAAAAAAAAAAAAAAAC8BAABfcmVscy8ucmVsc1BL&#10;AQItABQABgAIAAAAIQCewPydIQIAACMEAAAOAAAAAAAAAAAAAAAAAC4CAABkcnMvZTJvRG9jLnht&#10;bFBLAQItABQABgAIAAAAIQDkvOuj3wAAAAsBAAAPAAAAAAAAAAAAAAAAAHsEAABkcnMvZG93bnJl&#10;di54bWxQSwUGAAAAAAQABADzAAAAhwUAAAAA&#10;" stroked="f">
                <v:textbox>
                  <w:txbxContent>
                    <w:p w:rsidR="00E1080C" w:rsidRPr="009F16F5" w:rsidRDefault="00E1080C" w:rsidP="009F16F5">
                      <w:pPr>
                        <w:jc w:val="center"/>
                        <w:rPr>
                          <w:b/>
                          <w:color w:val="941A1A" w:themeColor="accent6" w:themeShade="BF"/>
                          <w:sz w:val="32"/>
                          <w:szCs w:val="32"/>
                        </w:rPr>
                      </w:pPr>
                      <w:r w:rsidRPr="009F16F5">
                        <w:rPr>
                          <w:b/>
                          <w:color w:val="941A1A" w:themeColor="accent6" w:themeShade="BF"/>
                          <w:sz w:val="32"/>
                          <w:szCs w:val="32"/>
                        </w:rPr>
                        <w:t>use critical thinking skills</w:t>
                      </w:r>
                    </w:p>
                    <w:p w:rsidR="00E1080C" w:rsidRPr="005C518C" w:rsidRDefault="00E1080C" w:rsidP="009F16F5">
                      <w:pPr>
                        <w:rPr>
                          <w:sz w:val="36"/>
                        </w:rPr>
                      </w:pPr>
                    </w:p>
                  </w:txbxContent>
                </v:textbox>
                <w10:wrap type="square" anchorx="margin"/>
              </v:shape>
            </w:pict>
          </mc:Fallback>
        </mc:AlternateContent>
      </w:r>
    </w:p>
    <w:p w:rsidR="005C518C" w:rsidRPr="00CA448C" w:rsidRDefault="004039E2" w:rsidP="001A7BB2">
      <w:pPr>
        <w:spacing w:before="0" w:after="0" w:line="259" w:lineRule="auto"/>
        <w:rPr>
          <w:rFonts w:ascii="Gill Sans MT" w:hAnsi="Gill Sans MT"/>
          <w:lang w:val="en"/>
        </w:rPr>
      </w:pPr>
      <w:r w:rsidRPr="00CA448C">
        <w:rPr>
          <w:rFonts w:ascii="Gill Sans MT" w:hAnsi="Gill Sans MT"/>
          <w:noProof/>
          <w:sz w:val="32"/>
          <w:szCs w:val="32"/>
          <w:lang w:eastAsia="en-GB"/>
        </w:rPr>
        <mc:AlternateContent>
          <mc:Choice Requires="wps">
            <w:drawing>
              <wp:anchor distT="45720" distB="45720" distL="114300" distR="114300" simplePos="0" relativeHeight="251672576" behindDoc="0" locked="0" layoutInCell="1" allowOverlap="1" wp14:anchorId="0EC4044A" wp14:editId="10E5348C">
                <wp:simplePos x="0" y="0"/>
                <wp:positionH relativeFrom="column">
                  <wp:posOffset>579120</wp:posOffset>
                </wp:positionH>
                <wp:positionV relativeFrom="paragraph">
                  <wp:posOffset>219710</wp:posOffset>
                </wp:positionV>
                <wp:extent cx="2305050" cy="7620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62000"/>
                        </a:xfrm>
                        <a:prstGeom prst="rect">
                          <a:avLst/>
                        </a:prstGeom>
                        <a:solidFill>
                          <a:srgbClr val="FFFFFF"/>
                        </a:solidFill>
                        <a:ln w="9525">
                          <a:noFill/>
                          <a:miter lim="800000"/>
                          <a:headEnd/>
                          <a:tailEnd/>
                        </a:ln>
                      </wps:spPr>
                      <wps:txbx>
                        <w:txbxContent>
                          <w:p w:rsidR="00E1080C" w:rsidRPr="009F16F5" w:rsidRDefault="00E1080C" w:rsidP="001D5428">
                            <w:pPr>
                              <w:jc w:val="center"/>
                              <w:rPr>
                                <w:b/>
                                <w:color w:val="00B050"/>
                                <w:sz w:val="32"/>
                                <w:szCs w:val="32"/>
                              </w:rPr>
                            </w:pPr>
                            <w:r w:rsidRPr="009F16F5">
                              <w:rPr>
                                <w:b/>
                                <w:color w:val="00B050"/>
                                <w:sz w:val="32"/>
                                <w:szCs w:val="32"/>
                              </w:rPr>
                              <w:t>achieve their potential academically</w:t>
                            </w:r>
                          </w:p>
                          <w:p w:rsidR="00E1080C" w:rsidRPr="001D5428" w:rsidRDefault="00E1080C" w:rsidP="001D5428">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4044A" id="_x0000_s1028" type="#_x0000_t202" style="position:absolute;margin-left:45.6pt;margin-top:17.3pt;width:181.5pt;height:6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jzLIAIAACIEAAAOAAAAZHJzL2Uyb0RvYy54bWysU9uO2yAQfa/Uf0C8N07SZLdrxVlts01V&#10;aXuRdvsBY4xjVGAokNjp13fA2TTavlW1JcTAcDhzzrC6HYxmB+mDQlvx2WTKmbQCG2V3Ff/+tH3z&#10;jrMQwTag0cqKH2Xgt+vXr1a9K+UcO9SN9IxAbCh7V/EuRlcWRRCdNBAm6KSlzRa9gUih3xWNh57Q&#10;jS7m0+lV0aNvnEchQ6DV+3GTrzN+20oRv7ZtkJHpihO3mEefxzqNxXoF5c6D65Q40YB/YGFAWbr0&#10;DHUPEdjeq7+gjBIeA7ZxItAU2LZKyFwDVTObvqjmsQMncy0kTnBnmcL/gxVfDt88U03FySgLhix6&#10;kkNk73Fg86RO70JJSY+O0uJAy+RyrjS4BxQ/ArO46cDu5J332HcSGmI3SyeLi6MjTkggdf8ZG7oG&#10;9hEz0NB6k6QjMRihk0vHszOJiqDF+dvpkn7OBO1dX5Hz2boCyufTzof4UaJhaVJxT85ndDg8hJjY&#10;QPmcki4LqFWzVVrnwO/qjfbsANQl2/zlAl6kacv6it8s58uMbDGdzw1kVKQu1sqQjERtJAdlUuOD&#10;bXJKBKXHOTHR9iRPUmTUJg71kH04q15jcyS9PI5NS4+MJh36X5z11LAVDz/34CVn+pMlzW9mi0Xq&#10;8BwsltdzCvzlTn25A1YQVMUjZ+N0E/OrSHJYvCNvWpVlSyaOTE6UqRGzmqdHkzr9Ms5Zf572+jcA&#10;AAD//wMAUEsDBBQABgAIAAAAIQBA5SSk3QAAAAkBAAAPAAAAZHJzL2Rvd25yZXYueG1sTI9BT4NA&#10;EIXvJv6HzZh4MXZpBWqRpVETjdfW/oABpkBkZwm7LfTfO57scd778ua9fDvbXp1p9J1jA8tFBIq4&#10;cnXHjYHD98fjMygfkGvsHZOBC3nYFrc3OWa1m3hH531olISwz9BAG8KQae2rliz6hRuIxTu60WKQ&#10;c2x0PeIk4bbXqyhKtcWO5UOLA723VP3sT9bA8Wt6SDZT+RkO612cvmG3Lt3FmPu7+fUFVKA5/MPw&#10;V1+qQyGdSnfi2qvewGa5EtLAU5yCEj9OYhFKARNRdJHr6wXFLwAAAP//AwBQSwECLQAUAAYACAAA&#10;ACEAtoM4kv4AAADhAQAAEwAAAAAAAAAAAAAAAAAAAAAAW0NvbnRlbnRfVHlwZXNdLnhtbFBLAQIt&#10;ABQABgAIAAAAIQA4/SH/1gAAAJQBAAALAAAAAAAAAAAAAAAAAC8BAABfcmVscy8ucmVsc1BLAQIt&#10;ABQABgAIAAAAIQC4ajzLIAIAACIEAAAOAAAAAAAAAAAAAAAAAC4CAABkcnMvZTJvRG9jLnhtbFBL&#10;AQItABQABgAIAAAAIQBA5SSk3QAAAAkBAAAPAAAAAAAAAAAAAAAAAHoEAABkcnMvZG93bnJldi54&#10;bWxQSwUGAAAAAAQABADzAAAAhAUAAAAA&#10;" stroked="f">
                <v:textbox>
                  <w:txbxContent>
                    <w:p w:rsidR="00E1080C" w:rsidRPr="009F16F5" w:rsidRDefault="00E1080C" w:rsidP="001D5428">
                      <w:pPr>
                        <w:jc w:val="center"/>
                        <w:rPr>
                          <w:b/>
                          <w:color w:val="00B050"/>
                          <w:sz w:val="32"/>
                          <w:szCs w:val="32"/>
                        </w:rPr>
                      </w:pPr>
                      <w:r w:rsidRPr="009F16F5">
                        <w:rPr>
                          <w:b/>
                          <w:color w:val="00B050"/>
                          <w:sz w:val="32"/>
                          <w:szCs w:val="32"/>
                        </w:rPr>
                        <w:t>achieve their potential academically</w:t>
                      </w:r>
                    </w:p>
                    <w:p w:rsidR="00E1080C" w:rsidRPr="001D5428" w:rsidRDefault="00E1080C" w:rsidP="001D5428">
                      <w:pPr>
                        <w:jc w:val="center"/>
                        <w:rPr>
                          <w:sz w:val="32"/>
                          <w:szCs w:val="32"/>
                        </w:rPr>
                      </w:pPr>
                    </w:p>
                  </w:txbxContent>
                </v:textbox>
                <w10:wrap type="square"/>
              </v:shape>
            </w:pict>
          </mc:Fallback>
        </mc:AlternateContent>
      </w:r>
      <w:r w:rsidRPr="00CA448C">
        <w:rPr>
          <w:rFonts w:ascii="Gill Sans MT" w:hAnsi="Gill Sans MT"/>
          <w:noProof/>
          <w:lang w:eastAsia="en-GB"/>
        </w:rPr>
        <mc:AlternateContent>
          <mc:Choice Requires="wps">
            <w:drawing>
              <wp:anchor distT="45720" distB="45720" distL="114300" distR="114300" simplePos="0" relativeHeight="251660288" behindDoc="0" locked="0" layoutInCell="1" allowOverlap="1" wp14:anchorId="359E013A" wp14:editId="09A1DB5D">
                <wp:simplePos x="0" y="0"/>
                <wp:positionH relativeFrom="column">
                  <wp:posOffset>5958840</wp:posOffset>
                </wp:positionH>
                <wp:positionV relativeFrom="paragraph">
                  <wp:posOffset>4281170</wp:posOffset>
                </wp:positionV>
                <wp:extent cx="2486025" cy="51054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510540"/>
                        </a:xfrm>
                        <a:prstGeom prst="rect">
                          <a:avLst/>
                        </a:prstGeom>
                        <a:solidFill>
                          <a:srgbClr val="FFFFFF"/>
                        </a:solidFill>
                        <a:ln w="9525">
                          <a:noFill/>
                          <a:miter lim="800000"/>
                          <a:headEnd/>
                          <a:tailEnd/>
                        </a:ln>
                      </wps:spPr>
                      <wps:txbx>
                        <w:txbxContent>
                          <w:p w:rsidR="00E1080C" w:rsidRPr="005C518C" w:rsidRDefault="00E1080C" w:rsidP="005C518C">
                            <w:pPr>
                              <w:spacing w:after="0"/>
                              <w:rPr>
                                <w:b/>
                                <w:color w:val="00B050"/>
                                <w:sz w:val="32"/>
                              </w:rPr>
                            </w:pPr>
                            <w:r>
                              <w:rPr>
                                <w:b/>
                                <w:color w:val="00B050"/>
                                <w:sz w:val="32"/>
                              </w:rPr>
                              <w:t xml:space="preserve">be </w:t>
                            </w:r>
                            <w:r w:rsidRPr="005C518C">
                              <w:rPr>
                                <w:b/>
                                <w:color w:val="00B050"/>
                                <w:sz w:val="32"/>
                              </w:rPr>
                              <w:t xml:space="preserve">curious </w:t>
                            </w:r>
                          </w:p>
                          <w:p w:rsidR="00E1080C" w:rsidRPr="005C518C" w:rsidRDefault="00E1080C">
                            <w:pP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E013A" id="_x0000_s1029" type="#_x0000_t202" style="position:absolute;margin-left:469.2pt;margin-top:337.1pt;width:195.75pt;height:40.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IwIAACQEAAAOAAAAZHJzL2Uyb0RvYy54bWysU9tuGyEQfa/Uf0C813upnTgrr6PUqatK&#10;6UVK+gEsy3pRgaGAvZt+fQbWdq30rSoPiGFmDmfODKvbUStyEM5LMDUtZjklwnBopdnV9MfT9t2S&#10;Eh+YaZkCI2r6LDy9Xb99sxpsJUroQbXCEQQxvhpsTfsQbJVlnvdCMz8DKww6O3CaBTTdLmsdGxBd&#10;q6zM86tsANdaB1x4j7f3k5OuE37XCR6+dZ0XgaiaIreQdpf2Ju7ZesWqnWO2l/xIg/0DC82kwUfP&#10;UPcsMLJ38i8oLbkDD12YcdAZdJ3kItWA1RT5q2oee2ZFqgXF8fYsk/9/sPzr4bsjsq1pWVxTYpjG&#10;Jj2JMZAPMJIy6jNYX2HYo8XAMOI19jnV6u0D8J+eGNj0zOzEnXMw9IK1yK+ImdlF6oTjI0gzfIEW&#10;n2H7AAlo7JyO4qEcBNGxT8/n3kQqHC/L+fIqLxeUcPQtinwxT83LWHXKts6HTwI0iYeaOux9QmeH&#10;Bx8iG1adQuJjHpRst1KpZLhds1GOHBjOyTatVMCrMGXIUNObBfKIWQZifhohLQPOsZK6pss8rmmy&#10;ohofTZtCApNqOiMTZY7yREUmbcLYjKkT70+qN9A+o14OprHFb4aHHtxvSgYc2Zr6X3vmBCXqs0HN&#10;b4o5ikJCMuaL6xINd+lpLj3McISqaaBkOm5C+hdTYXfYm04m2WITJyZHyjiKSc3jt4mzfmmnqD+f&#10;e/0CAAD//wMAUEsDBBQABgAIAAAAIQCEC44M4AAAAAwBAAAPAAAAZHJzL2Rvd25yZXYueG1sTI9B&#10;boMwEEX3lXoHayJ1UzWmhECgmKit1KrbpDnAABNAwWOEnUBuX2fVLEf/6f83+XbWvbjQaDvDCl6X&#10;AQjiytQdNwoOv18vGxDWIdfYGyYFV7KwLR4fcsxqM/GOLnvXCF/CNkMFrXNDJqWtWtJol2Yg9tnR&#10;jBqdP8dG1iNOvlz3MgyCWGrs2C+0ONBnS9Vpf9YKjj/T8zqdym93SHZR/IFdUpqrUk+L+f0NhKPZ&#10;/cNw0/fqUHin0py5tqJXkK42kUcVxEkUgrgRqzBNQZQKknUUgyxyef9E8QcAAP//AwBQSwECLQAU&#10;AAYACAAAACEAtoM4kv4AAADhAQAAEwAAAAAAAAAAAAAAAAAAAAAAW0NvbnRlbnRfVHlwZXNdLnht&#10;bFBLAQItABQABgAIAAAAIQA4/SH/1gAAAJQBAAALAAAAAAAAAAAAAAAAAC8BAABfcmVscy8ucmVs&#10;c1BLAQItABQABgAIAAAAIQB8nt/TIwIAACQEAAAOAAAAAAAAAAAAAAAAAC4CAABkcnMvZTJvRG9j&#10;LnhtbFBLAQItABQABgAIAAAAIQCEC44M4AAAAAwBAAAPAAAAAAAAAAAAAAAAAH0EAABkcnMvZG93&#10;bnJldi54bWxQSwUGAAAAAAQABADzAAAAigUAAAAA&#10;" stroked="f">
                <v:textbox>
                  <w:txbxContent>
                    <w:p w:rsidR="00E1080C" w:rsidRPr="005C518C" w:rsidRDefault="00E1080C" w:rsidP="005C518C">
                      <w:pPr>
                        <w:spacing w:after="0"/>
                        <w:rPr>
                          <w:b/>
                          <w:color w:val="00B050"/>
                          <w:sz w:val="32"/>
                        </w:rPr>
                      </w:pPr>
                      <w:r>
                        <w:rPr>
                          <w:b/>
                          <w:color w:val="00B050"/>
                          <w:sz w:val="32"/>
                        </w:rPr>
                        <w:t xml:space="preserve">be </w:t>
                      </w:r>
                      <w:r w:rsidRPr="005C518C">
                        <w:rPr>
                          <w:b/>
                          <w:color w:val="00B050"/>
                          <w:sz w:val="32"/>
                        </w:rPr>
                        <w:t xml:space="preserve">curious </w:t>
                      </w:r>
                    </w:p>
                    <w:p w:rsidR="00E1080C" w:rsidRPr="005C518C" w:rsidRDefault="00E1080C">
                      <w:pPr>
                        <w:rPr>
                          <w:sz w:val="36"/>
                        </w:rPr>
                      </w:pPr>
                    </w:p>
                  </w:txbxContent>
                </v:textbox>
                <w10:wrap type="square"/>
              </v:shape>
            </w:pict>
          </mc:Fallback>
        </mc:AlternateContent>
      </w:r>
      <w:r w:rsidRPr="00CA448C">
        <w:rPr>
          <w:rFonts w:ascii="Gill Sans MT" w:hAnsi="Gill Sans MT"/>
          <w:noProof/>
          <w:lang w:eastAsia="en-GB"/>
        </w:rPr>
        <mc:AlternateContent>
          <mc:Choice Requires="wps">
            <w:drawing>
              <wp:anchor distT="45720" distB="45720" distL="114300" distR="114300" simplePos="0" relativeHeight="251666432" behindDoc="0" locked="0" layoutInCell="1" allowOverlap="1" wp14:anchorId="21692CF1" wp14:editId="5AEDEF31">
                <wp:simplePos x="0" y="0"/>
                <wp:positionH relativeFrom="margin">
                  <wp:posOffset>2133600</wp:posOffset>
                </wp:positionH>
                <wp:positionV relativeFrom="paragraph">
                  <wp:posOffset>4258310</wp:posOffset>
                </wp:positionV>
                <wp:extent cx="2105025" cy="70866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708660"/>
                        </a:xfrm>
                        <a:prstGeom prst="rect">
                          <a:avLst/>
                        </a:prstGeom>
                        <a:solidFill>
                          <a:srgbClr val="FFFFFF"/>
                        </a:solidFill>
                        <a:ln w="9525">
                          <a:noFill/>
                          <a:miter lim="800000"/>
                          <a:headEnd/>
                          <a:tailEnd/>
                        </a:ln>
                      </wps:spPr>
                      <wps:txbx>
                        <w:txbxContent>
                          <w:p w:rsidR="00E1080C" w:rsidRPr="001D5428" w:rsidRDefault="00E1080C" w:rsidP="004039E2">
                            <w:pPr>
                              <w:jc w:val="center"/>
                              <w:rPr>
                                <w:b/>
                                <w:color w:val="FF33CC"/>
                                <w:sz w:val="32"/>
                                <w:szCs w:val="32"/>
                              </w:rPr>
                            </w:pPr>
                            <w:r>
                              <w:rPr>
                                <w:b/>
                                <w:color w:val="FF33CC"/>
                                <w:sz w:val="32"/>
                                <w:szCs w:val="32"/>
                              </w:rPr>
                              <w:t>be</w:t>
                            </w:r>
                            <w:r w:rsidRPr="001D5428">
                              <w:rPr>
                                <w:b/>
                                <w:color w:val="FF33CC"/>
                                <w:sz w:val="32"/>
                                <w:szCs w:val="32"/>
                              </w:rPr>
                              <w:t xml:space="preserve"> physically healthy</w:t>
                            </w:r>
                          </w:p>
                          <w:p w:rsidR="00E1080C" w:rsidRPr="005C518C" w:rsidRDefault="00E1080C" w:rsidP="004039E2">
                            <w:pPr>
                              <w:jc w:val="cente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92CF1" id="_x0000_s1030" type="#_x0000_t202" style="position:absolute;margin-left:168pt;margin-top:335.3pt;width:165.75pt;height:55.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IlIAIAACIEAAAOAAAAZHJzL2Uyb0RvYy54bWysU1Fv2yAQfp+0/4B4X+xYSZpacaouXaZJ&#10;XTep7Q/AGMdowDEgsbNfvwOnadS9TeUBcdzdx3ffHaubQStyEM5LMBWdTnJKhOHQSLOr6PPT9tOS&#10;Eh+YaZgCIyp6FJ7erD9+WPW2FAV0oBrhCIIYX/a2ol0ItswyzzuhmZ+AFQadLTjNAppulzWO9Yiu&#10;VVbk+SLrwTXWARfe4+3d6KTrhN+2gocfbetFIKqiyC2k3aW9jnu2XrFy55jtJD/RYP/BQjNp8NEz&#10;1B0LjOyd/AdKS+7AQxsmHHQGbSu5SDVgNdP8TTWPHbMi1YLieHuWyb8fLH84/HRENhWdUWKYxhY9&#10;iSGQzzCQIqrTW19i0KPFsDDgNXY5VertPfBfnhjYdMzsxK1z0HeCNchuGjOzi9QRx0eQuv8ODT7D&#10;9gES0NA6HaVDMQiiY5eO585EKhwvi2k+z4s5JRx9V/lysUity1j5km2dD18FaBIPFXXY+YTODvc+&#10;RDasfAmJj3lQstlKpZLhdvVGOXJgOCXbtFIBb8KUIX1Fr+fII2YZiPlpgLQMOMVK6oou87jGuYpq&#10;fDFNCglMqvGMTJQ5yRMVGbUJQz2c+oDxUboamiPq5WAcWvxkeOjA/aGkx4GtqP+9Z05Qor4Z1Px6&#10;OpvFCU/GbH5VoOEuPfWlhxmOUBUNlIzHTUi/YizsFnvTyiTbK5MTZRzEpObp08RJv7RT1OvXXv8F&#10;AAD//wMAUEsDBBQABgAIAAAAIQCn0QMu3wAAAAsBAAAPAAAAZHJzL2Rvd25yZXYueG1sTI/BTsMw&#10;EETvSPyDtUhcEHVIqV1CNhUggbi29AM2yTaJiO0odpv073FP5Tia0cybfDObXpx49J2zCE+LBATb&#10;ytWdbRD2P5+PaxA+kK2pd5YRzuxhU9ze5JTVbrJbPu1CI2KJ9RkhtCEMmZS+atmQX7iBbfQObjQU&#10;ohwbWY80xXLTyzRJlDTU2bjQ0sAfLVe/u6NBOHxPD6uXqfwKe719Vu/U6dKdEe/v5rdXEIHncA3D&#10;BT+iQxGZSne0tRc9wnKp4peAoHSiQMSEUnoFokTQ6zQFWeTy/4fiDwAA//8DAFBLAQItABQABgAI&#10;AAAAIQC2gziS/gAAAOEBAAATAAAAAAAAAAAAAAAAAAAAAABbQ29udGVudF9UeXBlc10ueG1sUEsB&#10;Ai0AFAAGAAgAAAAhADj9If/WAAAAlAEAAAsAAAAAAAAAAAAAAAAALwEAAF9yZWxzLy5yZWxzUEsB&#10;Ai0AFAAGAAgAAAAhAOylgiUgAgAAIgQAAA4AAAAAAAAAAAAAAAAALgIAAGRycy9lMm9Eb2MueG1s&#10;UEsBAi0AFAAGAAgAAAAhAKfRAy7fAAAACwEAAA8AAAAAAAAAAAAAAAAAegQAAGRycy9kb3ducmV2&#10;LnhtbFBLBQYAAAAABAAEAPMAAACGBQAAAAA=&#10;" stroked="f">
                <v:textbox>
                  <w:txbxContent>
                    <w:p w:rsidR="00E1080C" w:rsidRPr="001D5428" w:rsidRDefault="00E1080C" w:rsidP="004039E2">
                      <w:pPr>
                        <w:jc w:val="center"/>
                        <w:rPr>
                          <w:b/>
                          <w:color w:val="FF33CC"/>
                          <w:sz w:val="32"/>
                          <w:szCs w:val="32"/>
                        </w:rPr>
                      </w:pPr>
                      <w:r>
                        <w:rPr>
                          <w:b/>
                          <w:color w:val="FF33CC"/>
                          <w:sz w:val="32"/>
                          <w:szCs w:val="32"/>
                        </w:rPr>
                        <w:t>be</w:t>
                      </w:r>
                      <w:r w:rsidRPr="001D5428">
                        <w:rPr>
                          <w:b/>
                          <w:color w:val="FF33CC"/>
                          <w:sz w:val="32"/>
                          <w:szCs w:val="32"/>
                        </w:rPr>
                        <w:t xml:space="preserve"> physically healthy</w:t>
                      </w:r>
                    </w:p>
                    <w:p w:rsidR="00E1080C" w:rsidRPr="005C518C" w:rsidRDefault="00E1080C" w:rsidP="004039E2">
                      <w:pPr>
                        <w:jc w:val="center"/>
                        <w:rPr>
                          <w:sz w:val="36"/>
                        </w:rPr>
                      </w:pPr>
                    </w:p>
                  </w:txbxContent>
                </v:textbox>
                <w10:wrap type="square" anchorx="margin"/>
              </v:shape>
            </w:pict>
          </mc:Fallback>
        </mc:AlternateContent>
      </w:r>
      <w:r w:rsidRPr="00CA448C">
        <w:rPr>
          <w:rFonts w:ascii="Gill Sans MT" w:hAnsi="Gill Sans MT"/>
          <w:noProof/>
          <w:sz w:val="32"/>
          <w:szCs w:val="32"/>
          <w:lang w:eastAsia="en-GB"/>
        </w:rPr>
        <mc:AlternateContent>
          <mc:Choice Requires="wps">
            <w:drawing>
              <wp:anchor distT="45720" distB="45720" distL="114300" distR="114300" simplePos="0" relativeHeight="251678720" behindDoc="0" locked="0" layoutInCell="1" allowOverlap="1" wp14:anchorId="74FE1C3D" wp14:editId="538E5083">
                <wp:simplePos x="0" y="0"/>
                <wp:positionH relativeFrom="column">
                  <wp:posOffset>876300</wp:posOffset>
                </wp:positionH>
                <wp:positionV relativeFrom="paragraph">
                  <wp:posOffset>3321050</wp:posOffset>
                </wp:positionV>
                <wp:extent cx="2305050" cy="74676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46760"/>
                        </a:xfrm>
                        <a:prstGeom prst="rect">
                          <a:avLst/>
                        </a:prstGeom>
                        <a:solidFill>
                          <a:srgbClr val="FFFFFF"/>
                        </a:solidFill>
                        <a:ln w="9525">
                          <a:noFill/>
                          <a:miter lim="800000"/>
                          <a:headEnd/>
                          <a:tailEnd/>
                        </a:ln>
                      </wps:spPr>
                      <wps:txbx>
                        <w:txbxContent>
                          <w:p w:rsidR="00E1080C" w:rsidRPr="001D5428" w:rsidRDefault="00E1080C" w:rsidP="009F16F5">
                            <w:pPr>
                              <w:jc w:val="center"/>
                              <w:rPr>
                                <w:b/>
                                <w:color w:val="C00000"/>
                                <w:sz w:val="32"/>
                                <w:szCs w:val="32"/>
                              </w:rPr>
                            </w:pPr>
                            <w:r>
                              <w:rPr>
                                <w:b/>
                                <w:color w:val="C00000"/>
                                <w:sz w:val="32"/>
                                <w:szCs w:val="32"/>
                              </w:rPr>
                              <w:t>be emotionally healthy</w:t>
                            </w:r>
                          </w:p>
                          <w:p w:rsidR="00E1080C" w:rsidRPr="001D5428" w:rsidRDefault="00E1080C" w:rsidP="009F16F5">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E1C3D" id="_x0000_s1031" type="#_x0000_t202" style="position:absolute;margin-left:69pt;margin-top:261.5pt;width:181.5pt;height:58.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EHIgIAACMEAAAOAAAAZHJzL2Uyb0RvYy54bWysU9uO2yAQfa/Uf0C8N3bcXHatOKtttqkq&#10;bS/Sbj8AYxyjAkOBxE6/fgecpNH2raotIYYZDjNnzqzuBq3IQTgvwVR0OskpEYZDI82uoj+et+9u&#10;KPGBmYYpMKKiR+Hp3frtm1VvS1FAB6oRjiCI8WVvK9qFYMss87wTmvkJWGHQ2YLTLKDpdlnjWI/o&#10;WmVFni+yHlxjHXDhPZ4+jE66TvhtK3j41rZeBKIqirmFtLq01nHN1itW7hyzneSnNNg/ZKGZNPjo&#10;BeqBBUb2Tv4FpSV34KENEw46g7aVXKQasJpp/qqap45ZkWpBcry90OT/Hyz/evjuiGywdwUlhmns&#10;0bMYAvkAAykiPb31JUY9WYwLAx5jaCrV20fgPz0xsOmY2Yl756DvBGswvWm8mV1dHXF8BKn7L9Dg&#10;M2wfIAENrdORO2SDIDq26XhpTUyF42HxPp/jTwlH33K2WC5S7zJWnm9b58MnAZrETUUdtj6hs8Oj&#10;DzEbVp5D4mMelGy2UqlkuF29UY4cGMpkm75UwKswZUhf0dt5MU/IBuL9pCAtA8pYSV3Rmzx+o7Ai&#10;Gx9Nk0ICk2rcYybKnOiJjIzchKEeUiPmZ9ZraI7Il4NRtThluOnA/aakR8VW1P/aMycoUZ8Ncn47&#10;nc2ixJMxmy8LNNy1p772MMMRqqKBknG7CWksIh0G7rE3rUy0xSaOmZxSRiUmNk9TE6V+baeoP7O9&#10;fgEAAP//AwBQSwMEFAAGAAgAAAAhAMa2KcnfAAAACwEAAA8AAABkcnMvZG93bnJldi54bWxMj81O&#10;wzAQhO9IvIO1SFwQtfuTtE3jVIAE4trSB3DibRIRr6PYbdK3ZznBbUY7mv0m30+uE1ccQutJw3ym&#10;QCBV3rZUazh9vT9vQIRoyJrOE2q4YYB9cX+Xm8z6kQ54PcZacAmFzGhoYuwzKUPVoDNh5nskvp39&#10;4ExkO9TSDmbkctfJhVKpdKYl/tCYHt8arL6PF6fh/Dk+Jdux/Iin9WGVvpp2Xfqb1o8P08sORMQp&#10;/oXhF5/RoWCm0l/IBtGxX254S9SQLJYsOJGoOYtSQ7pSKcgil/83FD8AAAD//wMAUEsBAi0AFAAG&#10;AAgAAAAhALaDOJL+AAAA4QEAABMAAAAAAAAAAAAAAAAAAAAAAFtDb250ZW50X1R5cGVzXS54bWxQ&#10;SwECLQAUAAYACAAAACEAOP0h/9YAAACUAQAACwAAAAAAAAAAAAAAAAAvAQAAX3JlbHMvLnJlbHNQ&#10;SwECLQAUAAYACAAAACEAPUuRByICAAAjBAAADgAAAAAAAAAAAAAAAAAuAgAAZHJzL2Uyb0RvYy54&#10;bWxQSwECLQAUAAYACAAAACEAxrYpyd8AAAALAQAADwAAAAAAAAAAAAAAAAB8BAAAZHJzL2Rvd25y&#10;ZXYueG1sUEsFBgAAAAAEAAQA8wAAAIgFAAAAAA==&#10;" stroked="f">
                <v:textbox>
                  <w:txbxContent>
                    <w:p w:rsidR="00E1080C" w:rsidRPr="001D5428" w:rsidRDefault="00E1080C" w:rsidP="009F16F5">
                      <w:pPr>
                        <w:jc w:val="center"/>
                        <w:rPr>
                          <w:b/>
                          <w:color w:val="C00000"/>
                          <w:sz w:val="32"/>
                          <w:szCs w:val="32"/>
                        </w:rPr>
                      </w:pPr>
                      <w:r>
                        <w:rPr>
                          <w:b/>
                          <w:color w:val="C00000"/>
                          <w:sz w:val="32"/>
                          <w:szCs w:val="32"/>
                        </w:rPr>
                        <w:t>be emotionally healthy</w:t>
                      </w:r>
                    </w:p>
                    <w:p w:rsidR="00E1080C" w:rsidRPr="001D5428" w:rsidRDefault="00E1080C" w:rsidP="009F16F5">
                      <w:pPr>
                        <w:jc w:val="center"/>
                        <w:rPr>
                          <w:sz w:val="32"/>
                          <w:szCs w:val="32"/>
                        </w:rPr>
                      </w:pPr>
                    </w:p>
                  </w:txbxContent>
                </v:textbox>
                <w10:wrap type="square"/>
              </v:shape>
            </w:pict>
          </mc:Fallback>
        </mc:AlternateContent>
      </w:r>
      <w:r w:rsidR="001A7BB2" w:rsidRPr="00CA448C">
        <w:rPr>
          <w:rFonts w:ascii="Gill Sans MT" w:hAnsi="Gill Sans MT"/>
          <w:noProof/>
          <w:color w:val="0000FF"/>
          <w:shd w:val="clear" w:color="auto" w:fill="FFFFFF" w:themeFill="background1"/>
          <w:lang w:eastAsia="en-GB"/>
        </w:rPr>
        <w:drawing>
          <wp:anchor distT="0" distB="0" distL="114300" distR="114300" simplePos="0" relativeHeight="251658240" behindDoc="0" locked="0" layoutInCell="1" allowOverlap="1" wp14:anchorId="15B39147" wp14:editId="24D9028C">
            <wp:simplePos x="0" y="0"/>
            <wp:positionH relativeFrom="margin">
              <wp:posOffset>3105150</wp:posOffset>
            </wp:positionH>
            <wp:positionV relativeFrom="paragraph">
              <wp:posOffset>172720</wp:posOffset>
            </wp:positionV>
            <wp:extent cx="3173863" cy="4099213"/>
            <wp:effectExtent l="0" t="0" r="7620" b="0"/>
            <wp:wrapNone/>
            <wp:docPr id="2" name="Picture 2" descr="Image result for child outlin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 outlin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3863" cy="4099213"/>
                    </a:xfrm>
                    <a:prstGeom prst="rect">
                      <a:avLst/>
                    </a:prstGeom>
                    <a:noFill/>
                    <a:ln>
                      <a:noFill/>
                    </a:ln>
                  </pic:spPr>
                </pic:pic>
              </a:graphicData>
            </a:graphic>
            <wp14:sizeRelH relativeFrom="page">
              <wp14:pctWidth>0</wp14:pctWidth>
            </wp14:sizeRelH>
            <wp14:sizeRelV relativeFrom="page">
              <wp14:pctHeight>0</wp14:pctHeight>
            </wp14:sizeRelV>
          </wp:anchor>
        </w:drawing>
      </w:r>
      <w:r w:rsidR="009F16F5" w:rsidRPr="00CA448C">
        <w:rPr>
          <w:rFonts w:ascii="Gill Sans MT" w:hAnsi="Gill Sans MT"/>
          <w:noProof/>
          <w:lang w:eastAsia="en-GB"/>
        </w:rPr>
        <mc:AlternateContent>
          <mc:Choice Requires="wps">
            <w:drawing>
              <wp:anchor distT="45720" distB="45720" distL="114300" distR="114300" simplePos="0" relativeHeight="251662336" behindDoc="0" locked="0" layoutInCell="1" allowOverlap="1" wp14:anchorId="34437FB7" wp14:editId="1C875491">
                <wp:simplePos x="0" y="0"/>
                <wp:positionH relativeFrom="column">
                  <wp:posOffset>212090</wp:posOffset>
                </wp:positionH>
                <wp:positionV relativeFrom="paragraph">
                  <wp:posOffset>2470150</wp:posOffset>
                </wp:positionV>
                <wp:extent cx="2105025" cy="6286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28650"/>
                        </a:xfrm>
                        <a:prstGeom prst="rect">
                          <a:avLst/>
                        </a:prstGeom>
                        <a:solidFill>
                          <a:srgbClr val="FFFFFF"/>
                        </a:solidFill>
                        <a:ln w="9525">
                          <a:noFill/>
                          <a:miter lim="800000"/>
                          <a:headEnd/>
                          <a:tailEnd/>
                        </a:ln>
                      </wps:spPr>
                      <wps:txbx>
                        <w:txbxContent>
                          <w:p w:rsidR="00E1080C" w:rsidRPr="001D5428" w:rsidRDefault="00E1080C" w:rsidP="001D5428">
                            <w:pPr>
                              <w:jc w:val="center"/>
                              <w:rPr>
                                <w:b/>
                                <w:color w:val="032348" w:themeColor="accent1" w:themeShade="BF"/>
                                <w:sz w:val="32"/>
                                <w:szCs w:val="32"/>
                              </w:rPr>
                            </w:pPr>
                            <w:r>
                              <w:rPr>
                                <w:b/>
                                <w:color w:val="032348" w:themeColor="accent1" w:themeShade="BF"/>
                                <w:sz w:val="32"/>
                                <w:szCs w:val="32"/>
                              </w:rPr>
                              <w:t>be creative</w:t>
                            </w:r>
                          </w:p>
                          <w:p w:rsidR="00E1080C" w:rsidRPr="005C518C" w:rsidRDefault="00E1080C" w:rsidP="001D5428">
                            <w:pPr>
                              <w:jc w:val="cente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37FB7" id="_x0000_s1032" type="#_x0000_t202" style="position:absolute;margin-left:16.7pt;margin-top:194.5pt;width:165.75pt;height: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eBIQIAACIEAAAOAAAAZHJzL2Uyb0RvYy54bWysU9uO2yAQfa/Uf0C8N74oSbNWnNU221SV&#10;thdptx+AMY5RgaFAYqdf3wEnadS+VeUBMczM4cyZYX0/akWOwnkJpqbFLKdEGA6tNPuafnvZvVlR&#10;4gMzLVNgRE1PwtP7zetX68FWooQeVCscQRDjq8HWtA/BVlnmeS808zOwwqCzA6dZQNPts9axAdG1&#10;yso8X2YDuNY64MJ7vH2cnHST8LtO8PCl67wIRNUUuYW0u7Q3cc82a1btHbO95Gca7B9YaCYNPnqF&#10;emSBkYOTf0FpyR146MKMg86g6yQXqQaspsj/qOa5Z1akWlAcb68y+f8Hyz8fvzoiW+wdJYZpbNGL&#10;GAN5ByMpozqD9RUGPVsMCyNex8hYqbdPwL97YmDbM7MXD87B0AvWIrsiZmY3qROOjyDN8AlafIYd&#10;AiSgsXM6AqIYBNGxS6drZyIVjpdlkS/yckEJR9+yXC0XqXUZqy7Z1vnwQYAm8VBTh51P6Oz45ENk&#10;w6pLSGIPSrY7qVQy3L7ZKkeODKdkl1YqAIu8DVOGDDW9WyCPmGUg5qcB0jLgFCupa7rK45rmKqrx&#10;3rQpJDCppjMyUeYsT1Rk0iaMzZj6sLyo3kB7Qr0cTEOLnwwPPbiflAw4sDX1Pw7MCUrUR4Oa3xXz&#10;eZzwZMwXb0s03K2nufUwwxGqpoGS6bgN6VdMhT1gbzqZZItNnJicKeMgJjXPnyZO+q2don5/7c0v&#10;AAAA//8DAFBLAwQUAAYACAAAACEAx5P9Jt8AAAAKAQAADwAAAGRycy9kb3ducmV2LnhtbEyPwU6D&#10;QBCG7ya+w2ZMvBi7KEiBsjRqovHa2gdY2CmQsrOE3Rb69o4nPU0m8+Wf7y+3ix3EBSffO1LwtIpA&#10;IDXO9NQqOHx/PGYgfNBk9OAIFVzRw7a6vSl1YdxMO7zsQys4hHyhFXQhjIWUvunQar9yIxLfjm6y&#10;OvA6tdJMeuZwO8jnKEql1T3xh06P+N5hc9qfrYLj1/zwks/1Zzisd0n6pvt17a5K3d8trxsQAZfw&#10;B8OvPqtDxU61O5PxYlAQxwmTPLOcOzEQp0kOolaQZFkEsirl/wrVDwAAAP//AwBQSwECLQAUAAYA&#10;CAAAACEAtoM4kv4AAADhAQAAEwAAAAAAAAAAAAAAAAAAAAAAW0NvbnRlbnRfVHlwZXNdLnhtbFBL&#10;AQItABQABgAIAAAAIQA4/SH/1gAAAJQBAAALAAAAAAAAAAAAAAAAAC8BAABfcmVscy8ucmVsc1BL&#10;AQItABQABgAIAAAAIQDB9VeBIQIAACIEAAAOAAAAAAAAAAAAAAAAAC4CAABkcnMvZTJvRG9jLnht&#10;bFBLAQItABQABgAIAAAAIQDHk/0m3wAAAAoBAAAPAAAAAAAAAAAAAAAAAHsEAABkcnMvZG93bnJl&#10;di54bWxQSwUGAAAAAAQABADzAAAAhwUAAAAA&#10;" stroked="f">
                <v:textbox>
                  <w:txbxContent>
                    <w:p w:rsidR="00E1080C" w:rsidRPr="001D5428" w:rsidRDefault="00E1080C" w:rsidP="001D5428">
                      <w:pPr>
                        <w:jc w:val="center"/>
                        <w:rPr>
                          <w:b/>
                          <w:color w:val="032348" w:themeColor="accent1" w:themeShade="BF"/>
                          <w:sz w:val="32"/>
                          <w:szCs w:val="32"/>
                        </w:rPr>
                      </w:pPr>
                      <w:r>
                        <w:rPr>
                          <w:b/>
                          <w:color w:val="032348" w:themeColor="accent1" w:themeShade="BF"/>
                          <w:sz w:val="32"/>
                          <w:szCs w:val="32"/>
                        </w:rPr>
                        <w:t>be creative</w:t>
                      </w:r>
                    </w:p>
                    <w:p w:rsidR="00E1080C" w:rsidRPr="005C518C" w:rsidRDefault="00E1080C" w:rsidP="001D5428">
                      <w:pPr>
                        <w:jc w:val="center"/>
                        <w:rPr>
                          <w:sz w:val="36"/>
                        </w:rPr>
                      </w:pPr>
                    </w:p>
                  </w:txbxContent>
                </v:textbox>
                <w10:wrap type="square"/>
              </v:shape>
            </w:pict>
          </mc:Fallback>
        </mc:AlternateContent>
      </w:r>
      <w:r w:rsidR="009F16F5" w:rsidRPr="00CA448C">
        <w:rPr>
          <w:rFonts w:ascii="Gill Sans MT" w:hAnsi="Gill Sans MT"/>
          <w:noProof/>
          <w:lang w:eastAsia="en-GB"/>
        </w:rPr>
        <mc:AlternateContent>
          <mc:Choice Requires="wps">
            <w:drawing>
              <wp:anchor distT="45720" distB="45720" distL="114300" distR="114300" simplePos="0" relativeHeight="251670528" behindDoc="0" locked="0" layoutInCell="1" allowOverlap="1" wp14:anchorId="1ECBDF52" wp14:editId="0E4300CB">
                <wp:simplePos x="0" y="0"/>
                <wp:positionH relativeFrom="column">
                  <wp:posOffset>6845935</wp:posOffset>
                </wp:positionH>
                <wp:positionV relativeFrom="paragraph">
                  <wp:posOffset>864870</wp:posOffset>
                </wp:positionV>
                <wp:extent cx="2114550" cy="7239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23900"/>
                        </a:xfrm>
                        <a:prstGeom prst="rect">
                          <a:avLst/>
                        </a:prstGeom>
                        <a:solidFill>
                          <a:srgbClr val="FFFFFF"/>
                        </a:solidFill>
                        <a:ln w="9525">
                          <a:noFill/>
                          <a:miter lim="800000"/>
                          <a:headEnd/>
                          <a:tailEnd/>
                        </a:ln>
                      </wps:spPr>
                      <wps:txbx>
                        <w:txbxContent>
                          <w:p w:rsidR="00E1080C" w:rsidRPr="001D5428" w:rsidRDefault="00E1080C" w:rsidP="001D5428">
                            <w:pPr>
                              <w:spacing w:after="0"/>
                              <w:jc w:val="center"/>
                              <w:rPr>
                                <w:b/>
                                <w:color w:val="FF0000"/>
                                <w:sz w:val="32"/>
                                <w:szCs w:val="32"/>
                              </w:rPr>
                            </w:pPr>
                            <w:r>
                              <w:rPr>
                                <w:b/>
                                <w:color w:val="FF0000"/>
                                <w:sz w:val="32"/>
                                <w:szCs w:val="32"/>
                              </w:rPr>
                              <w:t xml:space="preserve">be </w:t>
                            </w:r>
                            <w:r w:rsidRPr="001D5428">
                              <w:rPr>
                                <w:b/>
                                <w:color w:val="FF0000"/>
                                <w:sz w:val="32"/>
                                <w:szCs w:val="32"/>
                              </w:rPr>
                              <w:t>resilient and take risks</w:t>
                            </w:r>
                          </w:p>
                          <w:p w:rsidR="00E1080C" w:rsidRPr="005C518C" w:rsidRDefault="00E1080C" w:rsidP="001D5428">
                            <w:pPr>
                              <w:jc w:val="cente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BDF52" id="_x0000_s1033" type="#_x0000_t202" style="position:absolute;margin-left:539.05pt;margin-top:68.1pt;width:166.5pt;height:5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kvIQIAACIEAAAOAAAAZHJzL2Uyb0RvYy54bWysU9tuGyEQfa/Uf0C813up3cQrr6PUqatK&#10;6UVK+gEsy3pRgaGAvet+fQbWcaz0rSoPiGGGw8yZM6ubUStyEM5LMDUtZjklwnBopdnV9Ofj9t01&#10;JT4w0zIFRtT0KDy9Wb99sxpsJUroQbXCEQQxvhpsTfsQbJVlnvdCMz8DKww6O3CaBTTdLmsdGxBd&#10;q6zM8w/ZAK61DrjwHm/vJiddJ/yuEzx87zovAlE1xdxC2l3am7hn6xWrdo7ZXvJTGuwfstBMGvz0&#10;DHXHAiN7J/+C0pI78NCFGQedQddJLlINWE2Rv6rmoWdWpFqQHG/PNPn/B8u/HX44ItuaXlFimMYW&#10;PYoxkI8wkjKyM1hfYdCDxbAw4jV2OVXq7T3wX54Y2PTM7MStczD0grWYXRFfZhdPJxwfQZrhK7T4&#10;DdsHSEBj53SkDskgiI5dOp47E1PheFkWxXyxQBdH31X5fpmn1mWsen5tnQ+fBWgSDzV12PmEzg73&#10;PsRsWPUcEj/zoGS7lUolw+2ajXLkwFAl27RSAa/ClCFDTZeLcpGQDcT3SUBaBlSxkrqm13lck64i&#10;G59Mm0ICk2o6YybKnOiJjEzchLEZT33A+EhdA+0R+XIwiRaHDA89uD+UDCjYmvrfe+YEJeqLQc6X&#10;xXweFZ6M+eKqRMNdeppLDzMcoWoaKJmOm5CmItJh4BZ708lE20smp5RRiInN09BEpV/aKepltNdP&#10;AAAA//8DAFBLAwQUAAYACAAAACEAlxPTEOAAAAANAQAADwAAAGRycy9kb3ducmV2LnhtbEyPQU+D&#10;QBCF7yb+h82YeDF2AVtoKUujJhqvrf0BAzsFIrtL2G2h/97pSW/zZl7efK/YzaYXFxp956yCeBGB&#10;IFs73dlGwfH743kNwge0GntnScGVPOzK+7sCc+0mu6fLITSCQ6zPUUEbwpBL6euWDPqFG8jy7eRG&#10;g4Hl2Eg94sThppdJFKXSYGf5Q4sDvbdU/xzORsHpa3pababqMxyz/TJ9wy6r3FWpx4f5dQsi0Bz+&#10;zHDDZ3QomalyZ6u96FlH2TpmL08vaQLiZlnGMa8qBckqSkCWhfzfovwFAAD//wMAUEsBAi0AFAAG&#10;AAgAAAAhALaDOJL+AAAA4QEAABMAAAAAAAAAAAAAAAAAAAAAAFtDb250ZW50X1R5cGVzXS54bWxQ&#10;SwECLQAUAAYACAAAACEAOP0h/9YAAACUAQAACwAAAAAAAAAAAAAAAAAvAQAAX3JlbHMvLnJlbHNQ&#10;SwECLQAUAAYACAAAACEAjKVJLyECAAAiBAAADgAAAAAAAAAAAAAAAAAuAgAAZHJzL2Uyb0RvYy54&#10;bWxQSwECLQAUAAYACAAAACEAlxPTEOAAAAANAQAADwAAAAAAAAAAAAAAAAB7BAAAZHJzL2Rvd25y&#10;ZXYueG1sUEsFBgAAAAAEAAQA8wAAAIgFAAAAAA==&#10;" stroked="f">
                <v:textbox>
                  <w:txbxContent>
                    <w:p w:rsidR="00E1080C" w:rsidRPr="001D5428" w:rsidRDefault="00E1080C" w:rsidP="001D5428">
                      <w:pPr>
                        <w:spacing w:after="0"/>
                        <w:jc w:val="center"/>
                        <w:rPr>
                          <w:b/>
                          <w:color w:val="FF0000"/>
                          <w:sz w:val="32"/>
                          <w:szCs w:val="32"/>
                        </w:rPr>
                      </w:pPr>
                      <w:r>
                        <w:rPr>
                          <w:b/>
                          <w:color w:val="FF0000"/>
                          <w:sz w:val="32"/>
                          <w:szCs w:val="32"/>
                        </w:rPr>
                        <w:t xml:space="preserve">be </w:t>
                      </w:r>
                      <w:r w:rsidRPr="001D5428">
                        <w:rPr>
                          <w:b/>
                          <w:color w:val="FF0000"/>
                          <w:sz w:val="32"/>
                          <w:szCs w:val="32"/>
                        </w:rPr>
                        <w:t>resilient and take risks</w:t>
                      </w:r>
                    </w:p>
                    <w:p w:rsidR="00E1080C" w:rsidRPr="005C518C" w:rsidRDefault="00E1080C" w:rsidP="001D5428">
                      <w:pPr>
                        <w:jc w:val="center"/>
                        <w:rPr>
                          <w:sz w:val="36"/>
                        </w:rPr>
                      </w:pPr>
                    </w:p>
                  </w:txbxContent>
                </v:textbox>
                <w10:wrap type="square"/>
              </v:shape>
            </w:pict>
          </mc:Fallback>
        </mc:AlternateContent>
      </w:r>
      <w:r w:rsidR="009F16F5" w:rsidRPr="00CA448C">
        <w:rPr>
          <w:rFonts w:ascii="Gill Sans MT" w:hAnsi="Gill Sans MT"/>
          <w:noProof/>
          <w:lang w:eastAsia="en-GB"/>
        </w:rPr>
        <mc:AlternateContent>
          <mc:Choice Requires="wps">
            <w:drawing>
              <wp:anchor distT="45720" distB="45720" distL="114300" distR="114300" simplePos="0" relativeHeight="251664384" behindDoc="0" locked="0" layoutInCell="1" allowOverlap="1" wp14:anchorId="3B822178" wp14:editId="0A4ADB81">
                <wp:simplePos x="0" y="0"/>
                <wp:positionH relativeFrom="column">
                  <wp:posOffset>7005955</wp:posOffset>
                </wp:positionH>
                <wp:positionV relativeFrom="paragraph">
                  <wp:posOffset>2132965</wp:posOffset>
                </wp:positionV>
                <wp:extent cx="2105025" cy="6858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85800"/>
                        </a:xfrm>
                        <a:prstGeom prst="rect">
                          <a:avLst/>
                        </a:prstGeom>
                        <a:solidFill>
                          <a:srgbClr val="FFFFFF"/>
                        </a:solidFill>
                        <a:ln w="9525">
                          <a:noFill/>
                          <a:miter lim="800000"/>
                          <a:headEnd/>
                          <a:tailEnd/>
                        </a:ln>
                      </wps:spPr>
                      <wps:txbx>
                        <w:txbxContent>
                          <w:p w:rsidR="00E1080C" w:rsidRPr="005C518C" w:rsidRDefault="00E1080C" w:rsidP="001D5428">
                            <w:pPr>
                              <w:jc w:val="center"/>
                              <w:rPr>
                                <w:sz w:val="36"/>
                              </w:rPr>
                            </w:pPr>
                            <w:r w:rsidRPr="001D5428">
                              <w:rPr>
                                <w:b/>
                                <w:color w:val="A50E82" w:themeColor="accent2"/>
                                <w:sz w:val="32"/>
                                <w:szCs w:val="32"/>
                              </w:rPr>
                              <w:t xml:space="preserve">attend well and </w:t>
                            </w:r>
                            <w:r>
                              <w:rPr>
                                <w:b/>
                                <w:color w:val="A50E82" w:themeColor="accent2"/>
                                <w:sz w:val="32"/>
                                <w:szCs w:val="32"/>
                              </w:rPr>
                              <w:t>be</w:t>
                            </w:r>
                            <w:r w:rsidRPr="001D5428">
                              <w:rPr>
                                <w:b/>
                                <w:color w:val="A50E82" w:themeColor="accent2"/>
                                <w:sz w:val="32"/>
                                <w:szCs w:val="32"/>
                              </w:rPr>
                              <w:t xml:space="preserve"> on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22178" id="_x0000_s1034" type="#_x0000_t202" style="position:absolute;margin-left:551.65pt;margin-top:167.95pt;width:165.75pt;height:5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Ef5IQIAACIEAAAOAAAAZHJzL2Uyb0RvYy54bWysU9uO2yAQfa/Uf0C8N3bcZJu14qy22aaq&#10;tL1Iu/0AjLGNCgwFEjv9+g44SaPtW1UeEMPMHM6cGdZ3o1bkIJyXYCo6n+WUCMOhkaar6Pfn3ZsV&#10;JT4w0zAFRlT0KDy927x+tR5sKQroQTXCEQQxvhxsRfsQbJllnvdCMz8DKww6W3CaBTRdlzWODYiu&#10;VVbk+U02gGusAy68x9uHyUk3Cb9tBQ9f29aLQFRFkVtIu0t7Hfdss2Zl55jtJT/RYP/AQjNp8NEL&#10;1AMLjOyd/AtKS+7AQxtmHHQGbSu5SDVgNfP8RTVPPbMi1YLieHuRyf8/WP7l8M0R2VT0LSWGaWzR&#10;sxgDeQ8jKaI6g/UlBj1ZDAsjXmOXU6XePgL/4YmBbc9MJ+6dg6EXrEF285iZXaVOOD6C1MNnaPAZ&#10;tg+QgMbW6SgdikEQHbt0vHQmUuF4WczzZV4sKeHou1ktV3lqXcbKc7Z1PnwUoEk8VNRh5xM6Ozz6&#10;ENmw8hwSH/OgZLOTSiXDdfVWOXJgOCW7tFIBL8KUIUNFb5fII2YZiPlpgLQMOMVK6ooiM1zTXEU1&#10;PpgmhQQm1XRGJsqc5ImKTNqEsR5TH1Zn1WtojqiXg2lo8ZPhoQf3i5IBB7ai/ueeOUGJ+mRQ89v5&#10;YhEnPBmL5bsCDXftqa89zHCEqmigZDpuQ/oVU2H32JtWJtliEycmJ8o4iEnN06eJk35tp6g/X3vz&#10;GwAA//8DAFBLAwQUAAYACAAAACEAcy7dpuAAAAANAQAADwAAAGRycy9kb3ducmV2LnhtbEyPQU7D&#10;MBBF90jcwRokNog6xWlLQpwKkEBsW3qASewmEfE4it0mvT3TFSy/5unP+8V2dr042zF0njQsFwkI&#10;S7U3HTUaDt8fj88gQkQy2HuyGi42wLa8vSkwN36inT3vYyO4hEKOGtoYh1zKULfWYVj4wRLfjn50&#10;GDmOjTQjTlzuevmUJGvpsCP+0OJg31tb/+xPTsPxa3pYZVP1GQ+bXbp+w25T+YvW93fz6wuIaOf4&#10;B8NVn9WhZKfKn8gE0XNeJkoxq0GpVQbiiqQq5TmVhjRVGciykP9XlL8AAAD//wMAUEsBAi0AFAAG&#10;AAgAAAAhALaDOJL+AAAA4QEAABMAAAAAAAAAAAAAAAAAAAAAAFtDb250ZW50X1R5cGVzXS54bWxQ&#10;SwECLQAUAAYACAAAACEAOP0h/9YAAACUAQAACwAAAAAAAAAAAAAAAAAvAQAAX3JlbHMvLnJlbHNQ&#10;SwECLQAUAAYACAAAACEA0ORH+SECAAAiBAAADgAAAAAAAAAAAAAAAAAuAgAAZHJzL2Uyb0RvYy54&#10;bWxQSwECLQAUAAYACAAAACEAcy7dpuAAAAANAQAADwAAAAAAAAAAAAAAAAB7BAAAZHJzL2Rvd25y&#10;ZXYueG1sUEsFBgAAAAAEAAQA8wAAAIgFAAAAAA==&#10;" stroked="f">
                <v:textbox>
                  <w:txbxContent>
                    <w:p w:rsidR="00E1080C" w:rsidRPr="005C518C" w:rsidRDefault="00E1080C" w:rsidP="001D5428">
                      <w:pPr>
                        <w:jc w:val="center"/>
                        <w:rPr>
                          <w:sz w:val="36"/>
                        </w:rPr>
                      </w:pPr>
                      <w:r w:rsidRPr="001D5428">
                        <w:rPr>
                          <w:b/>
                          <w:color w:val="A50E82" w:themeColor="accent2"/>
                          <w:sz w:val="32"/>
                          <w:szCs w:val="32"/>
                        </w:rPr>
                        <w:t xml:space="preserve">attend well and </w:t>
                      </w:r>
                      <w:r>
                        <w:rPr>
                          <w:b/>
                          <w:color w:val="A50E82" w:themeColor="accent2"/>
                          <w:sz w:val="32"/>
                          <w:szCs w:val="32"/>
                        </w:rPr>
                        <w:t>be</w:t>
                      </w:r>
                      <w:r w:rsidRPr="001D5428">
                        <w:rPr>
                          <w:b/>
                          <w:color w:val="A50E82" w:themeColor="accent2"/>
                          <w:sz w:val="32"/>
                          <w:szCs w:val="32"/>
                        </w:rPr>
                        <w:t xml:space="preserve"> on time</w:t>
                      </w:r>
                    </w:p>
                  </w:txbxContent>
                </v:textbox>
                <w10:wrap type="square"/>
              </v:shape>
            </w:pict>
          </mc:Fallback>
        </mc:AlternateContent>
      </w:r>
      <w:r w:rsidR="009F16F5" w:rsidRPr="00CA448C">
        <w:rPr>
          <w:rFonts w:ascii="Gill Sans MT" w:hAnsi="Gill Sans MT"/>
          <w:noProof/>
          <w:lang w:eastAsia="en-GB"/>
        </w:rPr>
        <mc:AlternateContent>
          <mc:Choice Requires="wps">
            <w:drawing>
              <wp:anchor distT="45720" distB="45720" distL="114300" distR="114300" simplePos="0" relativeHeight="251676672" behindDoc="0" locked="0" layoutInCell="1" allowOverlap="1" wp14:anchorId="74D38E58" wp14:editId="7308C5CB">
                <wp:simplePos x="0" y="0"/>
                <wp:positionH relativeFrom="column">
                  <wp:posOffset>6667500</wp:posOffset>
                </wp:positionH>
                <wp:positionV relativeFrom="paragraph">
                  <wp:posOffset>3379470</wp:posOffset>
                </wp:positionV>
                <wp:extent cx="2105025" cy="6858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85800"/>
                        </a:xfrm>
                        <a:prstGeom prst="rect">
                          <a:avLst/>
                        </a:prstGeom>
                        <a:solidFill>
                          <a:srgbClr val="FFFFFF"/>
                        </a:solidFill>
                        <a:ln w="9525">
                          <a:noFill/>
                          <a:miter lim="800000"/>
                          <a:headEnd/>
                          <a:tailEnd/>
                        </a:ln>
                      </wps:spPr>
                      <wps:txbx>
                        <w:txbxContent>
                          <w:p w:rsidR="00E1080C" w:rsidRPr="009F16F5" w:rsidRDefault="00E1080C" w:rsidP="009F16F5">
                            <w:pPr>
                              <w:jc w:val="center"/>
                              <w:rPr>
                                <w:color w:val="EA44D2"/>
                                <w:sz w:val="36"/>
                              </w:rPr>
                            </w:pPr>
                            <w:r w:rsidRPr="009F16F5">
                              <w:rPr>
                                <w:b/>
                                <w:color w:val="EA44D2"/>
                                <w:sz w:val="32"/>
                                <w:szCs w:val="32"/>
                              </w:rPr>
                              <w:t xml:space="preserve">take responsibility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38E58" id="_x0000_s1035" type="#_x0000_t202" style="position:absolute;margin-left:525pt;margin-top:266.1pt;width:165.75pt;height:5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4XHwIAACIEAAAOAAAAZHJzL2Uyb0RvYy54bWysU9tuGyEQfa/Uf0C817te2Wmy8jpKnbqq&#10;lF6kpB/AAutFBYYC9q779R1Yx7HSt6o8IIaZOZw5M6xuR6PJQfqgwDZ0PispkZaDUHbX0B9P23fX&#10;lITIrGAarGzoUQZ6u377ZjW4WlbQgxbSEwSxoR5cQ/sYXV0UgffSsDADJy06O/CGRTT9rhCeDYhu&#10;dFGV5VUxgBfOA5ch4O395KTrjN91ksdvXRdkJLqhyC3m3ee9TXuxXrF655nrFT/RYP/AwjBl8dEz&#10;1D2LjOy9+gvKKO4hQBdnHEwBXae4zDVgNfPyVTWPPXMy14LiBHeWKfw/WP718N0TJRp6Q4llBlv0&#10;JMdIPsBIqqTO4EKNQY8Ow+KI19jlXGlwD8B/BmJh0zO7k3few9BLJpDdPGUWF6kTTkgg7fAFBD7D&#10;9hEy0Nh5k6RDMQiiY5eO584kKhwvq3m5LKslJRx9V9fL6zK3rmD1c7bzIX6SYEg6NNRj5zM6OzyE&#10;mNiw+jkkPRZAK7FVWmfD79qN9uTAcEq2eeUCXoVpSwbUaYk8UpaFlJ8HyKiIU6yVaSgywzXNVVLj&#10;oxU5JDKlpzMy0fYkT1Jk0iaO7XjqA8Yn6VoQR9TLwzS0+Mnw0IP/TcmAA9vQ8GvPvKREf7ao+c18&#10;sUgTno3F8n2Fhr/0tJceZjlCNTRSMh03Mf+KqbA77E2nsmwvTE6UcRCzmqdPkyb90s5RL197/QcA&#10;AP//AwBQSwMEFAAGAAgAAAAhAAPFcZThAAAADQEAAA8AAABkcnMvZG93bnJldi54bWxMj8FuwjAQ&#10;RO+V+g/WVuqlKjaBBBrioLZSq16hfMAmWZKIeB3FhoS/rzmV42hGM2+y7WQ6caHBtZY1zGcKBHFp&#10;q5ZrDYffr9c1COeRK+wsk4YrOdjmjw8ZppUdeUeXva9FKGGXoobG+z6V0pUNGXQz2xMH72gHgz7I&#10;oZbVgGMoN52MlEqkwZbDQoM9fTZUnvZno+H4M77Eb2Px7Q+r3TL5wHZV2KvWz0/T+waEp8n/h+GG&#10;H9AhD0yFPXPlRBe0ilU44zXEiygCcYss1vMYRKEhWaoIZJ7J+xf5HwAAAP//AwBQSwECLQAUAAYA&#10;CAAAACEAtoM4kv4AAADhAQAAEwAAAAAAAAAAAAAAAAAAAAAAW0NvbnRlbnRfVHlwZXNdLnhtbFBL&#10;AQItABQABgAIAAAAIQA4/SH/1gAAAJQBAAALAAAAAAAAAAAAAAAAAC8BAABfcmVscy8ucmVsc1BL&#10;AQItABQABgAIAAAAIQAWqb4XHwIAACIEAAAOAAAAAAAAAAAAAAAAAC4CAABkcnMvZTJvRG9jLnht&#10;bFBLAQItABQABgAIAAAAIQADxXGU4QAAAA0BAAAPAAAAAAAAAAAAAAAAAHkEAABkcnMvZG93bnJl&#10;di54bWxQSwUGAAAAAAQABADzAAAAhwUAAAAA&#10;" stroked="f">
                <v:textbox>
                  <w:txbxContent>
                    <w:p w:rsidR="00E1080C" w:rsidRPr="009F16F5" w:rsidRDefault="00E1080C" w:rsidP="009F16F5">
                      <w:pPr>
                        <w:jc w:val="center"/>
                        <w:rPr>
                          <w:color w:val="EA44D2"/>
                          <w:sz w:val="36"/>
                        </w:rPr>
                      </w:pPr>
                      <w:r w:rsidRPr="009F16F5">
                        <w:rPr>
                          <w:b/>
                          <w:color w:val="EA44D2"/>
                          <w:sz w:val="32"/>
                          <w:szCs w:val="32"/>
                        </w:rPr>
                        <w:t xml:space="preserve">take responsibility </w:t>
                      </w:r>
                    </w:p>
                  </w:txbxContent>
                </v:textbox>
                <w10:wrap type="square"/>
              </v:shape>
            </w:pict>
          </mc:Fallback>
        </mc:AlternateContent>
      </w:r>
      <w:r w:rsidR="009F16F5" w:rsidRPr="00CA448C">
        <w:rPr>
          <w:rFonts w:ascii="Gill Sans MT" w:hAnsi="Gill Sans MT"/>
          <w:noProof/>
          <w:lang w:eastAsia="en-GB"/>
        </w:rPr>
        <mc:AlternateContent>
          <mc:Choice Requires="wps">
            <w:drawing>
              <wp:anchor distT="45720" distB="45720" distL="114300" distR="114300" simplePos="0" relativeHeight="251674624" behindDoc="0" locked="0" layoutInCell="1" allowOverlap="1" wp14:anchorId="3298F874" wp14:editId="31804FC9">
                <wp:simplePos x="0" y="0"/>
                <wp:positionH relativeFrom="margin">
                  <wp:posOffset>-285750</wp:posOffset>
                </wp:positionH>
                <wp:positionV relativeFrom="paragraph">
                  <wp:posOffset>1499870</wp:posOffset>
                </wp:positionV>
                <wp:extent cx="2790190" cy="46291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462915"/>
                        </a:xfrm>
                        <a:prstGeom prst="rect">
                          <a:avLst/>
                        </a:prstGeom>
                        <a:solidFill>
                          <a:srgbClr val="FFFFFF"/>
                        </a:solidFill>
                        <a:ln w="9525">
                          <a:noFill/>
                          <a:miter lim="800000"/>
                          <a:headEnd/>
                          <a:tailEnd/>
                        </a:ln>
                      </wps:spPr>
                      <wps:txbx>
                        <w:txbxContent>
                          <w:p w:rsidR="00E1080C" w:rsidRPr="001D5428" w:rsidRDefault="00E1080C" w:rsidP="009F16F5">
                            <w:pPr>
                              <w:jc w:val="center"/>
                              <w:rPr>
                                <w:b/>
                                <w:color w:val="7030A0"/>
                                <w:sz w:val="32"/>
                                <w:szCs w:val="32"/>
                              </w:rPr>
                            </w:pPr>
                            <w:r>
                              <w:rPr>
                                <w:b/>
                                <w:color w:val="7030A0"/>
                                <w:sz w:val="32"/>
                                <w:szCs w:val="32"/>
                              </w:rPr>
                              <w:t>be compassionate</w:t>
                            </w:r>
                          </w:p>
                          <w:p w:rsidR="00E1080C" w:rsidRPr="005C518C" w:rsidRDefault="00E1080C" w:rsidP="009F16F5">
                            <w:pP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8F874" id="_x0000_s1036" type="#_x0000_t202" style="position:absolute;margin-left:-22.5pt;margin-top:118.1pt;width:219.7pt;height:36.4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6DIgIAACMEAAAOAAAAZHJzL2Uyb0RvYy54bWysU9tuGyEQfa/Uf0C813uRncQrr6PUqatK&#10;aVop6QewLOtFBYYC9q779R1Yx3Hbt6o8IIaZOZw5M6xuR63IQTgvwdS0mOWUCMOhlWZX02/P23c3&#10;lPjATMsUGFHTo/D0dv32zWqwlSihB9UKRxDE+GqwNe1DsFWWed4LzfwMrDDo7MBpFtB0u6x1bEB0&#10;rbIyz6+yAVxrHXDhPd7eT066TvhdJ3j40nVeBKJqitxC2l3am7hn6xWrdo7ZXvITDfYPLDSTBh89&#10;Q92zwMjeyb+gtOQOPHRhxkFn0HWSi1QDVlPkf1Tz1DMrUi0ojrdnmfz/g+WPh6+OyLamC0oM09ii&#10;ZzEG8h5GUkZ1BusrDHqyGBZGvMYup0q9fQD+3RMDm56ZnbhzDoZesBbZFTEzu0idcHwEaYbP0OIz&#10;bB8gAY2d01E6FIMgOnbpeO5MpMLxsrxe5sUSXRx986tyWSzSE6x6ybbOh48CNImHmjrsfEJnhwcf&#10;IhtWvYTExzwo2W6lUslwu2ajHDkwnJJtWif038KUIUNNl4tykZANxPw0QFoGnGIldU1v8rhiOqui&#10;Gh9Mm86BSTWdkYkyJ3miIpM2YWzG1IciJUftGmiPKJiDaWrxl+GhB/eTkgEntqb+x545QYn6ZFD0&#10;ZTGfxxFPxnxxXaLhLj3NpYcZjlA1DZRMx01I3yLyNnCHzelk0u2VyYkzTmKS8/Rr4qhf2inq9W+v&#10;fwEAAP//AwBQSwMEFAAGAAgAAAAhAKbFRrnhAAAACwEAAA8AAABkcnMvZG93bnJldi54bWxMj8FO&#10;wzAQRO9I/IO1SFxQ6zRNUxLiVIAE4trSD9jE2yQiXkex26R/jznR26xmNPum2M2mFxcaXWdZwWoZ&#10;gSCure64UXD8/lg8g3AeWWNvmRRcycGuvL8rMNd24j1dDr4RoYRdjgpa74dcSle3ZNAt7UAcvJMd&#10;Dfpwjo3UI06h3PQyjqJUGuw4fGhxoPeW6p/D2Sg4fU1Pm2yqPv1xu0/SN+y2lb0q9fgwv76A8DT7&#10;/zD84Qd0KANTZc+snegVLJJN2OIVxOs0BhES6yxJQFRBRNkKZFnI2w3lLwAAAP//AwBQSwECLQAU&#10;AAYACAAAACEAtoM4kv4AAADhAQAAEwAAAAAAAAAAAAAAAAAAAAAAW0NvbnRlbnRfVHlwZXNdLnht&#10;bFBLAQItABQABgAIAAAAIQA4/SH/1gAAAJQBAAALAAAAAAAAAAAAAAAAAC8BAABfcmVscy8ucmVs&#10;c1BLAQItABQABgAIAAAAIQCVzR6DIgIAACMEAAAOAAAAAAAAAAAAAAAAAC4CAABkcnMvZTJvRG9j&#10;LnhtbFBLAQItABQABgAIAAAAIQCmxUa54QAAAAsBAAAPAAAAAAAAAAAAAAAAAHwEAABkcnMvZG93&#10;bnJldi54bWxQSwUGAAAAAAQABADzAAAAigUAAAAA&#10;" stroked="f">
                <v:textbox>
                  <w:txbxContent>
                    <w:p w:rsidR="00E1080C" w:rsidRPr="001D5428" w:rsidRDefault="00E1080C" w:rsidP="009F16F5">
                      <w:pPr>
                        <w:jc w:val="center"/>
                        <w:rPr>
                          <w:b/>
                          <w:color w:val="7030A0"/>
                          <w:sz w:val="32"/>
                          <w:szCs w:val="32"/>
                        </w:rPr>
                      </w:pPr>
                      <w:r>
                        <w:rPr>
                          <w:b/>
                          <w:color w:val="7030A0"/>
                          <w:sz w:val="32"/>
                          <w:szCs w:val="32"/>
                        </w:rPr>
                        <w:t>be compassionate</w:t>
                      </w:r>
                    </w:p>
                    <w:p w:rsidR="00E1080C" w:rsidRPr="005C518C" w:rsidRDefault="00E1080C" w:rsidP="009F16F5">
                      <w:pPr>
                        <w:rPr>
                          <w:sz w:val="36"/>
                        </w:rPr>
                      </w:pPr>
                    </w:p>
                  </w:txbxContent>
                </v:textbox>
                <w10:wrap type="square" anchorx="margin"/>
              </v:shape>
            </w:pict>
          </mc:Fallback>
        </mc:AlternateContent>
      </w:r>
      <w:r w:rsidR="005C518C" w:rsidRPr="00CA448C">
        <w:rPr>
          <w:rFonts w:ascii="Gill Sans MT" w:hAnsi="Gill Sans MT"/>
          <w:lang w:val="en"/>
        </w:rPr>
        <w:br w:type="page"/>
      </w:r>
    </w:p>
    <w:p w:rsidR="00CA448C" w:rsidRDefault="00CA448C" w:rsidP="001A7BB2">
      <w:pPr>
        <w:pStyle w:val="NormalWeb"/>
        <w:spacing w:before="0" w:beforeAutospacing="0" w:after="0" w:afterAutospacing="0"/>
        <w:textAlignment w:val="top"/>
        <w:rPr>
          <w:rFonts w:ascii="Gill Sans MT" w:hAnsi="Gill Sans MT"/>
          <w:b/>
          <w:color w:val="000000"/>
        </w:rPr>
      </w:pPr>
      <w:r w:rsidRPr="002C1740">
        <w:rPr>
          <w:rFonts w:ascii="Gill Sans MT" w:hAnsi="Gill Sans MT"/>
          <w:b/>
          <w:color w:val="000000"/>
        </w:rPr>
        <w:lastRenderedPageBreak/>
        <w:t>Our approach to using the Pupil Premium funding</w:t>
      </w:r>
    </w:p>
    <w:p w:rsidR="00AA2DAE" w:rsidRPr="002C1740" w:rsidRDefault="00AA2DAE" w:rsidP="004039E2">
      <w:pPr>
        <w:pStyle w:val="NormalWeb"/>
        <w:spacing w:before="0" w:beforeAutospacing="0" w:after="0" w:afterAutospacing="0" w:line="28" w:lineRule="atLeast"/>
        <w:textAlignment w:val="top"/>
        <w:rPr>
          <w:rFonts w:ascii="Gill Sans MT" w:hAnsi="Gill Sans MT"/>
          <w:b/>
          <w:color w:val="000000"/>
        </w:rPr>
      </w:pPr>
      <w:r>
        <w:rPr>
          <w:rFonts w:ascii="Gill Sans MT" w:hAnsi="Gill Sans MT"/>
          <w:b/>
          <w:noProof/>
          <w:color w:val="000000"/>
        </w:rPr>
        <mc:AlternateContent>
          <mc:Choice Requires="wps">
            <w:drawing>
              <wp:anchor distT="0" distB="0" distL="114300" distR="114300" simplePos="0" relativeHeight="251656190" behindDoc="1" locked="0" layoutInCell="1" allowOverlap="1">
                <wp:simplePos x="0" y="0"/>
                <wp:positionH relativeFrom="column">
                  <wp:posOffset>-28575</wp:posOffset>
                </wp:positionH>
                <wp:positionV relativeFrom="paragraph">
                  <wp:posOffset>185420</wp:posOffset>
                </wp:positionV>
                <wp:extent cx="9848850" cy="7143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9848850" cy="714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4C0492" id="Rounded Rectangle 14" o:spid="_x0000_s1026" style="position:absolute;margin-left:-2.25pt;margin-top:14.6pt;width:775.5pt;height:56.2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xfQIAAEgFAAAOAAAAZHJzL2Uyb0RvYy54bWysVFFP2zAQfp+0/2D5faTt2lEqUlSBmCYh&#10;qICJZ+PYTSTb553dpt2v39lJAwK0h2l5cGzf3ee7z9/5/GJvDdspDA24ko9PRpwpJ6Fq3KbkPx+v&#10;v8w5C1G4ShhwquQHFfjF8vOn89Yv1ARqMJVCRiAuLFpf8jpGvyiKIGtlRTgBrxwZNaAVkZa4KSoU&#10;LaFbU0xGo29FC1h5BKlCoN2rzsiXGV9rJeOd1kFFZkpOucU8Yh6f01gsz8Vig8LXjezTEP+QhRWN&#10;o0MHqCsRBdti8w7KNhIhgI4nEmwBWjdS5RqomvHoTTUPtfAq10LkBD/QFP4frLzdrZE1Fd3dlDMn&#10;LN3RPWxdpSp2T+wJtzGKkY2Ian1YkP+DX2O/CjRNVe812vSnetg+k3sYyFX7yCRtns2n8/mM7kCS&#10;7XQ8/Xo6S6DFS7THEL8rsCxNSo4pjZRDJlbsbkLs/I9+FJxS6pLIs3gwKuVh3L3SVBUdO8nRWU/q&#10;0iDbCVKCkFK5OO5MtahUtz0b0dcnNUTkFDNgQtaNMQN2D5C0+h67y7X3T6Eqy3EIHv0tsS54iMgn&#10;g4tDsG0c4EcAhqrqT+78jyR11CSWnqE60J0jdM0QvLxuiPAbEeJaIKmf7og6Ot7RoA20JYd+xlkN&#10;+Puj/eRPoiQrZy11U8nDr61AxZn54UiuZ+PpNLVfXkxnpxNa4GvL82uL29pLoGsa09vhZZ4m/2iO&#10;U41gn6jxV+lUMgkn6eySy4jHxWXsupyeDqlWq+xGLedFvHEPXibwxGrS0uP+SaDvVRdJr7dw7Dyx&#10;eKO7zjdFOlhtI+gmi/KF155vatcsnP5pSe/B63X2enkAl38AAAD//wMAUEsDBBQABgAIAAAAIQAH&#10;iS4W4QAAAAoBAAAPAAAAZHJzL2Rvd25yZXYueG1sTI9BS8NAEIXvgv9hGcGLtJuGtGrMpogQimAP&#10;jQoeN9kxiWZnQ3bbxH/v9KS3mXmPN9/LtrPtxQlH3zlSsFpGIJBqZzpqFLy9Fos7ED5oMrp3hAp+&#10;0MM2v7zIdGrcRAc8laERHEI+1QraEIZUSl+3aLVfugGJtU83Wh14HRtpRj1xuO1lHEUbaXVH/KHV&#10;Az61WH+XR6ugiIv98y6u3ndTuPl4wa/SHqhT6vpqfnwAEXAOf2Y44zM65MxUuSMZL3oFi2TNTgXx&#10;fQzirK+TDV8qnpLVLcg8k/8r5L8AAAD//wMAUEsBAi0AFAAGAAgAAAAhALaDOJL+AAAA4QEAABMA&#10;AAAAAAAAAAAAAAAAAAAAAFtDb250ZW50X1R5cGVzXS54bWxQSwECLQAUAAYACAAAACEAOP0h/9YA&#10;AACUAQAACwAAAAAAAAAAAAAAAAAvAQAAX3JlbHMvLnJlbHNQSwECLQAUAAYACAAAACEA3vr8sX0C&#10;AABIBQAADgAAAAAAAAAAAAAAAAAuAgAAZHJzL2Uyb0RvYy54bWxQSwECLQAUAAYACAAAACEAB4ku&#10;FuEAAAAKAQAADwAAAAAAAAAAAAAAAADXBAAAZHJzL2Rvd25yZXYueG1sUEsFBgAAAAAEAAQA8wAA&#10;AOUFAAAAAA==&#10;" fillcolor="#052f61 [3204]" strokecolor="#021730 [1604]" strokeweight="1.25pt">
                <v:stroke endcap="round"/>
              </v:roundrect>
            </w:pict>
          </mc:Fallback>
        </mc:AlternateContent>
      </w:r>
    </w:p>
    <w:p w:rsidR="00EE4C94" w:rsidRPr="00AA2DAE" w:rsidRDefault="00EE4C94" w:rsidP="004039E2">
      <w:pPr>
        <w:pStyle w:val="NormalWeb"/>
        <w:spacing w:before="0" w:beforeAutospacing="0" w:after="0" w:afterAutospacing="0" w:line="28" w:lineRule="atLeast"/>
        <w:jc w:val="center"/>
        <w:textAlignment w:val="top"/>
        <w:rPr>
          <w:rFonts w:ascii="Gill Sans MT" w:hAnsi="Gill Sans MT"/>
          <w:b/>
          <w:color w:val="FF0000"/>
        </w:rPr>
      </w:pPr>
      <w:r w:rsidRPr="00AA2DAE">
        <w:rPr>
          <w:rFonts w:ascii="Gill Sans MT" w:hAnsi="Gill Sans MT"/>
          <w:b/>
          <w:color w:val="FFFFFF" w:themeColor="background1"/>
        </w:rPr>
        <w:t xml:space="preserve">This document should be read in conjunction with </w:t>
      </w:r>
      <w:r w:rsidR="003D7EEB">
        <w:rPr>
          <w:rFonts w:ascii="Gill Sans MT" w:hAnsi="Gill Sans MT"/>
          <w:b/>
          <w:color w:val="FFFFFF" w:themeColor="background1"/>
        </w:rPr>
        <w:t xml:space="preserve">our “Best Methods Instructional Programme”, and </w:t>
      </w:r>
      <w:r w:rsidRPr="00AA2DAE">
        <w:rPr>
          <w:rFonts w:ascii="Gill Sans MT" w:hAnsi="Gill Sans MT"/>
          <w:b/>
          <w:color w:val="FFFFFF" w:themeColor="background1"/>
        </w:rPr>
        <w:t>the Early Reading, Literacy and Maths action plans</w:t>
      </w:r>
      <w:r w:rsidR="00E02A54">
        <w:rPr>
          <w:rFonts w:ascii="Gill Sans MT" w:hAnsi="Gill Sans MT"/>
          <w:b/>
          <w:color w:val="FFFFFF" w:themeColor="background1"/>
        </w:rPr>
        <w:t xml:space="preserve"> (</w:t>
      </w:r>
      <w:r w:rsidRPr="00AA2DAE">
        <w:rPr>
          <w:rFonts w:ascii="Gill Sans MT" w:hAnsi="Gill Sans MT"/>
          <w:b/>
          <w:color w:val="FFFFFF" w:themeColor="background1"/>
        </w:rPr>
        <w:t>based on the EEF documents “Preparing for Literacy”, “Improving Literacy in Key Stage 1”, “Improving Literacy in Key Stage 2”, “Early Maths” and “Improving Maths in KS2”</w:t>
      </w:r>
      <w:r w:rsidR="00E02A54">
        <w:rPr>
          <w:rFonts w:ascii="Gill Sans MT" w:hAnsi="Gill Sans MT"/>
          <w:b/>
          <w:color w:val="FFFFFF" w:themeColor="background1"/>
        </w:rPr>
        <w:t>)</w:t>
      </w:r>
      <w:r w:rsidRPr="00AA2DAE">
        <w:rPr>
          <w:rFonts w:ascii="Gill Sans MT" w:hAnsi="Gill Sans MT"/>
          <w:b/>
          <w:color w:val="FFFFFF" w:themeColor="background1"/>
        </w:rPr>
        <w:t>. In addition, this document should be read in conjunction with the Sports Premium action plan.</w:t>
      </w:r>
    </w:p>
    <w:p w:rsidR="00EE4C94" w:rsidRDefault="00EE4C94" w:rsidP="004039E2">
      <w:pPr>
        <w:pStyle w:val="NormalWeb"/>
        <w:spacing w:before="0" w:beforeAutospacing="0" w:after="0" w:afterAutospacing="0" w:line="28" w:lineRule="atLeast"/>
        <w:textAlignment w:val="top"/>
        <w:rPr>
          <w:rFonts w:ascii="Gill Sans MT" w:hAnsi="Gill Sans MT"/>
          <w:color w:val="000000"/>
        </w:rPr>
      </w:pPr>
    </w:p>
    <w:p w:rsidR="00CA448C" w:rsidRPr="004039E2" w:rsidRDefault="00CA448C" w:rsidP="004039E2">
      <w:pPr>
        <w:pStyle w:val="NormalWeb"/>
        <w:spacing w:before="0" w:beforeAutospacing="0" w:after="0" w:afterAutospacing="0" w:line="28" w:lineRule="atLeast"/>
        <w:textAlignment w:val="top"/>
        <w:rPr>
          <w:rFonts w:ascii="Gill Sans MT" w:eastAsiaTheme="minorEastAsia" w:hAnsi="Gill Sans MT" w:cstheme="minorBidi"/>
          <w:lang w:eastAsia="en-US"/>
        </w:rPr>
      </w:pPr>
      <w:r w:rsidRPr="002C1740">
        <w:rPr>
          <w:rFonts w:ascii="Gill Sans MT" w:hAnsi="Gill Sans MT"/>
          <w:color w:val="000000"/>
        </w:rPr>
        <w:t>The Education Endowment Foundation guidance</w:t>
      </w:r>
      <w:r w:rsidR="002C1740">
        <w:rPr>
          <w:rFonts w:ascii="Gill Sans MT" w:hAnsi="Gill Sans MT"/>
          <w:color w:val="000000"/>
        </w:rPr>
        <w:t xml:space="preserve"> (2019)</w:t>
      </w:r>
      <w:r w:rsidRPr="002C1740">
        <w:rPr>
          <w:rFonts w:ascii="Gill Sans MT" w:hAnsi="Gill Sans MT"/>
          <w:color w:val="000000"/>
        </w:rPr>
        <w:t xml:space="preserve"> states; "Closing the attainment gap between disadvantaged children and their peers is the greatest challenge facing English schools. The gap is stubborn because its causes are entrenched and complex, and most lie beyond the control of schools and </w:t>
      </w:r>
      <w:r w:rsidRPr="004039E2">
        <w:rPr>
          <w:rFonts w:ascii="Gill Sans MT" w:eastAsiaTheme="minorEastAsia" w:hAnsi="Gill Sans MT" w:cstheme="minorBidi"/>
          <w:lang w:eastAsia="en-US"/>
        </w:rPr>
        <w:t>educators.</w:t>
      </w:r>
      <w:r w:rsidR="002C1740" w:rsidRPr="004039E2">
        <w:rPr>
          <w:rFonts w:ascii="Gill Sans MT" w:eastAsiaTheme="minorEastAsia" w:hAnsi="Gill Sans MT" w:cstheme="minorBidi"/>
          <w:lang w:eastAsia="en-US"/>
        </w:rPr>
        <w:t xml:space="preserve"> </w:t>
      </w:r>
      <w:r w:rsidRPr="004039E2">
        <w:rPr>
          <w:rFonts w:ascii="Gill Sans MT" w:eastAsiaTheme="minorEastAsia" w:hAnsi="Gill Sans MT" w:cstheme="minorBidi"/>
          <w:lang w:eastAsia="en-US"/>
        </w:rPr>
        <w:t>However, it is clear that schools can make a difference."</w:t>
      </w:r>
    </w:p>
    <w:p w:rsidR="00CA448C" w:rsidRPr="004039E2" w:rsidRDefault="00CA448C" w:rsidP="004039E2">
      <w:pPr>
        <w:pStyle w:val="NormalWeb"/>
        <w:spacing w:before="0" w:beforeAutospacing="0" w:after="0" w:afterAutospacing="0" w:line="28" w:lineRule="atLeast"/>
        <w:textAlignment w:val="top"/>
        <w:rPr>
          <w:rFonts w:ascii="Gill Sans MT" w:eastAsiaTheme="minorEastAsia" w:hAnsi="Gill Sans MT" w:cstheme="minorBidi"/>
          <w:lang w:eastAsia="en-US"/>
        </w:rPr>
      </w:pPr>
      <w:r w:rsidRPr="004039E2">
        <w:rPr>
          <w:rFonts w:ascii="Gill Sans MT" w:eastAsiaTheme="minorEastAsia" w:hAnsi="Gill Sans MT" w:cstheme="minorBidi"/>
          <w:lang w:eastAsia="en-US"/>
        </w:rPr>
        <w:t> </w:t>
      </w:r>
    </w:p>
    <w:p w:rsidR="00CA448C" w:rsidRPr="002C1740" w:rsidRDefault="00CA448C" w:rsidP="004039E2">
      <w:pPr>
        <w:pStyle w:val="NormalWeb"/>
        <w:spacing w:before="0" w:beforeAutospacing="0" w:after="0" w:afterAutospacing="0" w:line="28" w:lineRule="atLeast"/>
        <w:textAlignment w:val="top"/>
        <w:rPr>
          <w:rFonts w:ascii="Gill Sans MT" w:hAnsi="Gill Sans MT"/>
          <w:color w:val="000000"/>
        </w:rPr>
      </w:pPr>
      <w:r w:rsidRPr="002C1740">
        <w:rPr>
          <w:rFonts w:ascii="Gill Sans MT" w:hAnsi="Gill Sans MT"/>
          <w:color w:val="000000"/>
        </w:rPr>
        <w:t xml:space="preserve">School use evidence-based approaches when spending the pupil premium funding. </w:t>
      </w:r>
      <w:r w:rsidR="001A7BB2">
        <w:rPr>
          <w:rFonts w:ascii="Gill Sans MT" w:hAnsi="Gill Sans MT"/>
          <w:color w:val="000000"/>
        </w:rPr>
        <w:t xml:space="preserve">Impact is discussed half-termly. </w:t>
      </w:r>
      <w:r w:rsidRPr="002C1740">
        <w:rPr>
          <w:rFonts w:ascii="Gill Sans MT" w:hAnsi="Gill Sans MT"/>
          <w:color w:val="000000"/>
        </w:rPr>
        <w:t>We used a tiered approach to supporting our disadvantaged pupils, with the primary focus being on the quality of teaching, supplemented by targeted academic support, and strategies to support with wider outcomes (see the EEF Guide to the Pupil Premium, 2019</w:t>
      </w:r>
      <w:r w:rsidR="00AA2DAE">
        <w:rPr>
          <w:rFonts w:ascii="Gill Sans MT" w:hAnsi="Gill Sans MT"/>
          <w:color w:val="000000"/>
        </w:rPr>
        <w:t xml:space="preserve"> – see below</w:t>
      </w:r>
      <w:r w:rsidRPr="002C1740">
        <w:rPr>
          <w:rFonts w:ascii="Gill Sans MT" w:hAnsi="Gill Sans MT"/>
          <w:color w:val="000000"/>
        </w:rPr>
        <w:t xml:space="preserve">). Our </w:t>
      </w:r>
      <w:r w:rsidR="002C1740" w:rsidRPr="002C1740">
        <w:rPr>
          <w:rFonts w:ascii="Gill Sans MT" w:hAnsi="Gill Sans MT"/>
          <w:color w:val="000000"/>
        </w:rPr>
        <w:t xml:space="preserve">teacher appraisal model for 2019-2020 is based around staff carrying out supported experiments, using a review cycle, with challenge conversations each half term to assess the impact and plan future actions (see http://geoffpetty.com/for-team-leaders/supported-experiments/). The focus for these is always around supporting our disadvantaged pupils.  </w:t>
      </w:r>
    </w:p>
    <w:p w:rsidR="00CA448C" w:rsidRPr="002C1740" w:rsidRDefault="00CA448C" w:rsidP="004039E2">
      <w:pPr>
        <w:pStyle w:val="NormalWeb"/>
        <w:spacing w:before="0" w:beforeAutospacing="0" w:after="0" w:afterAutospacing="0" w:line="28" w:lineRule="atLeast"/>
        <w:textAlignment w:val="top"/>
        <w:rPr>
          <w:rFonts w:ascii="Gill Sans MT" w:hAnsi="Gill Sans MT"/>
          <w:color w:val="000000"/>
        </w:rPr>
      </w:pPr>
      <w:r w:rsidRPr="002C1740">
        <w:rPr>
          <w:rFonts w:ascii="Gill Sans MT" w:hAnsi="Gill Sans MT"/>
          <w:color w:val="000000"/>
        </w:rPr>
        <w:t> </w:t>
      </w:r>
    </w:p>
    <w:p w:rsidR="00CA448C" w:rsidRPr="002C1740" w:rsidRDefault="00CA448C" w:rsidP="004039E2">
      <w:pPr>
        <w:pStyle w:val="NormalWeb"/>
        <w:spacing w:before="0" w:beforeAutospacing="0" w:after="0" w:afterAutospacing="0" w:line="28" w:lineRule="atLeast"/>
        <w:textAlignment w:val="top"/>
        <w:rPr>
          <w:rFonts w:ascii="Gill Sans MT" w:hAnsi="Gill Sans MT"/>
          <w:color w:val="000000"/>
        </w:rPr>
      </w:pPr>
      <w:r w:rsidRPr="002C1740">
        <w:rPr>
          <w:rFonts w:ascii="Gill Sans MT" w:hAnsi="Gill Sans MT"/>
          <w:color w:val="000000"/>
        </w:rPr>
        <w:t>Our curriculum is designed to give children the cultural capital to prepare them for their future success. Our curriculum is sequenced to support children in developing their key knowledge and skills, aligned to our core and British values (see https://</w:t>
      </w:r>
      <w:hyperlink r:id="rId11" w:history="1">
        <w:r w:rsidRPr="002C1740">
          <w:rPr>
            <w:rStyle w:val="Hyperlink"/>
            <w:rFonts w:ascii="Gill Sans MT" w:hAnsi="Gill Sans MT"/>
            <w:color w:val="5363AA"/>
            <w:u w:val="none"/>
            <w:bdr w:val="none" w:sz="0" w:space="0" w:color="auto" w:frame="1"/>
          </w:rPr>
          <w:t>www.highfieldhall.derbyshire.sch.uk/our-curriculum/</w:t>
        </w:r>
      </w:hyperlink>
      <w:r w:rsidRPr="002C1740">
        <w:rPr>
          <w:rFonts w:ascii="Gill Sans MT" w:hAnsi="Gill Sans MT"/>
          <w:color w:val="000000"/>
        </w:rPr>
        <w:t>).</w:t>
      </w:r>
    </w:p>
    <w:p w:rsidR="00CA448C" w:rsidRPr="002C1740" w:rsidRDefault="00CA448C" w:rsidP="004039E2">
      <w:pPr>
        <w:pStyle w:val="NormalWeb"/>
        <w:spacing w:before="0" w:beforeAutospacing="0" w:after="0" w:afterAutospacing="0" w:line="22" w:lineRule="atLeast"/>
        <w:textAlignment w:val="top"/>
        <w:rPr>
          <w:rFonts w:ascii="Gill Sans MT" w:hAnsi="Gill Sans MT"/>
          <w:color w:val="000000"/>
        </w:rPr>
      </w:pPr>
    </w:p>
    <w:p w:rsidR="00CA448C" w:rsidRPr="002C1740" w:rsidRDefault="00CA448C" w:rsidP="001A7BB2">
      <w:pPr>
        <w:spacing w:before="0" w:after="0" w:line="259" w:lineRule="auto"/>
        <w:jc w:val="center"/>
        <w:rPr>
          <w:rFonts w:ascii="Gill Sans MT" w:hAnsi="Gill Sans MT"/>
          <w:b/>
          <w:sz w:val="24"/>
          <w:szCs w:val="24"/>
          <w:u w:val="single"/>
          <w:lang w:val="en"/>
        </w:rPr>
      </w:pPr>
      <w:r w:rsidRPr="002C1740">
        <w:rPr>
          <w:rFonts w:ascii="Gill Sans MT" w:hAnsi="Gill Sans MT"/>
          <w:noProof/>
          <w:sz w:val="24"/>
          <w:szCs w:val="24"/>
          <w:lang w:eastAsia="en-GB"/>
        </w:rPr>
        <w:drawing>
          <wp:inline distT="0" distB="0" distL="0" distR="0" wp14:anchorId="623D04BA" wp14:editId="59EB2E02">
            <wp:extent cx="3099566" cy="288607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2570" t="27377" r="19243" b="9379"/>
                    <a:stretch/>
                  </pic:blipFill>
                  <pic:spPr bwMode="auto">
                    <a:xfrm>
                      <a:off x="0" y="0"/>
                      <a:ext cx="3108165" cy="2894082"/>
                    </a:xfrm>
                    <a:prstGeom prst="rect">
                      <a:avLst/>
                    </a:prstGeom>
                    <a:ln>
                      <a:noFill/>
                    </a:ln>
                    <a:extLst>
                      <a:ext uri="{53640926-AAD7-44D8-BBD7-CCE9431645EC}">
                        <a14:shadowObscured xmlns:a14="http://schemas.microsoft.com/office/drawing/2010/main"/>
                      </a:ext>
                    </a:extLst>
                  </pic:spPr>
                </pic:pic>
              </a:graphicData>
            </a:graphic>
          </wp:inline>
        </w:drawing>
      </w:r>
    </w:p>
    <w:p w:rsidR="00CA448C" w:rsidRPr="002C1740" w:rsidRDefault="00CA448C" w:rsidP="001A7BB2">
      <w:pPr>
        <w:spacing w:before="0" w:after="0" w:line="259" w:lineRule="auto"/>
        <w:rPr>
          <w:rFonts w:ascii="Gill Sans MT" w:hAnsi="Gill Sans MT"/>
          <w:b/>
          <w:sz w:val="24"/>
          <w:szCs w:val="24"/>
          <w:u w:val="single"/>
          <w:lang w:val="en"/>
        </w:rPr>
      </w:pPr>
    </w:p>
    <w:p w:rsidR="00CA448C" w:rsidRPr="002C1740" w:rsidRDefault="00CA448C" w:rsidP="001A7BB2">
      <w:pPr>
        <w:spacing w:before="0" w:after="0" w:line="259" w:lineRule="auto"/>
        <w:rPr>
          <w:rFonts w:ascii="Gill Sans MT" w:hAnsi="Gill Sans MT"/>
          <w:b/>
          <w:sz w:val="24"/>
          <w:szCs w:val="24"/>
          <w:u w:val="single"/>
          <w:lang w:val="en"/>
        </w:rPr>
      </w:pPr>
    </w:p>
    <w:p w:rsidR="0059301D" w:rsidRPr="00C83D71" w:rsidRDefault="0059301D" w:rsidP="001A7BB2">
      <w:pPr>
        <w:spacing w:before="0" w:after="0" w:line="259" w:lineRule="auto"/>
        <w:rPr>
          <w:rFonts w:ascii="Gill Sans MT" w:hAnsi="Gill Sans MT"/>
          <w:b/>
          <w:sz w:val="24"/>
          <w:szCs w:val="24"/>
          <w:lang w:val="en"/>
        </w:rPr>
      </w:pPr>
      <w:r w:rsidRPr="00C83D71">
        <w:rPr>
          <w:rFonts w:ascii="Gill Sans MT" w:hAnsi="Gill Sans MT"/>
          <w:b/>
          <w:sz w:val="24"/>
          <w:szCs w:val="24"/>
          <w:lang w:val="en"/>
        </w:rPr>
        <w:lastRenderedPageBreak/>
        <w:t xml:space="preserve">Summary of the main barriers to educational achievement faced by eligible pupils at </w:t>
      </w:r>
      <w:r w:rsidR="009F16F5" w:rsidRPr="00C83D71">
        <w:rPr>
          <w:rFonts w:ascii="Gill Sans MT" w:hAnsi="Gill Sans MT"/>
          <w:b/>
          <w:sz w:val="24"/>
          <w:szCs w:val="24"/>
          <w:lang w:val="en"/>
        </w:rPr>
        <w:t>Highfield Hall</w:t>
      </w:r>
    </w:p>
    <w:p w:rsidR="0059301D" w:rsidRDefault="009F16F5" w:rsidP="004039E2">
      <w:pPr>
        <w:spacing w:before="0" w:after="0" w:line="240" w:lineRule="auto"/>
        <w:rPr>
          <w:rFonts w:ascii="Gill Sans MT" w:hAnsi="Gill Sans MT"/>
          <w:sz w:val="24"/>
          <w:szCs w:val="24"/>
        </w:rPr>
      </w:pPr>
      <w:r w:rsidRPr="002C1740">
        <w:rPr>
          <w:rFonts w:ascii="Gill Sans MT" w:hAnsi="Gill Sans MT"/>
          <w:sz w:val="24"/>
          <w:szCs w:val="24"/>
        </w:rPr>
        <w:t>Currently there are 27</w:t>
      </w:r>
      <w:r w:rsidR="0059301D" w:rsidRPr="002C1740">
        <w:rPr>
          <w:rFonts w:ascii="Gill Sans MT" w:hAnsi="Gill Sans MT"/>
          <w:sz w:val="24"/>
          <w:szCs w:val="24"/>
        </w:rPr>
        <w:t xml:space="preserve">% of pupils who are disadvantaged at </w:t>
      </w:r>
      <w:r w:rsidRPr="002C1740">
        <w:rPr>
          <w:rFonts w:ascii="Gill Sans MT" w:hAnsi="Gill Sans MT"/>
          <w:sz w:val="24"/>
          <w:szCs w:val="24"/>
        </w:rPr>
        <w:t>Highfield Hall</w:t>
      </w:r>
      <w:r w:rsidR="0091200B" w:rsidRPr="002C1740">
        <w:rPr>
          <w:rFonts w:ascii="Gill Sans MT" w:hAnsi="Gill Sans MT"/>
          <w:sz w:val="24"/>
          <w:szCs w:val="24"/>
        </w:rPr>
        <w:t>.</w:t>
      </w:r>
      <w:r w:rsidRPr="002C1740">
        <w:rPr>
          <w:rFonts w:ascii="Gill Sans MT" w:hAnsi="Gill Sans MT"/>
          <w:sz w:val="24"/>
          <w:szCs w:val="24"/>
        </w:rPr>
        <w:t xml:space="preserve"> </w:t>
      </w:r>
      <w:r w:rsidR="00C66D2C" w:rsidRPr="002C1740">
        <w:rPr>
          <w:rFonts w:ascii="Gill Sans MT" w:hAnsi="Gill Sans MT"/>
          <w:sz w:val="24"/>
          <w:szCs w:val="24"/>
        </w:rPr>
        <w:t>As the needs of pupils are not homogenous, t</w:t>
      </w:r>
      <w:r w:rsidR="0059301D" w:rsidRPr="002C1740">
        <w:rPr>
          <w:rFonts w:ascii="Gill Sans MT" w:hAnsi="Gill Sans MT"/>
          <w:sz w:val="24"/>
          <w:szCs w:val="24"/>
        </w:rPr>
        <w:t xml:space="preserve">he school aims to identify the specific barriers to individual pupils, and attempt to address these on a child-by-child basis. </w:t>
      </w:r>
      <w:r w:rsidR="001F6724">
        <w:rPr>
          <w:rFonts w:ascii="Gill Sans MT" w:hAnsi="Gill Sans MT"/>
          <w:sz w:val="24"/>
          <w:szCs w:val="24"/>
        </w:rPr>
        <w:t xml:space="preserve">Class teachers hold a register of disadvantaged pupils and the individual barriers they face. </w:t>
      </w:r>
      <w:r w:rsidR="00C83D71">
        <w:rPr>
          <w:rFonts w:ascii="Gill Sans MT" w:hAnsi="Gill Sans MT"/>
          <w:sz w:val="24"/>
          <w:szCs w:val="24"/>
        </w:rPr>
        <w:t>However, the common themes that have emerged are:</w:t>
      </w:r>
    </w:p>
    <w:p w:rsidR="001A7BB2" w:rsidRDefault="001A7BB2" w:rsidP="004039E2">
      <w:pPr>
        <w:spacing w:before="0" w:after="0" w:line="240" w:lineRule="auto"/>
        <w:rPr>
          <w:rFonts w:ascii="Gill Sans MT" w:hAnsi="Gill Sans MT"/>
          <w:sz w:val="24"/>
          <w:szCs w:val="24"/>
        </w:rPr>
      </w:pPr>
    </w:p>
    <w:p w:rsidR="001A7BB2" w:rsidRPr="001A7BB2" w:rsidRDefault="001A7BB2" w:rsidP="00CC69E7">
      <w:pPr>
        <w:spacing w:before="0" w:after="0" w:line="240" w:lineRule="auto"/>
        <w:rPr>
          <w:rFonts w:ascii="Gill Sans MT" w:hAnsi="Gill Sans MT"/>
          <w:sz w:val="24"/>
          <w:szCs w:val="24"/>
          <w:u w:val="single"/>
        </w:rPr>
      </w:pPr>
      <w:r w:rsidRPr="001A7BB2">
        <w:rPr>
          <w:rFonts w:ascii="Gill Sans MT" w:hAnsi="Gill Sans MT"/>
          <w:sz w:val="24"/>
          <w:szCs w:val="24"/>
          <w:u w:val="single"/>
        </w:rPr>
        <w:t>Academic barrier</w:t>
      </w:r>
      <w:r w:rsidR="00C83D71">
        <w:rPr>
          <w:rFonts w:ascii="Gill Sans MT" w:hAnsi="Gill Sans MT"/>
          <w:sz w:val="24"/>
          <w:szCs w:val="24"/>
          <w:u w:val="single"/>
        </w:rPr>
        <w:t>s</w:t>
      </w:r>
    </w:p>
    <w:p w:rsidR="00C83D71" w:rsidRPr="00C83D71" w:rsidRDefault="0018649B" w:rsidP="00CC69E7">
      <w:pPr>
        <w:spacing w:before="0" w:after="0" w:line="240" w:lineRule="auto"/>
        <w:rPr>
          <w:rFonts w:ascii="Gill Sans MT" w:hAnsi="Gill Sans MT"/>
          <w:i/>
          <w:sz w:val="24"/>
          <w:szCs w:val="24"/>
        </w:rPr>
      </w:pPr>
      <w:r>
        <w:rPr>
          <w:rFonts w:ascii="Gill Sans MT" w:hAnsi="Gill Sans MT"/>
          <w:i/>
          <w:sz w:val="24"/>
          <w:szCs w:val="24"/>
        </w:rPr>
        <w:t xml:space="preserve">1. </w:t>
      </w:r>
      <w:r w:rsidR="00C83D71" w:rsidRPr="00C83D71">
        <w:rPr>
          <w:rFonts w:ascii="Gill Sans MT" w:hAnsi="Gill Sans MT"/>
          <w:i/>
          <w:sz w:val="24"/>
          <w:szCs w:val="24"/>
        </w:rPr>
        <w:t>Vocabulary and language skills</w:t>
      </w:r>
    </w:p>
    <w:p w:rsidR="00C83D71" w:rsidRDefault="00C83D71" w:rsidP="00CC69E7">
      <w:pPr>
        <w:spacing w:before="0" w:after="0" w:line="240" w:lineRule="auto"/>
        <w:rPr>
          <w:rFonts w:ascii="Gill Sans MT" w:hAnsi="Gill Sans MT"/>
          <w:sz w:val="24"/>
          <w:szCs w:val="24"/>
        </w:rPr>
      </w:pPr>
      <w:r>
        <w:rPr>
          <w:rFonts w:ascii="Gill Sans MT" w:hAnsi="Gill Sans MT"/>
          <w:sz w:val="24"/>
          <w:szCs w:val="24"/>
        </w:rPr>
        <w:t xml:space="preserve">By the end of KS2 last year, there was a gap in the attainment and progress between disadvantaged children at Highfield Hall and ‘others’ nationally. </w:t>
      </w:r>
    </w:p>
    <w:p w:rsidR="00C83D71" w:rsidRDefault="00C83D71" w:rsidP="00CC69E7">
      <w:pPr>
        <w:spacing w:before="0" w:after="0" w:line="240" w:lineRule="auto"/>
        <w:rPr>
          <w:rFonts w:ascii="Gill Sans MT" w:hAnsi="Gill Sans MT"/>
          <w:sz w:val="24"/>
          <w:szCs w:val="24"/>
        </w:rPr>
      </w:pPr>
      <w:r w:rsidRPr="001A7BB2">
        <w:rPr>
          <w:rFonts w:ascii="Gill Sans MT" w:hAnsi="Gill Sans MT"/>
          <w:sz w:val="24"/>
          <w:szCs w:val="24"/>
        </w:rPr>
        <w:t>Vocabulary is widely regarded as the stronges</w:t>
      </w:r>
      <w:r>
        <w:rPr>
          <w:rFonts w:ascii="Gill Sans MT" w:hAnsi="Gill Sans MT"/>
          <w:sz w:val="24"/>
          <w:szCs w:val="24"/>
        </w:rPr>
        <w:t xml:space="preserve">t indicator of reading success </w:t>
      </w:r>
      <w:r w:rsidRPr="001A7BB2">
        <w:rPr>
          <w:rFonts w:ascii="Gill Sans MT" w:eastAsia="Calibri" w:hAnsi="Gill Sans MT" w:cs="Times New Roman"/>
          <w:sz w:val="24"/>
          <w:szCs w:val="24"/>
        </w:rPr>
        <w:t xml:space="preserve">(Reading comprehension: nature, </w:t>
      </w:r>
      <w:r w:rsidRPr="001A7BB2">
        <w:rPr>
          <w:rFonts w:ascii="Gill Sans MT" w:hAnsi="Gill Sans MT"/>
          <w:sz w:val="24"/>
          <w:szCs w:val="24"/>
        </w:rPr>
        <w:t xml:space="preserve">assessment and </w:t>
      </w:r>
      <w:r>
        <w:rPr>
          <w:rFonts w:ascii="Gill Sans MT" w:hAnsi="Gill Sans MT"/>
          <w:sz w:val="24"/>
          <w:szCs w:val="24"/>
        </w:rPr>
        <w:t>teaching, Snowling et al, 2010</w:t>
      </w:r>
      <w:r w:rsidRPr="001A7BB2">
        <w:rPr>
          <w:rFonts w:ascii="Gill Sans MT" w:hAnsi="Gill Sans MT"/>
          <w:sz w:val="24"/>
          <w:szCs w:val="24"/>
        </w:rPr>
        <w:t>)</w:t>
      </w:r>
      <w:r>
        <w:rPr>
          <w:rFonts w:ascii="Gill Sans MT" w:hAnsi="Gill Sans MT"/>
          <w:sz w:val="24"/>
          <w:szCs w:val="24"/>
        </w:rPr>
        <w:t>, however c</w:t>
      </w:r>
      <w:r w:rsidRPr="001A7BB2">
        <w:rPr>
          <w:rFonts w:ascii="Gill Sans MT" w:hAnsi="Gill Sans MT"/>
          <w:sz w:val="24"/>
          <w:szCs w:val="24"/>
        </w:rPr>
        <w:t>hildren from disadvantaged backgrounds typically have a smaller vocabulary than children from higher socio-economic backgrounds and that g</w:t>
      </w:r>
      <w:r>
        <w:rPr>
          <w:rFonts w:ascii="Gill Sans MT" w:hAnsi="Gill Sans MT"/>
          <w:sz w:val="24"/>
          <w:szCs w:val="24"/>
        </w:rPr>
        <w:t>ap widens as children get older</w:t>
      </w:r>
      <w:r w:rsidRPr="001A7BB2">
        <w:rPr>
          <w:rFonts w:ascii="Gill Sans MT" w:hAnsi="Gill Sans MT"/>
          <w:sz w:val="24"/>
          <w:szCs w:val="24"/>
        </w:rPr>
        <w:t xml:space="preserve"> (Education Mobility in England, Sutton Trust, 2010)</w:t>
      </w:r>
      <w:r>
        <w:rPr>
          <w:rFonts w:ascii="Gill Sans MT" w:hAnsi="Gill Sans MT"/>
          <w:sz w:val="24"/>
          <w:szCs w:val="24"/>
        </w:rPr>
        <w:t xml:space="preserve">. </w:t>
      </w:r>
    </w:p>
    <w:p w:rsidR="00C83D71" w:rsidRDefault="00C83D71" w:rsidP="00CC69E7">
      <w:pPr>
        <w:spacing w:before="0" w:after="0" w:line="240" w:lineRule="auto"/>
        <w:rPr>
          <w:rFonts w:ascii="Gill Sans MT" w:hAnsi="Gill Sans MT"/>
          <w:sz w:val="24"/>
          <w:szCs w:val="24"/>
        </w:rPr>
      </w:pPr>
    </w:p>
    <w:p w:rsidR="00CC69E7" w:rsidRPr="00CC69E7" w:rsidRDefault="0018649B" w:rsidP="00CC69E7">
      <w:pPr>
        <w:spacing w:before="0" w:after="0" w:line="240" w:lineRule="auto"/>
        <w:rPr>
          <w:rFonts w:ascii="Gill Sans MT" w:hAnsi="Gill Sans MT"/>
          <w:i/>
          <w:sz w:val="24"/>
          <w:szCs w:val="24"/>
        </w:rPr>
      </w:pPr>
      <w:r>
        <w:rPr>
          <w:rFonts w:ascii="Gill Sans MT" w:hAnsi="Gill Sans MT"/>
          <w:i/>
          <w:sz w:val="24"/>
          <w:szCs w:val="24"/>
        </w:rPr>
        <w:t xml:space="preserve">2. </w:t>
      </w:r>
      <w:r w:rsidR="00CC69E7">
        <w:rPr>
          <w:rFonts w:ascii="Gill Sans MT" w:hAnsi="Gill Sans MT"/>
          <w:i/>
          <w:sz w:val="24"/>
          <w:szCs w:val="24"/>
        </w:rPr>
        <w:t>Access to books and support from home</w:t>
      </w:r>
      <w:r w:rsidR="001E76AE">
        <w:rPr>
          <w:rFonts w:ascii="Gill Sans MT" w:hAnsi="Gill Sans MT"/>
          <w:i/>
          <w:sz w:val="24"/>
          <w:szCs w:val="24"/>
        </w:rPr>
        <w:t xml:space="preserve"> (</w:t>
      </w:r>
      <w:r w:rsidR="001E76AE" w:rsidRPr="001E76AE">
        <w:rPr>
          <w:rFonts w:ascii="Gill Sans MT" w:hAnsi="Gill Sans MT"/>
          <w:i/>
          <w:color w:val="FF0000"/>
          <w:sz w:val="24"/>
          <w:szCs w:val="24"/>
        </w:rPr>
        <w:t>see Early Reading action plan</w:t>
      </w:r>
      <w:r w:rsidR="001E76AE">
        <w:rPr>
          <w:rFonts w:ascii="Gill Sans MT" w:hAnsi="Gill Sans MT"/>
          <w:i/>
          <w:sz w:val="24"/>
          <w:szCs w:val="24"/>
        </w:rPr>
        <w:t>)</w:t>
      </w:r>
    </w:p>
    <w:p w:rsidR="00C83D71" w:rsidRPr="001E76AE" w:rsidRDefault="001E76AE" w:rsidP="00CC69E7">
      <w:pPr>
        <w:spacing w:before="0" w:after="0" w:line="240" w:lineRule="auto"/>
        <w:rPr>
          <w:rFonts w:ascii="Gill Sans MT" w:hAnsi="Gill Sans MT"/>
          <w:sz w:val="24"/>
          <w:szCs w:val="24"/>
        </w:rPr>
      </w:pPr>
      <w:r w:rsidRPr="001E76AE">
        <w:rPr>
          <w:rFonts w:ascii="Gill Sans MT" w:hAnsi="Gill Sans MT"/>
          <w:sz w:val="24"/>
          <w:szCs w:val="24"/>
        </w:rPr>
        <w:t>Anectodal evidence, alongside evidence from reading records, shows that our disadvantaged pupils generally read at home less than ‘other’ pupils, and also have access to fewer books at home. The EEF guidance “</w:t>
      </w:r>
      <w:r>
        <w:rPr>
          <w:rFonts w:ascii="Gill Sans MT" w:hAnsi="Gill Sans MT"/>
          <w:sz w:val="24"/>
          <w:szCs w:val="24"/>
        </w:rPr>
        <w:t>Working with Parents to Support Children’s Learning”</w:t>
      </w:r>
      <w:r w:rsidRPr="001E76AE">
        <w:rPr>
          <w:rFonts w:ascii="Gill Sans MT" w:hAnsi="Gill Sans MT"/>
          <w:sz w:val="24"/>
          <w:szCs w:val="24"/>
        </w:rPr>
        <w:t xml:space="preserve"> states, “</w:t>
      </w:r>
      <w:r>
        <w:rPr>
          <w:rFonts w:ascii="Gill Sans MT" w:hAnsi="Gill Sans MT"/>
          <w:sz w:val="24"/>
          <w:szCs w:val="24"/>
        </w:rPr>
        <w:t>h</w:t>
      </w:r>
      <w:r w:rsidRPr="001E76AE">
        <w:rPr>
          <w:rFonts w:ascii="Gill Sans MT" w:hAnsi="Gill Sans MT"/>
          <w:sz w:val="24"/>
          <w:szCs w:val="24"/>
        </w:rPr>
        <w:t>elping parents to read in a more interactive way and prompting longer and more frequent conversations with their children are particularly important; the parent–child interactions that take place during shared reading are thought to be the key ingredient to their success (Castro et al, 2015).</w:t>
      </w:r>
    </w:p>
    <w:p w:rsidR="00293FE6" w:rsidRDefault="00293FE6" w:rsidP="00CC69E7">
      <w:pPr>
        <w:spacing w:before="0" w:after="0" w:line="240" w:lineRule="auto"/>
        <w:rPr>
          <w:rFonts w:ascii="Gill Sans MT" w:hAnsi="Gill Sans MT"/>
          <w:sz w:val="24"/>
          <w:szCs w:val="24"/>
        </w:rPr>
      </w:pPr>
    </w:p>
    <w:p w:rsidR="0018649B" w:rsidRDefault="0018649B" w:rsidP="0018649B">
      <w:pPr>
        <w:pStyle w:val="NoSpacing"/>
        <w:spacing w:before="0"/>
        <w:rPr>
          <w:rFonts w:ascii="Gill Sans MT" w:eastAsia="Times New Roman" w:hAnsi="Gill Sans MT" w:cs="Arial"/>
          <w:i/>
          <w:color w:val="0D0D0D"/>
          <w:sz w:val="24"/>
          <w:szCs w:val="24"/>
          <w:lang w:eastAsia="en-GB"/>
        </w:rPr>
      </w:pPr>
      <w:r>
        <w:rPr>
          <w:rFonts w:ascii="Gill Sans MT" w:eastAsia="Times New Roman" w:hAnsi="Gill Sans MT" w:cs="Arial"/>
          <w:i/>
          <w:color w:val="0D0D0D"/>
          <w:sz w:val="24"/>
          <w:szCs w:val="24"/>
          <w:lang w:eastAsia="en-GB"/>
        </w:rPr>
        <w:t>3. Self-regulation</w:t>
      </w:r>
    </w:p>
    <w:p w:rsidR="0018649B" w:rsidRPr="00ED6193" w:rsidRDefault="0018649B" w:rsidP="0018649B">
      <w:pPr>
        <w:pStyle w:val="NoSpacing"/>
        <w:spacing w:before="0"/>
        <w:rPr>
          <w:rFonts w:ascii="Gill Sans MT" w:eastAsia="Times New Roman" w:hAnsi="Gill Sans MT" w:cs="Arial"/>
          <w:color w:val="0D0D0D"/>
          <w:sz w:val="24"/>
          <w:szCs w:val="24"/>
          <w:lang w:eastAsia="en-GB"/>
        </w:rPr>
      </w:pPr>
      <w:r w:rsidRPr="00ED6193">
        <w:rPr>
          <w:rFonts w:ascii="Gill Sans MT" w:eastAsia="Times New Roman" w:hAnsi="Gill Sans MT" w:cs="Arial"/>
          <w:color w:val="0D0D0D"/>
          <w:sz w:val="24"/>
          <w:szCs w:val="24"/>
          <w:lang w:eastAsia="en-GB"/>
        </w:rPr>
        <w:t xml:space="preserve">Self-regulation (cognition, metacognition and motivation) are reported by teachers to be an issue with a large number of our disadvantaged pupils. There is a strong body of evidence that </w:t>
      </w:r>
      <w:r w:rsidRPr="00ED6193">
        <w:rPr>
          <w:rFonts w:ascii="Gill Sans MT" w:hAnsi="Gill Sans MT"/>
          <w:sz w:val="24"/>
          <w:szCs w:val="24"/>
        </w:rPr>
        <w:t xml:space="preserve">demonstrating the importance of metacognition and self-regulation to effective pupil learning. The EEF teaching and learning toolkit </w:t>
      </w:r>
      <w:r>
        <w:rPr>
          <w:rFonts w:ascii="Gill Sans MT" w:hAnsi="Gill Sans MT"/>
          <w:sz w:val="24"/>
          <w:szCs w:val="24"/>
        </w:rPr>
        <w:t xml:space="preserve">rates </w:t>
      </w:r>
      <w:r w:rsidRPr="00ED6193">
        <w:rPr>
          <w:rFonts w:ascii="Gill Sans MT" w:hAnsi="Gill Sans MT"/>
          <w:sz w:val="24"/>
          <w:szCs w:val="24"/>
        </w:rPr>
        <w:t xml:space="preserve">‘metacognition and self-regulation’ as a </w:t>
      </w:r>
      <w:r>
        <w:rPr>
          <w:rFonts w:ascii="Gill Sans MT" w:hAnsi="Gill Sans MT"/>
          <w:sz w:val="24"/>
          <w:szCs w:val="24"/>
        </w:rPr>
        <w:t>“</w:t>
      </w:r>
      <w:r w:rsidRPr="00ED6193">
        <w:rPr>
          <w:rFonts w:ascii="Gill Sans MT" w:hAnsi="Gill Sans MT"/>
          <w:sz w:val="24"/>
          <w:szCs w:val="24"/>
        </w:rPr>
        <w:t xml:space="preserve">high impact, low cost approach to improving the attainment of disadvantaged learners.” </w:t>
      </w:r>
    </w:p>
    <w:p w:rsidR="0018649B" w:rsidRDefault="0018649B" w:rsidP="00CC69E7">
      <w:pPr>
        <w:spacing w:before="0" w:after="0" w:line="240" w:lineRule="auto"/>
        <w:rPr>
          <w:rFonts w:ascii="Gill Sans MT" w:hAnsi="Gill Sans MT"/>
          <w:sz w:val="24"/>
          <w:szCs w:val="24"/>
          <w:u w:val="single"/>
        </w:rPr>
      </w:pPr>
    </w:p>
    <w:p w:rsidR="001A7BB2" w:rsidRPr="001A7BB2" w:rsidRDefault="00C83D71" w:rsidP="00CC69E7">
      <w:pPr>
        <w:spacing w:before="0" w:after="0" w:line="240" w:lineRule="auto"/>
        <w:rPr>
          <w:rFonts w:ascii="Gill Sans MT" w:hAnsi="Gill Sans MT"/>
          <w:sz w:val="24"/>
          <w:szCs w:val="24"/>
          <w:u w:val="single"/>
        </w:rPr>
      </w:pPr>
      <w:r>
        <w:rPr>
          <w:rFonts w:ascii="Gill Sans MT" w:hAnsi="Gill Sans MT"/>
          <w:sz w:val="24"/>
          <w:szCs w:val="24"/>
          <w:u w:val="single"/>
        </w:rPr>
        <w:t xml:space="preserve">Wider </w:t>
      </w:r>
      <w:r w:rsidR="001A7BB2" w:rsidRPr="001A7BB2">
        <w:rPr>
          <w:rFonts w:ascii="Gill Sans MT" w:hAnsi="Gill Sans MT"/>
          <w:sz w:val="24"/>
          <w:szCs w:val="24"/>
          <w:u w:val="single"/>
        </w:rPr>
        <w:t>barriers</w:t>
      </w:r>
    </w:p>
    <w:p w:rsidR="00C83D71" w:rsidRPr="00C83D71" w:rsidRDefault="0018649B" w:rsidP="00CC69E7">
      <w:pPr>
        <w:spacing w:before="0" w:after="0" w:line="240" w:lineRule="auto"/>
        <w:rPr>
          <w:rFonts w:ascii="Gill Sans MT" w:hAnsi="Gill Sans MT"/>
          <w:i/>
          <w:sz w:val="24"/>
          <w:szCs w:val="24"/>
        </w:rPr>
      </w:pPr>
      <w:r>
        <w:rPr>
          <w:rFonts w:ascii="Gill Sans MT" w:hAnsi="Gill Sans MT"/>
          <w:i/>
          <w:sz w:val="24"/>
          <w:szCs w:val="24"/>
        </w:rPr>
        <w:t xml:space="preserve">4. </w:t>
      </w:r>
      <w:r w:rsidR="00C83D71">
        <w:rPr>
          <w:rFonts w:ascii="Gill Sans MT" w:hAnsi="Gill Sans MT"/>
          <w:i/>
          <w:sz w:val="24"/>
          <w:szCs w:val="24"/>
        </w:rPr>
        <w:t>Attendance</w:t>
      </w:r>
    </w:p>
    <w:p w:rsidR="002C1740" w:rsidRDefault="00C83D71" w:rsidP="00CC69E7">
      <w:pPr>
        <w:spacing w:before="0" w:after="0" w:line="240" w:lineRule="auto"/>
        <w:rPr>
          <w:rFonts w:ascii="Gill Sans MT" w:hAnsi="Gill Sans MT"/>
          <w:sz w:val="24"/>
          <w:szCs w:val="24"/>
        </w:rPr>
      </w:pPr>
      <w:r>
        <w:rPr>
          <w:rFonts w:ascii="Gill Sans MT" w:hAnsi="Gill Sans MT"/>
          <w:sz w:val="24"/>
          <w:szCs w:val="24"/>
        </w:rPr>
        <w:t>Attendance in 2018-2019 was lower for disadvantaged pupils than for ‘other’ pupils (92.9% vs 95.9%), and also compared with national figures</w:t>
      </w:r>
      <w:r w:rsidR="0004316C">
        <w:rPr>
          <w:rFonts w:ascii="Gill Sans MT" w:hAnsi="Gill Sans MT"/>
          <w:sz w:val="24"/>
          <w:szCs w:val="24"/>
        </w:rPr>
        <w:t xml:space="preserve"> (95.8%)</w:t>
      </w:r>
      <w:r>
        <w:rPr>
          <w:rFonts w:ascii="Gill Sans MT" w:hAnsi="Gill Sans MT"/>
          <w:sz w:val="24"/>
          <w:szCs w:val="24"/>
        </w:rPr>
        <w:t>.</w:t>
      </w:r>
      <w:r w:rsidR="009B4B9D">
        <w:rPr>
          <w:rFonts w:ascii="Gill Sans MT" w:hAnsi="Gill Sans MT"/>
          <w:sz w:val="24"/>
          <w:szCs w:val="24"/>
        </w:rPr>
        <w:t xml:space="preserve"> This equates to ‘other’ children attending for nearly 6 extra days per year, or over an extra half-term of school whilst they are with us.</w:t>
      </w:r>
    </w:p>
    <w:p w:rsidR="001A7BB2" w:rsidRDefault="001A7BB2" w:rsidP="00C83D71">
      <w:pPr>
        <w:pStyle w:val="NoSpacing"/>
        <w:spacing w:before="0"/>
        <w:rPr>
          <w:rFonts w:ascii="Gill Sans MT" w:eastAsia="Times New Roman" w:hAnsi="Gill Sans MT" w:cs="Arial"/>
          <w:color w:val="0D0D0D"/>
          <w:sz w:val="24"/>
          <w:szCs w:val="24"/>
          <w:lang w:eastAsia="en-GB"/>
        </w:rPr>
      </w:pPr>
    </w:p>
    <w:p w:rsidR="00C83D71" w:rsidRDefault="00C83D71">
      <w:pPr>
        <w:rPr>
          <w:rFonts w:ascii="Gill Sans MT" w:hAnsi="Gill Sans MT"/>
          <w:b/>
          <w:sz w:val="24"/>
          <w:szCs w:val="24"/>
          <w:lang w:val="en"/>
        </w:rPr>
      </w:pPr>
      <w:r>
        <w:rPr>
          <w:rFonts w:ascii="Gill Sans MT" w:hAnsi="Gill Sans MT"/>
          <w:b/>
          <w:sz w:val="24"/>
          <w:szCs w:val="24"/>
          <w:lang w:val="en"/>
        </w:rPr>
        <w:br w:type="page"/>
      </w:r>
    </w:p>
    <w:p w:rsidR="00C83D71" w:rsidRDefault="00EA7166" w:rsidP="001A7BB2">
      <w:pPr>
        <w:spacing w:before="0" w:after="0"/>
        <w:rPr>
          <w:rFonts w:ascii="Gill Sans MT" w:hAnsi="Gill Sans MT"/>
          <w:b/>
          <w:sz w:val="24"/>
          <w:szCs w:val="24"/>
          <w:lang w:val="en"/>
        </w:rPr>
      </w:pPr>
      <w:r w:rsidRPr="00EA7166">
        <w:rPr>
          <w:rFonts w:ascii="Gill Sans MT" w:hAnsi="Gill Sans MT"/>
          <w:b/>
          <w:sz w:val="24"/>
          <w:szCs w:val="24"/>
          <w:lang w:val="en"/>
        </w:rPr>
        <w:lastRenderedPageBreak/>
        <w:t xml:space="preserve">Progress &amp; Attainment </w:t>
      </w:r>
      <w:r w:rsidR="00C83D71">
        <w:rPr>
          <w:rFonts w:ascii="Gill Sans MT" w:hAnsi="Gill Sans MT"/>
          <w:b/>
          <w:sz w:val="24"/>
          <w:szCs w:val="24"/>
          <w:lang w:val="en"/>
        </w:rPr>
        <w:t>2018-2019</w:t>
      </w:r>
    </w:p>
    <w:p w:rsidR="001A7BB2" w:rsidRPr="002C1740" w:rsidRDefault="001A7BB2" w:rsidP="001A7BB2">
      <w:pPr>
        <w:spacing w:before="0" w:after="0"/>
        <w:rPr>
          <w:rFonts w:ascii="Gill Sans MT" w:hAnsi="Gill Sans MT"/>
          <w:sz w:val="24"/>
          <w:szCs w:val="24"/>
          <w:lang w:val="en"/>
        </w:rPr>
      </w:pPr>
      <w:r w:rsidRPr="002C1740">
        <w:rPr>
          <w:rFonts w:ascii="Gill Sans MT" w:hAnsi="Gill Sans MT"/>
          <w:sz w:val="24"/>
          <w:szCs w:val="24"/>
          <w:lang w:val="en"/>
        </w:rPr>
        <w:t>Attainment for Disadvantaged pupil is still not good enough. However, the gap does close from EYFS to the phonic screening score, and from EYFS to KS1 outcomes. Progress is within the average range, although it still reflects that progress for disadvantaged pupils</w:t>
      </w:r>
      <w:r>
        <w:rPr>
          <w:rFonts w:ascii="Gill Sans MT" w:hAnsi="Gill Sans MT"/>
          <w:sz w:val="24"/>
          <w:szCs w:val="24"/>
          <w:lang w:val="en"/>
        </w:rPr>
        <w:t xml:space="preserve"> whilst they are at Highfield Hall </w:t>
      </w:r>
      <w:r w:rsidRPr="002C1740">
        <w:rPr>
          <w:rFonts w:ascii="Gill Sans MT" w:hAnsi="Gill Sans MT"/>
          <w:sz w:val="24"/>
          <w:szCs w:val="24"/>
          <w:lang w:val="en"/>
        </w:rPr>
        <w:t>is not good enough.</w:t>
      </w:r>
    </w:p>
    <w:p w:rsidR="00EA7166" w:rsidRDefault="00EA7166" w:rsidP="001A7BB2">
      <w:pPr>
        <w:spacing w:before="0" w:after="0"/>
        <w:rPr>
          <w:rFonts w:ascii="Gill Sans MT" w:hAnsi="Gill Sans MT"/>
          <w:b/>
          <w:sz w:val="24"/>
          <w:szCs w:val="24"/>
        </w:rPr>
      </w:pPr>
    </w:p>
    <w:p w:rsidR="0059301D" w:rsidRPr="00A259B1" w:rsidRDefault="00EA7166" w:rsidP="001A7BB2">
      <w:pPr>
        <w:spacing w:before="0" w:after="0"/>
        <w:rPr>
          <w:rFonts w:ascii="Gill Sans MT" w:hAnsi="Gill Sans MT"/>
          <w:sz w:val="24"/>
          <w:szCs w:val="24"/>
          <w:u w:val="single"/>
        </w:rPr>
      </w:pPr>
      <w:r w:rsidRPr="00A259B1">
        <w:rPr>
          <w:rFonts w:ascii="Gill Sans MT" w:hAnsi="Gill Sans MT"/>
          <w:sz w:val="24"/>
          <w:szCs w:val="24"/>
          <w:u w:val="single"/>
        </w:rPr>
        <w:t xml:space="preserve">Table 1: Disadvantaged </w:t>
      </w:r>
      <w:r w:rsidR="0059301D" w:rsidRPr="00A259B1">
        <w:rPr>
          <w:rFonts w:ascii="Gill Sans MT" w:hAnsi="Gill Sans MT"/>
          <w:sz w:val="24"/>
          <w:szCs w:val="24"/>
          <w:u w:val="single"/>
        </w:rPr>
        <w:t xml:space="preserve">KS2 Progress </w:t>
      </w:r>
    </w:p>
    <w:tbl>
      <w:tblPr>
        <w:tblStyle w:val="TableGrid"/>
        <w:tblW w:w="0" w:type="auto"/>
        <w:tblLook w:val="04A0" w:firstRow="1" w:lastRow="0" w:firstColumn="1" w:lastColumn="0" w:noHBand="0" w:noVBand="1"/>
      </w:tblPr>
      <w:tblGrid>
        <w:gridCol w:w="2670"/>
        <w:gridCol w:w="2670"/>
        <w:gridCol w:w="2671"/>
        <w:gridCol w:w="2671"/>
      </w:tblGrid>
      <w:tr w:rsidR="0059301D" w:rsidRPr="002C1740" w:rsidTr="00F51E20">
        <w:tc>
          <w:tcPr>
            <w:tcW w:w="2670" w:type="dxa"/>
          </w:tcPr>
          <w:p w:rsidR="0059301D" w:rsidRPr="002C1740" w:rsidRDefault="0059301D" w:rsidP="001A7BB2">
            <w:pPr>
              <w:spacing w:before="0"/>
              <w:rPr>
                <w:rFonts w:ascii="Gill Sans MT" w:hAnsi="Gill Sans MT"/>
                <w:sz w:val="24"/>
                <w:szCs w:val="24"/>
              </w:rPr>
            </w:pPr>
          </w:p>
        </w:tc>
        <w:tc>
          <w:tcPr>
            <w:tcW w:w="2670" w:type="dxa"/>
          </w:tcPr>
          <w:p w:rsidR="0059301D" w:rsidRPr="002C1740" w:rsidRDefault="0059301D" w:rsidP="001A7BB2">
            <w:pPr>
              <w:spacing w:before="0"/>
              <w:jc w:val="center"/>
              <w:rPr>
                <w:rFonts w:ascii="Gill Sans MT" w:hAnsi="Gill Sans MT"/>
                <w:sz w:val="24"/>
                <w:szCs w:val="24"/>
              </w:rPr>
            </w:pPr>
            <w:r w:rsidRPr="002C1740">
              <w:rPr>
                <w:rFonts w:ascii="Gill Sans MT" w:hAnsi="Gill Sans MT"/>
                <w:sz w:val="24"/>
                <w:szCs w:val="24"/>
              </w:rPr>
              <w:t>Reading</w:t>
            </w:r>
          </w:p>
        </w:tc>
        <w:tc>
          <w:tcPr>
            <w:tcW w:w="2671" w:type="dxa"/>
          </w:tcPr>
          <w:p w:rsidR="0059301D" w:rsidRPr="002C1740" w:rsidRDefault="0059301D" w:rsidP="001A7BB2">
            <w:pPr>
              <w:spacing w:before="0"/>
              <w:jc w:val="center"/>
              <w:rPr>
                <w:rFonts w:ascii="Gill Sans MT" w:hAnsi="Gill Sans MT"/>
                <w:sz w:val="24"/>
                <w:szCs w:val="24"/>
              </w:rPr>
            </w:pPr>
            <w:r w:rsidRPr="002C1740">
              <w:rPr>
                <w:rFonts w:ascii="Gill Sans MT" w:hAnsi="Gill Sans MT"/>
                <w:sz w:val="24"/>
                <w:szCs w:val="24"/>
              </w:rPr>
              <w:t>Writing</w:t>
            </w:r>
          </w:p>
        </w:tc>
        <w:tc>
          <w:tcPr>
            <w:tcW w:w="2671" w:type="dxa"/>
          </w:tcPr>
          <w:p w:rsidR="0059301D" w:rsidRPr="002C1740" w:rsidRDefault="0059301D" w:rsidP="001A7BB2">
            <w:pPr>
              <w:spacing w:before="0"/>
              <w:jc w:val="center"/>
              <w:rPr>
                <w:rFonts w:ascii="Gill Sans MT" w:hAnsi="Gill Sans MT"/>
                <w:sz w:val="24"/>
                <w:szCs w:val="24"/>
              </w:rPr>
            </w:pPr>
            <w:r w:rsidRPr="002C1740">
              <w:rPr>
                <w:rFonts w:ascii="Gill Sans MT" w:hAnsi="Gill Sans MT"/>
                <w:sz w:val="24"/>
                <w:szCs w:val="24"/>
              </w:rPr>
              <w:t>Maths</w:t>
            </w:r>
          </w:p>
        </w:tc>
      </w:tr>
      <w:tr w:rsidR="0059301D" w:rsidRPr="002C1740" w:rsidTr="008F25F1">
        <w:trPr>
          <w:trHeight w:val="347"/>
        </w:trPr>
        <w:tc>
          <w:tcPr>
            <w:tcW w:w="2670" w:type="dxa"/>
          </w:tcPr>
          <w:p w:rsidR="0059301D" w:rsidRPr="002C1740" w:rsidRDefault="00397459" w:rsidP="001A7BB2">
            <w:pPr>
              <w:spacing w:before="0"/>
              <w:rPr>
                <w:rFonts w:ascii="Gill Sans MT" w:hAnsi="Gill Sans MT"/>
                <w:sz w:val="24"/>
                <w:szCs w:val="24"/>
              </w:rPr>
            </w:pPr>
            <w:r w:rsidRPr="002C1740">
              <w:rPr>
                <w:rFonts w:ascii="Gill Sans MT" w:hAnsi="Gill Sans MT"/>
                <w:sz w:val="24"/>
                <w:szCs w:val="24"/>
              </w:rPr>
              <w:t>2018-2019</w:t>
            </w:r>
            <w:r w:rsidR="00060682" w:rsidRPr="002C1740">
              <w:rPr>
                <w:rFonts w:ascii="Gill Sans MT" w:hAnsi="Gill Sans MT"/>
                <w:sz w:val="24"/>
                <w:szCs w:val="24"/>
              </w:rPr>
              <w:t xml:space="preserve"> (n=</w:t>
            </w:r>
            <w:r w:rsidR="00144C5F" w:rsidRPr="002C1740">
              <w:rPr>
                <w:rFonts w:ascii="Gill Sans MT" w:hAnsi="Gill Sans MT"/>
                <w:sz w:val="24"/>
                <w:szCs w:val="24"/>
              </w:rPr>
              <w:t>16)</w:t>
            </w:r>
          </w:p>
        </w:tc>
        <w:tc>
          <w:tcPr>
            <w:tcW w:w="2670" w:type="dxa"/>
            <w:shd w:val="clear" w:color="auto" w:fill="auto"/>
          </w:tcPr>
          <w:p w:rsidR="0059301D" w:rsidRPr="002C1740" w:rsidRDefault="00060682" w:rsidP="001A7BB2">
            <w:pPr>
              <w:spacing w:before="0"/>
              <w:jc w:val="center"/>
              <w:rPr>
                <w:rFonts w:ascii="Gill Sans MT" w:hAnsi="Gill Sans MT"/>
                <w:sz w:val="24"/>
                <w:szCs w:val="24"/>
              </w:rPr>
            </w:pPr>
            <w:r w:rsidRPr="002C1740">
              <w:rPr>
                <w:rFonts w:ascii="Gill Sans MT" w:hAnsi="Gill Sans MT"/>
                <w:sz w:val="24"/>
                <w:szCs w:val="24"/>
              </w:rPr>
              <w:t>-2.23</w:t>
            </w:r>
          </w:p>
        </w:tc>
        <w:tc>
          <w:tcPr>
            <w:tcW w:w="2671" w:type="dxa"/>
            <w:shd w:val="clear" w:color="auto" w:fill="auto"/>
          </w:tcPr>
          <w:p w:rsidR="0059301D" w:rsidRPr="002C1740" w:rsidRDefault="00060682" w:rsidP="001A7BB2">
            <w:pPr>
              <w:spacing w:before="0"/>
              <w:jc w:val="center"/>
              <w:rPr>
                <w:rFonts w:ascii="Gill Sans MT" w:hAnsi="Gill Sans MT"/>
                <w:sz w:val="24"/>
                <w:szCs w:val="24"/>
              </w:rPr>
            </w:pPr>
            <w:r w:rsidRPr="002C1740">
              <w:rPr>
                <w:rFonts w:ascii="Gill Sans MT" w:hAnsi="Gill Sans MT"/>
                <w:sz w:val="24"/>
                <w:szCs w:val="24"/>
              </w:rPr>
              <w:t>-0.43</w:t>
            </w:r>
          </w:p>
        </w:tc>
        <w:tc>
          <w:tcPr>
            <w:tcW w:w="2671" w:type="dxa"/>
            <w:shd w:val="clear" w:color="auto" w:fill="auto"/>
          </w:tcPr>
          <w:p w:rsidR="0059301D" w:rsidRPr="002C1740" w:rsidRDefault="00060682" w:rsidP="001A7BB2">
            <w:pPr>
              <w:spacing w:before="0"/>
              <w:jc w:val="center"/>
              <w:rPr>
                <w:rFonts w:ascii="Gill Sans MT" w:hAnsi="Gill Sans MT"/>
                <w:sz w:val="24"/>
                <w:szCs w:val="24"/>
              </w:rPr>
            </w:pPr>
            <w:r w:rsidRPr="002C1740">
              <w:rPr>
                <w:rFonts w:ascii="Gill Sans MT" w:hAnsi="Gill Sans MT"/>
                <w:sz w:val="24"/>
                <w:szCs w:val="24"/>
              </w:rPr>
              <w:t>-1.43</w:t>
            </w:r>
          </w:p>
        </w:tc>
      </w:tr>
      <w:tr w:rsidR="001A7BB2" w:rsidRPr="002C1740" w:rsidTr="001A7BB2">
        <w:trPr>
          <w:trHeight w:val="347"/>
        </w:trPr>
        <w:tc>
          <w:tcPr>
            <w:tcW w:w="2670" w:type="dxa"/>
          </w:tcPr>
          <w:p w:rsidR="001A7BB2" w:rsidRPr="002C1740" w:rsidRDefault="001A7BB2" w:rsidP="001A7BB2">
            <w:pPr>
              <w:spacing w:before="0"/>
              <w:rPr>
                <w:rFonts w:ascii="Gill Sans MT" w:hAnsi="Gill Sans MT"/>
                <w:sz w:val="24"/>
                <w:szCs w:val="24"/>
              </w:rPr>
            </w:pPr>
          </w:p>
        </w:tc>
        <w:tc>
          <w:tcPr>
            <w:tcW w:w="2670" w:type="dxa"/>
            <w:shd w:val="clear" w:color="auto" w:fill="C6EA93" w:themeFill="accent4" w:themeFillTint="66"/>
          </w:tcPr>
          <w:p w:rsidR="001A7BB2" w:rsidRPr="002C1740" w:rsidRDefault="001A7BB2" w:rsidP="001A7BB2">
            <w:pPr>
              <w:spacing w:before="0"/>
              <w:jc w:val="center"/>
              <w:rPr>
                <w:rFonts w:ascii="Gill Sans MT" w:hAnsi="Gill Sans MT"/>
                <w:sz w:val="24"/>
                <w:szCs w:val="24"/>
              </w:rPr>
            </w:pPr>
            <w:r>
              <w:rPr>
                <w:rFonts w:ascii="Gill Sans MT" w:hAnsi="Gill Sans MT"/>
                <w:sz w:val="24"/>
                <w:szCs w:val="24"/>
              </w:rPr>
              <w:t>Average range</w:t>
            </w:r>
          </w:p>
        </w:tc>
        <w:tc>
          <w:tcPr>
            <w:tcW w:w="2671" w:type="dxa"/>
            <w:shd w:val="clear" w:color="auto" w:fill="C6EA93" w:themeFill="accent4" w:themeFillTint="66"/>
          </w:tcPr>
          <w:p w:rsidR="001A7BB2" w:rsidRPr="002C1740" w:rsidRDefault="001A7BB2" w:rsidP="001A7BB2">
            <w:pPr>
              <w:spacing w:before="0"/>
              <w:jc w:val="center"/>
              <w:rPr>
                <w:rFonts w:ascii="Gill Sans MT" w:hAnsi="Gill Sans MT"/>
                <w:sz w:val="24"/>
                <w:szCs w:val="24"/>
              </w:rPr>
            </w:pPr>
            <w:r>
              <w:rPr>
                <w:rFonts w:ascii="Gill Sans MT" w:hAnsi="Gill Sans MT"/>
                <w:sz w:val="24"/>
                <w:szCs w:val="24"/>
              </w:rPr>
              <w:t>Average range</w:t>
            </w:r>
          </w:p>
        </w:tc>
        <w:tc>
          <w:tcPr>
            <w:tcW w:w="2671" w:type="dxa"/>
            <w:shd w:val="clear" w:color="auto" w:fill="C6EA93" w:themeFill="accent4" w:themeFillTint="66"/>
          </w:tcPr>
          <w:p w:rsidR="001A7BB2" w:rsidRPr="002C1740" w:rsidRDefault="001A7BB2" w:rsidP="001A7BB2">
            <w:pPr>
              <w:spacing w:before="0"/>
              <w:jc w:val="center"/>
              <w:rPr>
                <w:rFonts w:ascii="Gill Sans MT" w:hAnsi="Gill Sans MT"/>
                <w:sz w:val="24"/>
                <w:szCs w:val="24"/>
              </w:rPr>
            </w:pPr>
            <w:r>
              <w:rPr>
                <w:rFonts w:ascii="Gill Sans MT" w:hAnsi="Gill Sans MT"/>
                <w:sz w:val="24"/>
                <w:szCs w:val="24"/>
              </w:rPr>
              <w:t>Average range</w:t>
            </w:r>
          </w:p>
        </w:tc>
      </w:tr>
    </w:tbl>
    <w:p w:rsidR="0059301D" w:rsidRPr="002C1740" w:rsidRDefault="0059301D" w:rsidP="001A7BB2">
      <w:pPr>
        <w:spacing w:before="0" w:after="0" w:line="240" w:lineRule="auto"/>
        <w:rPr>
          <w:rFonts w:ascii="Gill Sans MT" w:hAnsi="Gill Sans MT"/>
          <w:sz w:val="24"/>
          <w:szCs w:val="24"/>
          <w:highlight w:val="yellow"/>
        </w:rPr>
      </w:pPr>
    </w:p>
    <w:p w:rsidR="00463EF4" w:rsidRPr="00C83D71" w:rsidRDefault="00463EF4" w:rsidP="001A7BB2">
      <w:pPr>
        <w:spacing w:before="0" w:after="0" w:line="240" w:lineRule="auto"/>
        <w:rPr>
          <w:rFonts w:ascii="Gill Sans MT" w:hAnsi="Gill Sans MT"/>
          <w:sz w:val="24"/>
          <w:szCs w:val="24"/>
          <w:u w:val="single"/>
        </w:rPr>
      </w:pPr>
      <w:r w:rsidRPr="00C83D71">
        <w:rPr>
          <w:rFonts w:ascii="Gill Sans MT" w:hAnsi="Gill Sans MT"/>
          <w:sz w:val="24"/>
          <w:szCs w:val="24"/>
          <w:u w:val="single"/>
        </w:rPr>
        <w:t xml:space="preserve">Table 2: </w:t>
      </w:r>
      <w:r w:rsidR="00EA7166" w:rsidRPr="00C83D71">
        <w:rPr>
          <w:rFonts w:ascii="Gill Sans MT" w:hAnsi="Gill Sans MT"/>
          <w:sz w:val="24"/>
          <w:szCs w:val="24"/>
          <w:u w:val="single"/>
        </w:rPr>
        <w:t xml:space="preserve">Disadvantaged </w:t>
      </w:r>
      <w:r w:rsidRPr="00C83D71">
        <w:rPr>
          <w:rFonts w:ascii="Gill Sans MT" w:hAnsi="Gill Sans MT"/>
          <w:sz w:val="24"/>
          <w:szCs w:val="24"/>
          <w:u w:val="single"/>
        </w:rPr>
        <w:t xml:space="preserve">KS2 </w:t>
      </w:r>
      <w:r w:rsidR="001A7BB2" w:rsidRPr="00C83D71">
        <w:rPr>
          <w:rFonts w:ascii="Gill Sans MT" w:hAnsi="Gill Sans MT"/>
          <w:sz w:val="24"/>
          <w:szCs w:val="24"/>
          <w:u w:val="single"/>
        </w:rPr>
        <w:t>Attainment 2018</w:t>
      </w:r>
    </w:p>
    <w:p w:rsidR="00463EF4" w:rsidRPr="002C1740" w:rsidRDefault="00463EF4" w:rsidP="001A7BB2">
      <w:pPr>
        <w:spacing w:before="0" w:after="0" w:line="240" w:lineRule="auto"/>
        <w:rPr>
          <w:rFonts w:ascii="Gill Sans MT" w:hAnsi="Gill Sans MT"/>
          <w:b/>
          <w:sz w:val="24"/>
          <w:szCs w:val="24"/>
          <w:u w:val="single"/>
        </w:rPr>
      </w:pPr>
    </w:p>
    <w:tbl>
      <w:tblPr>
        <w:tblStyle w:val="TableGrid"/>
        <w:tblW w:w="0" w:type="auto"/>
        <w:tblLook w:val="04A0" w:firstRow="1" w:lastRow="0" w:firstColumn="1" w:lastColumn="0" w:noHBand="0" w:noVBand="1"/>
      </w:tblPr>
      <w:tblGrid>
        <w:gridCol w:w="2564"/>
        <w:gridCol w:w="1843"/>
        <w:gridCol w:w="1984"/>
      </w:tblGrid>
      <w:tr w:rsidR="004E221F" w:rsidRPr="002C1740" w:rsidTr="00463EF4">
        <w:tc>
          <w:tcPr>
            <w:tcW w:w="2564" w:type="dxa"/>
          </w:tcPr>
          <w:p w:rsidR="004E221F" w:rsidRPr="002C1740" w:rsidRDefault="004E221F" w:rsidP="001A7BB2">
            <w:pPr>
              <w:spacing w:before="0"/>
              <w:rPr>
                <w:rFonts w:ascii="Gill Sans MT" w:hAnsi="Gill Sans MT"/>
                <w:b/>
                <w:sz w:val="24"/>
                <w:szCs w:val="24"/>
              </w:rPr>
            </w:pPr>
          </w:p>
        </w:tc>
        <w:tc>
          <w:tcPr>
            <w:tcW w:w="1843" w:type="dxa"/>
          </w:tcPr>
          <w:p w:rsidR="004E221F" w:rsidRPr="002C1740" w:rsidRDefault="004E221F" w:rsidP="001A7BB2">
            <w:pPr>
              <w:spacing w:before="0"/>
              <w:jc w:val="center"/>
              <w:rPr>
                <w:rFonts w:ascii="Gill Sans MT" w:hAnsi="Gill Sans MT"/>
                <w:b/>
                <w:sz w:val="24"/>
                <w:szCs w:val="24"/>
              </w:rPr>
            </w:pPr>
            <w:r w:rsidRPr="002C1740">
              <w:rPr>
                <w:rFonts w:ascii="Gill Sans MT" w:hAnsi="Gill Sans MT"/>
                <w:b/>
                <w:sz w:val="24"/>
                <w:szCs w:val="24"/>
              </w:rPr>
              <w:t>KS2 HHPS</w:t>
            </w:r>
          </w:p>
        </w:tc>
        <w:tc>
          <w:tcPr>
            <w:tcW w:w="1984" w:type="dxa"/>
          </w:tcPr>
          <w:p w:rsidR="004E221F" w:rsidRPr="002C1740" w:rsidRDefault="004E221F" w:rsidP="001A7BB2">
            <w:pPr>
              <w:spacing w:before="0"/>
              <w:jc w:val="center"/>
              <w:rPr>
                <w:rFonts w:ascii="Gill Sans MT" w:hAnsi="Gill Sans MT"/>
                <w:b/>
                <w:sz w:val="24"/>
                <w:szCs w:val="24"/>
              </w:rPr>
            </w:pPr>
            <w:r w:rsidRPr="002C1740">
              <w:rPr>
                <w:rFonts w:ascii="Gill Sans MT" w:hAnsi="Gill Sans MT"/>
                <w:b/>
                <w:sz w:val="24"/>
                <w:szCs w:val="24"/>
              </w:rPr>
              <w:t>KS2 National  ‘other’</w:t>
            </w:r>
          </w:p>
        </w:tc>
      </w:tr>
      <w:tr w:rsidR="004E221F" w:rsidRPr="002C1740" w:rsidTr="00463EF4">
        <w:tc>
          <w:tcPr>
            <w:tcW w:w="2564" w:type="dxa"/>
          </w:tcPr>
          <w:p w:rsidR="004E221F" w:rsidRPr="002C1740" w:rsidRDefault="004E221F" w:rsidP="001A7BB2">
            <w:pPr>
              <w:spacing w:before="0"/>
              <w:rPr>
                <w:rFonts w:ascii="Gill Sans MT" w:hAnsi="Gill Sans MT"/>
                <w:b/>
                <w:sz w:val="24"/>
                <w:szCs w:val="24"/>
              </w:rPr>
            </w:pPr>
            <w:r w:rsidRPr="002C1740">
              <w:rPr>
                <w:rFonts w:ascii="Gill Sans MT" w:hAnsi="Gill Sans MT"/>
                <w:b/>
                <w:sz w:val="24"/>
                <w:szCs w:val="24"/>
              </w:rPr>
              <w:t>Reading</w:t>
            </w:r>
          </w:p>
        </w:tc>
        <w:tc>
          <w:tcPr>
            <w:tcW w:w="1843" w:type="dxa"/>
          </w:tcPr>
          <w:p w:rsidR="004E221F" w:rsidRPr="002C1740" w:rsidRDefault="004E221F" w:rsidP="001A7BB2">
            <w:pPr>
              <w:spacing w:before="0"/>
              <w:jc w:val="center"/>
              <w:rPr>
                <w:rFonts w:ascii="Gill Sans MT" w:hAnsi="Gill Sans MT"/>
                <w:sz w:val="24"/>
                <w:szCs w:val="24"/>
              </w:rPr>
            </w:pPr>
            <w:r w:rsidRPr="002C1740">
              <w:rPr>
                <w:rFonts w:ascii="Gill Sans MT" w:hAnsi="Gill Sans MT"/>
                <w:sz w:val="24"/>
                <w:szCs w:val="24"/>
              </w:rPr>
              <w:t>50%</w:t>
            </w:r>
          </w:p>
        </w:tc>
        <w:tc>
          <w:tcPr>
            <w:tcW w:w="1984" w:type="dxa"/>
          </w:tcPr>
          <w:p w:rsidR="004E221F" w:rsidRPr="002C1740" w:rsidRDefault="004E221F" w:rsidP="001A7BB2">
            <w:pPr>
              <w:spacing w:before="0"/>
              <w:jc w:val="center"/>
              <w:rPr>
                <w:rFonts w:ascii="Gill Sans MT" w:hAnsi="Gill Sans MT"/>
                <w:sz w:val="24"/>
                <w:szCs w:val="24"/>
              </w:rPr>
            </w:pPr>
            <w:r w:rsidRPr="002C1740">
              <w:rPr>
                <w:rFonts w:ascii="Gill Sans MT" w:hAnsi="Gill Sans MT"/>
                <w:sz w:val="24"/>
                <w:szCs w:val="24"/>
              </w:rPr>
              <w:t>80%</w:t>
            </w:r>
          </w:p>
        </w:tc>
      </w:tr>
      <w:tr w:rsidR="004E221F" w:rsidRPr="002C1740" w:rsidTr="00463EF4">
        <w:tc>
          <w:tcPr>
            <w:tcW w:w="2564" w:type="dxa"/>
          </w:tcPr>
          <w:p w:rsidR="004E221F" w:rsidRPr="002C1740" w:rsidRDefault="004E221F" w:rsidP="001A7BB2">
            <w:pPr>
              <w:spacing w:before="0"/>
              <w:rPr>
                <w:rFonts w:ascii="Gill Sans MT" w:hAnsi="Gill Sans MT"/>
                <w:b/>
                <w:sz w:val="24"/>
                <w:szCs w:val="24"/>
              </w:rPr>
            </w:pPr>
            <w:r w:rsidRPr="002C1740">
              <w:rPr>
                <w:rFonts w:ascii="Gill Sans MT" w:hAnsi="Gill Sans MT"/>
                <w:b/>
                <w:sz w:val="24"/>
                <w:szCs w:val="24"/>
              </w:rPr>
              <w:t>Writing</w:t>
            </w:r>
          </w:p>
        </w:tc>
        <w:tc>
          <w:tcPr>
            <w:tcW w:w="1843" w:type="dxa"/>
          </w:tcPr>
          <w:p w:rsidR="004E221F" w:rsidRPr="002C1740" w:rsidRDefault="004E221F" w:rsidP="001A7BB2">
            <w:pPr>
              <w:spacing w:before="0"/>
              <w:jc w:val="center"/>
              <w:rPr>
                <w:rFonts w:ascii="Gill Sans MT" w:hAnsi="Gill Sans MT"/>
                <w:sz w:val="24"/>
                <w:szCs w:val="24"/>
              </w:rPr>
            </w:pPr>
            <w:r w:rsidRPr="002C1740">
              <w:rPr>
                <w:rFonts w:ascii="Gill Sans MT" w:hAnsi="Gill Sans MT"/>
                <w:sz w:val="24"/>
                <w:szCs w:val="24"/>
              </w:rPr>
              <w:t>71%</w:t>
            </w:r>
          </w:p>
        </w:tc>
        <w:tc>
          <w:tcPr>
            <w:tcW w:w="1984" w:type="dxa"/>
          </w:tcPr>
          <w:p w:rsidR="004E221F" w:rsidRPr="002C1740" w:rsidRDefault="004E221F" w:rsidP="001A7BB2">
            <w:pPr>
              <w:spacing w:before="0"/>
              <w:jc w:val="center"/>
              <w:rPr>
                <w:rFonts w:ascii="Gill Sans MT" w:hAnsi="Gill Sans MT"/>
                <w:sz w:val="24"/>
                <w:szCs w:val="24"/>
              </w:rPr>
            </w:pPr>
            <w:r w:rsidRPr="002C1740">
              <w:rPr>
                <w:rFonts w:ascii="Gill Sans MT" w:hAnsi="Gill Sans MT"/>
                <w:sz w:val="24"/>
                <w:szCs w:val="24"/>
              </w:rPr>
              <w:t>83%</w:t>
            </w:r>
          </w:p>
        </w:tc>
      </w:tr>
      <w:tr w:rsidR="004E221F" w:rsidRPr="002C1740" w:rsidTr="00463EF4">
        <w:tc>
          <w:tcPr>
            <w:tcW w:w="2564" w:type="dxa"/>
          </w:tcPr>
          <w:p w:rsidR="004E221F" w:rsidRPr="002C1740" w:rsidRDefault="004E221F" w:rsidP="001A7BB2">
            <w:pPr>
              <w:spacing w:before="0"/>
              <w:rPr>
                <w:rFonts w:ascii="Gill Sans MT" w:hAnsi="Gill Sans MT"/>
                <w:b/>
                <w:sz w:val="24"/>
                <w:szCs w:val="24"/>
              </w:rPr>
            </w:pPr>
            <w:r w:rsidRPr="002C1740">
              <w:rPr>
                <w:rFonts w:ascii="Gill Sans MT" w:hAnsi="Gill Sans MT"/>
                <w:b/>
                <w:sz w:val="24"/>
                <w:szCs w:val="24"/>
              </w:rPr>
              <w:t>Maths</w:t>
            </w:r>
          </w:p>
        </w:tc>
        <w:tc>
          <w:tcPr>
            <w:tcW w:w="1843" w:type="dxa"/>
          </w:tcPr>
          <w:p w:rsidR="004E221F" w:rsidRPr="002C1740" w:rsidRDefault="004E221F" w:rsidP="001A7BB2">
            <w:pPr>
              <w:spacing w:before="0"/>
              <w:jc w:val="center"/>
              <w:rPr>
                <w:rFonts w:ascii="Gill Sans MT" w:hAnsi="Gill Sans MT"/>
                <w:sz w:val="24"/>
                <w:szCs w:val="24"/>
              </w:rPr>
            </w:pPr>
            <w:r w:rsidRPr="002C1740">
              <w:rPr>
                <w:rFonts w:ascii="Gill Sans MT" w:hAnsi="Gill Sans MT"/>
                <w:sz w:val="24"/>
                <w:szCs w:val="24"/>
              </w:rPr>
              <w:t>71%</w:t>
            </w:r>
          </w:p>
        </w:tc>
        <w:tc>
          <w:tcPr>
            <w:tcW w:w="1984" w:type="dxa"/>
          </w:tcPr>
          <w:p w:rsidR="004E221F" w:rsidRPr="002C1740" w:rsidRDefault="004E221F" w:rsidP="001A7BB2">
            <w:pPr>
              <w:spacing w:before="0"/>
              <w:jc w:val="center"/>
              <w:rPr>
                <w:rFonts w:ascii="Gill Sans MT" w:hAnsi="Gill Sans MT"/>
                <w:sz w:val="24"/>
                <w:szCs w:val="24"/>
              </w:rPr>
            </w:pPr>
            <w:r w:rsidRPr="002C1740">
              <w:rPr>
                <w:rFonts w:ascii="Gill Sans MT" w:hAnsi="Gill Sans MT"/>
                <w:sz w:val="24"/>
                <w:szCs w:val="24"/>
              </w:rPr>
              <w:t>81%</w:t>
            </w:r>
          </w:p>
        </w:tc>
      </w:tr>
    </w:tbl>
    <w:p w:rsidR="00594D2E" w:rsidRDefault="00594D2E" w:rsidP="001A7BB2">
      <w:pPr>
        <w:spacing w:before="0" w:after="0"/>
        <w:rPr>
          <w:rFonts w:ascii="Gill Sans MT" w:hAnsi="Gill Sans MT"/>
          <w:b/>
          <w:sz w:val="24"/>
          <w:szCs w:val="24"/>
        </w:rPr>
      </w:pPr>
    </w:p>
    <w:p w:rsidR="0059301D" w:rsidRPr="002C1740" w:rsidRDefault="00EA7166" w:rsidP="001A7BB2">
      <w:pPr>
        <w:spacing w:before="0" w:after="0"/>
        <w:rPr>
          <w:rFonts w:ascii="Gill Sans MT" w:hAnsi="Gill Sans MT" w:cs="Arial"/>
          <w:b/>
          <w:sz w:val="24"/>
          <w:szCs w:val="24"/>
        </w:rPr>
      </w:pPr>
      <w:r w:rsidRPr="00C83D71">
        <w:rPr>
          <w:rFonts w:ascii="Gill Sans MT" w:hAnsi="Gill Sans MT"/>
          <w:sz w:val="24"/>
          <w:szCs w:val="24"/>
          <w:u w:val="single"/>
        </w:rPr>
        <w:t>Table 3</w:t>
      </w:r>
      <w:r w:rsidR="0059301D" w:rsidRPr="00C83D71">
        <w:rPr>
          <w:rFonts w:ascii="Gill Sans MT" w:hAnsi="Gill Sans MT"/>
          <w:sz w:val="24"/>
          <w:szCs w:val="24"/>
          <w:u w:val="single"/>
        </w:rPr>
        <w:t xml:space="preserve">: </w:t>
      </w:r>
      <w:r w:rsidRPr="00C83D71">
        <w:rPr>
          <w:rFonts w:ascii="Gill Sans MT" w:hAnsi="Gill Sans MT"/>
          <w:sz w:val="24"/>
          <w:szCs w:val="24"/>
          <w:u w:val="single"/>
        </w:rPr>
        <w:t xml:space="preserve">Disadvantaged </w:t>
      </w:r>
      <w:r w:rsidR="0059301D" w:rsidRPr="00C83D71">
        <w:rPr>
          <w:rFonts w:ascii="Gill Sans MT" w:hAnsi="Gill Sans MT" w:cs="Arial"/>
          <w:sz w:val="24"/>
          <w:szCs w:val="24"/>
          <w:u w:val="single"/>
        </w:rPr>
        <w:t>KS1 Attainment 2018, and gap narrowing 2016 at EYFS vs 2018 at KS1</w:t>
      </w:r>
      <w:r w:rsidR="0059301D" w:rsidRPr="002C1740">
        <w:rPr>
          <w:rFonts w:ascii="Gill Sans MT" w:hAnsi="Gill Sans MT" w:cs="Arial"/>
          <w:b/>
          <w:sz w:val="24"/>
          <w:szCs w:val="24"/>
        </w:rPr>
        <w:t xml:space="preserve"> </w:t>
      </w:r>
      <w:r>
        <w:rPr>
          <w:rFonts w:ascii="Gill Sans MT" w:hAnsi="Gill Sans MT" w:cs="Arial"/>
          <w:b/>
          <w:sz w:val="18"/>
          <w:szCs w:val="24"/>
        </w:rPr>
        <w:t>(</w:t>
      </w:r>
      <w:r w:rsidR="0059301D" w:rsidRPr="00EA7166">
        <w:rPr>
          <w:rFonts w:ascii="Gill Sans MT" w:hAnsi="Gill Sans MT" w:cs="Arial"/>
          <w:b/>
          <w:sz w:val="18"/>
          <w:szCs w:val="24"/>
        </w:rPr>
        <w:t>n=26; each child makes 3.8% difference to the figures)</w:t>
      </w:r>
    </w:p>
    <w:tbl>
      <w:tblPr>
        <w:tblStyle w:val="TableGrid"/>
        <w:tblW w:w="13065" w:type="dxa"/>
        <w:tblInd w:w="-5" w:type="dxa"/>
        <w:tblLayout w:type="fixed"/>
        <w:tblLook w:val="04A0" w:firstRow="1" w:lastRow="0" w:firstColumn="1" w:lastColumn="0" w:noHBand="0" w:noVBand="1"/>
      </w:tblPr>
      <w:tblGrid>
        <w:gridCol w:w="1265"/>
        <w:gridCol w:w="1027"/>
        <w:gridCol w:w="1276"/>
        <w:gridCol w:w="1559"/>
        <w:gridCol w:w="1134"/>
        <w:gridCol w:w="1276"/>
        <w:gridCol w:w="1559"/>
        <w:gridCol w:w="1276"/>
        <w:gridCol w:w="1134"/>
        <w:gridCol w:w="1559"/>
      </w:tblGrid>
      <w:tr w:rsidR="0059301D" w:rsidRPr="002C1740" w:rsidTr="001A7BB2">
        <w:tc>
          <w:tcPr>
            <w:tcW w:w="1265" w:type="dxa"/>
          </w:tcPr>
          <w:p w:rsidR="0059301D" w:rsidRPr="002C1740" w:rsidRDefault="0059301D" w:rsidP="001A7BB2">
            <w:pPr>
              <w:pStyle w:val="Tabletextbullet"/>
              <w:numPr>
                <w:ilvl w:val="0"/>
                <w:numId w:val="0"/>
              </w:numPr>
              <w:spacing w:before="0" w:after="0"/>
              <w:rPr>
                <w:rFonts w:ascii="Gill Sans MT" w:hAnsi="Gill Sans MT"/>
                <w:b/>
                <w:color w:val="auto"/>
                <w:sz w:val="24"/>
              </w:rPr>
            </w:pPr>
          </w:p>
        </w:tc>
        <w:tc>
          <w:tcPr>
            <w:tcW w:w="3862" w:type="dxa"/>
            <w:gridSpan w:val="3"/>
          </w:tcPr>
          <w:p w:rsidR="0059301D" w:rsidRPr="002C1740" w:rsidRDefault="0059301D"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Reading</w:t>
            </w:r>
          </w:p>
        </w:tc>
        <w:tc>
          <w:tcPr>
            <w:tcW w:w="3969" w:type="dxa"/>
            <w:gridSpan w:val="3"/>
          </w:tcPr>
          <w:p w:rsidR="0059301D" w:rsidRPr="002C1740" w:rsidRDefault="0059301D"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Writing</w:t>
            </w:r>
          </w:p>
        </w:tc>
        <w:tc>
          <w:tcPr>
            <w:tcW w:w="3969" w:type="dxa"/>
            <w:gridSpan w:val="3"/>
          </w:tcPr>
          <w:p w:rsidR="0059301D" w:rsidRPr="002C1740" w:rsidRDefault="0059301D"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Maths</w:t>
            </w:r>
          </w:p>
        </w:tc>
      </w:tr>
      <w:tr w:rsidR="0059301D" w:rsidRPr="002C1740" w:rsidTr="001A7BB2">
        <w:tc>
          <w:tcPr>
            <w:tcW w:w="1265" w:type="dxa"/>
          </w:tcPr>
          <w:p w:rsidR="0059301D" w:rsidRPr="002C1740" w:rsidRDefault="0059301D" w:rsidP="001A7BB2">
            <w:pPr>
              <w:pStyle w:val="Tabletextbullet"/>
              <w:numPr>
                <w:ilvl w:val="0"/>
                <w:numId w:val="0"/>
              </w:numPr>
              <w:spacing w:before="0" w:after="0"/>
              <w:ind w:left="-367"/>
              <w:rPr>
                <w:rFonts w:ascii="Gill Sans MT" w:hAnsi="Gill Sans MT"/>
                <w:color w:val="auto"/>
                <w:sz w:val="24"/>
              </w:rPr>
            </w:pPr>
          </w:p>
        </w:tc>
        <w:tc>
          <w:tcPr>
            <w:tcW w:w="1027" w:type="dxa"/>
          </w:tcPr>
          <w:p w:rsidR="0059301D" w:rsidRPr="002C1740" w:rsidRDefault="0059301D"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Sch</w:t>
            </w:r>
          </w:p>
        </w:tc>
        <w:tc>
          <w:tcPr>
            <w:tcW w:w="1276" w:type="dxa"/>
          </w:tcPr>
          <w:p w:rsidR="0059301D" w:rsidRPr="002C1740" w:rsidRDefault="0059301D"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National ‘other’</w:t>
            </w:r>
          </w:p>
        </w:tc>
        <w:tc>
          <w:tcPr>
            <w:tcW w:w="1559" w:type="dxa"/>
          </w:tcPr>
          <w:p w:rsidR="0059301D" w:rsidRPr="002C1740" w:rsidRDefault="00C83D71" w:rsidP="001A7BB2">
            <w:pPr>
              <w:pStyle w:val="Tabletextbullet"/>
              <w:numPr>
                <w:ilvl w:val="0"/>
                <w:numId w:val="0"/>
              </w:numPr>
              <w:spacing w:before="0" w:after="0"/>
              <w:jc w:val="center"/>
              <w:rPr>
                <w:rFonts w:ascii="Gill Sans MT" w:hAnsi="Gill Sans MT"/>
                <w:color w:val="auto"/>
                <w:sz w:val="24"/>
              </w:rPr>
            </w:pPr>
            <w:r>
              <w:rPr>
                <w:rFonts w:ascii="Gill Sans MT" w:hAnsi="Gill Sans MT"/>
                <w:color w:val="auto"/>
                <w:sz w:val="24"/>
              </w:rPr>
              <w:t>Change from EYFS</w:t>
            </w:r>
          </w:p>
        </w:tc>
        <w:tc>
          <w:tcPr>
            <w:tcW w:w="1134" w:type="dxa"/>
          </w:tcPr>
          <w:p w:rsidR="0059301D" w:rsidRPr="002C1740" w:rsidRDefault="0059301D"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Sch</w:t>
            </w:r>
          </w:p>
        </w:tc>
        <w:tc>
          <w:tcPr>
            <w:tcW w:w="1276" w:type="dxa"/>
          </w:tcPr>
          <w:p w:rsidR="0059301D" w:rsidRPr="002C1740" w:rsidRDefault="0059301D"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National ‘other’</w:t>
            </w:r>
          </w:p>
        </w:tc>
        <w:tc>
          <w:tcPr>
            <w:tcW w:w="1559" w:type="dxa"/>
          </w:tcPr>
          <w:p w:rsidR="0059301D" w:rsidRPr="002C1740" w:rsidRDefault="00C83D71" w:rsidP="001A7BB2">
            <w:pPr>
              <w:pStyle w:val="Tabletextbullet"/>
              <w:numPr>
                <w:ilvl w:val="0"/>
                <w:numId w:val="0"/>
              </w:numPr>
              <w:spacing w:before="0" w:after="0"/>
              <w:jc w:val="center"/>
              <w:rPr>
                <w:rFonts w:ascii="Gill Sans MT" w:hAnsi="Gill Sans MT"/>
                <w:color w:val="auto"/>
                <w:sz w:val="24"/>
              </w:rPr>
            </w:pPr>
            <w:r>
              <w:rPr>
                <w:rFonts w:ascii="Gill Sans MT" w:hAnsi="Gill Sans MT"/>
                <w:color w:val="auto"/>
                <w:sz w:val="24"/>
              </w:rPr>
              <w:t>Change from EYFS</w:t>
            </w:r>
          </w:p>
        </w:tc>
        <w:tc>
          <w:tcPr>
            <w:tcW w:w="1276" w:type="dxa"/>
          </w:tcPr>
          <w:p w:rsidR="0059301D" w:rsidRPr="002C1740" w:rsidRDefault="0059301D"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Sch</w:t>
            </w:r>
          </w:p>
        </w:tc>
        <w:tc>
          <w:tcPr>
            <w:tcW w:w="1134" w:type="dxa"/>
          </w:tcPr>
          <w:p w:rsidR="0059301D" w:rsidRPr="002C1740" w:rsidRDefault="0059301D"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National ‘other’</w:t>
            </w:r>
          </w:p>
        </w:tc>
        <w:tc>
          <w:tcPr>
            <w:tcW w:w="1559" w:type="dxa"/>
          </w:tcPr>
          <w:p w:rsidR="0059301D" w:rsidRPr="002C1740" w:rsidRDefault="00C83D71" w:rsidP="001A7BB2">
            <w:pPr>
              <w:pStyle w:val="Tabletextbullet"/>
              <w:numPr>
                <w:ilvl w:val="0"/>
                <w:numId w:val="0"/>
              </w:numPr>
              <w:spacing w:before="0" w:after="0"/>
              <w:jc w:val="center"/>
              <w:rPr>
                <w:rFonts w:ascii="Gill Sans MT" w:hAnsi="Gill Sans MT"/>
                <w:color w:val="auto"/>
                <w:sz w:val="24"/>
              </w:rPr>
            </w:pPr>
            <w:r>
              <w:rPr>
                <w:rFonts w:ascii="Gill Sans MT" w:hAnsi="Gill Sans MT"/>
                <w:color w:val="auto"/>
                <w:sz w:val="24"/>
              </w:rPr>
              <w:t>Change from EYFS</w:t>
            </w:r>
          </w:p>
        </w:tc>
      </w:tr>
      <w:tr w:rsidR="0059301D" w:rsidRPr="002C1740" w:rsidTr="001A7BB2">
        <w:tc>
          <w:tcPr>
            <w:tcW w:w="1265" w:type="dxa"/>
          </w:tcPr>
          <w:p w:rsidR="0059301D" w:rsidRPr="002C1740" w:rsidRDefault="0059301D" w:rsidP="001A7BB2">
            <w:pPr>
              <w:pStyle w:val="Tabletextbullet"/>
              <w:numPr>
                <w:ilvl w:val="0"/>
                <w:numId w:val="0"/>
              </w:numPr>
              <w:spacing w:before="0" w:after="0"/>
              <w:rPr>
                <w:rFonts w:ascii="Gill Sans MT" w:hAnsi="Gill Sans MT"/>
                <w:b/>
                <w:color w:val="auto"/>
                <w:sz w:val="24"/>
              </w:rPr>
            </w:pPr>
            <w:r w:rsidRPr="002C1740">
              <w:rPr>
                <w:rFonts w:ascii="Gill Sans MT" w:hAnsi="Gill Sans MT"/>
                <w:b/>
                <w:color w:val="auto"/>
                <w:sz w:val="24"/>
              </w:rPr>
              <w:t>EXS</w:t>
            </w:r>
          </w:p>
        </w:tc>
        <w:tc>
          <w:tcPr>
            <w:tcW w:w="1027" w:type="dxa"/>
            <w:shd w:val="clear" w:color="auto" w:fill="FFFFFF" w:themeFill="background1"/>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75</w:t>
            </w:r>
            <w:r w:rsidR="0059301D" w:rsidRPr="002C1740">
              <w:rPr>
                <w:rFonts w:ascii="Gill Sans MT" w:hAnsi="Gill Sans MT"/>
                <w:color w:val="auto"/>
                <w:sz w:val="24"/>
              </w:rPr>
              <w:t>%</w:t>
            </w:r>
          </w:p>
        </w:tc>
        <w:tc>
          <w:tcPr>
            <w:tcW w:w="1276" w:type="dxa"/>
            <w:shd w:val="clear" w:color="auto" w:fill="FFFFFF" w:themeFill="background1"/>
          </w:tcPr>
          <w:p w:rsidR="0059301D" w:rsidRPr="002C1740" w:rsidRDefault="0059301D"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7</w:t>
            </w:r>
            <w:r w:rsidR="00397459" w:rsidRPr="002C1740">
              <w:rPr>
                <w:rFonts w:ascii="Gill Sans MT" w:hAnsi="Gill Sans MT"/>
                <w:color w:val="auto"/>
                <w:sz w:val="24"/>
              </w:rPr>
              <w:t>9</w:t>
            </w:r>
            <w:r w:rsidRPr="002C1740">
              <w:rPr>
                <w:rFonts w:ascii="Gill Sans MT" w:hAnsi="Gill Sans MT"/>
                <w:color w:val="auto"/>
                <w:sz w:val="24"/>
              </w:rPr>
              <w:t xml:space="preserve">% </w:t>
            </w:r>
          </w:p>
        </w:tc>
        <w:tc>
          <w:tcPr>
            <w:tcW w:w="1559" w:type="dxa"/>
            <w:shd w:val="clear" w:color="auto" w:fill="92D050"/>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w:t>
            </w:r>
            <w:r w:rsidR="00060682" w:rsidRPr="002C1740">
              <w:rPr>
                <w:rFonts w:ascii="Gill Sans MT" w:hAnsi="Gill Sans MT"/>
                <w:color w:val="auto"/>
                <w:sz w:val="24"/>
              </w:rPr>
              <w:t>18</w:t>
            </w:r>
            <w:r w:rsidRPr="002C1740">
              <w:rPr>
                <w:rFonts w:ascii="Gill Sans MT" w:hAnsi="Gill Sans MT"/>
                <w:color w:val="auto"/>
                <w:sz w:val="24"/>
              </w:rPr>
              <w:t>%</w:t>
            </w:r>
          </w:p>
        </w:tc>
        <w:tc>
          <w:tcPr>
            <w:tcW w:w="1134" w:type="dxa"/>
            <w:shd w:val="clear" w:color="auto" w:fill="92D050"/>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75</w:t>
            </w:r>
            <w:r w:rsidR="0059301D" w:rsidRPr="002C1740">
              <w:rPr>
                <w:rFonts w:ascii="Gill Sans MT" w:hAnsi="Gill Sans MT"/>
                <w:color w:val="auto"/>
                <w:sz w:val="24"/>
              </w:rPr>
              <w:t>%</w:t>
            </w:r>
          </w:p>
        </w:tc>
        <w:tc>
          <w:tcPr>
            <w:tcW w:w="1276" w:type="dxa"/>
            <w:shd w:val="clear" w:color="auto" w:fill="FFFFFF" w:themeFill="background1"/>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74</w:t>
            </w:r>
            <w:r w:rsidR="0059301D" w:rsidRPr="002C1740">
              <w:rPr>
                <w:rFonts w:ascii="Gill Sans MT" w:hAnsi="Gill Sans MT"/>
                <w:color w:val="auto"/>
                <w:sz w:val="24"/>
              </w:rPr>
              <w:t>%</w:t>
            </w:r>
          </w:p>
        </w:tc>
        <w:tc>
          <w:tcPr>
            <w:tcW w:w="1559" w:type="dxa"/>
            <w:shd w:val="clear" w:color="auto" w:fill="92D050"/>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w:t>
            </w:r>
            <w:r w:rsidR="00060682" w:rsidRPr="002C1740">
              <w:rPr>
                <w:rFonts w:ascii="Gill Sans MT" w:hAnsi="Gill Sans MT"/>
                <w:color w:val="auto"/>
                <w:sz w:val="24"/>
              </w:rPr>
              <w:t>23</w:t>
            </w:r>
            <w:r w:rsidRPr="002C1740">
              <w:rPr>
                <w:rFonts w:ascii="Gill Sans MT" w:hAnsi="Gill Sans MT"/>
                <w:color w:val="auto"/>
                <w:sz w:val="24"/>
              </w:rPr>
              <w:t>%</w:t>
            </w:r>
          </w:p>
        </w:tc>
        <w:tc>
          <w:tcPr>
            <w:tcW w:w="1276" w:type="dxa"/>
            <w:shd w:val="clear" w:color="auto" w:fill="FFFFFF" w:themeFill="background1"/>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75</w:t>
            </w:r>
            <w:r w:rsidR="0059301D" w:rsidRPr="002C1740">
              <w:rPr>
                <w:rFonts w:ascii="Gill Sans MT" w:hAnsi="Gill Sans MT"/>
                <w:color w:val="auto"/>
                <w:sz w:val="24"/>
              </w:rPr>
              <w:t>%</w:t>
            </w:r>
          </w:p>
        </w:tc>
        <w:tc>
          <w:tcPr>
            <w:tcW w:w="1134" w:type="dxa"/>
            <w:shd w:val="clear" w:color="auto" w:fill="FFFFFF" w:themeFill="background1"/>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80</w:t>
            </w:r>
            <w:r w:rsidR="0059301D" w:rsidRPr="002C1740">
              <w:rPr>
                <w:rFonts w:ascii="Gill Sans MT" w:hAnsi="Gill Sans MT"/>
                <w:color w:val="auto"/>
                <w:sz w:val="24"/>
              </w:rPr>
              <w:t xml:space="preserve">% </w:t>
            </w:r>
          </w:p>
        </w:tc>
        <w:tc>
          <w:tcPr>
            <w:tcW w:w="1559" w:type="dxa"/>
            <w:shd w:val="clear" w:color="auto" w:fill="92D050"/>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+15%</w:t>
            </w:r>
          </w:p>
        </w:tc>
      </w:tr>
      <w:tr w:rsidR="0059301D" w:rsidRPr="002C1740" w:rsidTr="00C83D71">
        <w:tc>
          <w:tcPr>
            <w:tcW w:w="1265" w:type="dxa"/>
          </w:tcPr>
          <w:p w:rsidR="0059301D" w:rsidRPr="002C1740" w:rsidRDefault="0059301D" w:rsidP="001A7BB2">
            <w:pPr>
              <w:pStyle w:val="Tabletextbullet"/>
              <w:numPr>
                <w:ilvl w:val="0"/>
                <w:numId w:val="0"/>
              </w:numPr>
              <w:spacing w:before="0" w:after="0"/>
              <w:rPr>
                <w:rFonts w:ascii="Gill Sans MT" w:hAnsi="Gill Sans MT"/>
                <w:b/>
                <w:color w:val="auto"/>
                <w:sz w:val="24"/>
              </w:rPr>
            </w:pPr>
            <w:r w:rsidRPr="002C1740">
              <w:rPr>
                <w:rFonts w:ascii="Gill Sans MT" w:hAnsi="Gill Sans MT"/>
                <w:b/>
                <w:color w:val="auto"/>
                <w:sz w:val="24"/>
              </w:rPr>
              <w:t>GDS</w:t>
            </w:r>
          </w:p>
        </w:tc>
        <w:tc>
          <w:tcPr>
            <w:tcW w:w="1027" w:type="dxa"/>
            <w:shd w:val="clear" w:color="auto" w:fill="FFFFFF" w:themeFill="background1"/>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19</w:t>
            </w:r>
            <w:r w:rsidR="0059301D" w:rsidRPr="002C1740">
              <w:rPr>
                <w:rFonts w:ascii="Gill Sans MT" w:hAnsi="Gill Sans MT"/>
                <w:color w:val="auto"/>
                <w:sz w:val="24"/>
              </w:rPr>
              <w:t>%</w:t>
            </w:r>
          </w:p>
        </w:tc>
        <w:tc>
          <w:tcPr>
            <w:tcW w:w="1276" w:type="dxa"/>
            <w:shd w:val="clear" w:color="auto" w:fill="FFFFFF" w:themeFill="background1"/>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29</w:t>
            </w:r>
            <w:r w:rsidR="0059301D" w:rsidRPr="002C1740">
              <w:rPr>
                <w:rFonts w:ascii="Gill Sans MT" w:hAnsi="Gill Sans MT"/>
                <w:color w:val="auto"/>
                <w:sz w:val="24"/>
              </w:rPr>
              <w:t xml:space="preserve">% </w:t>
            </w:r>
          </w:p>
        </w:tc>
        <w:tc>
          <w:tcPr>
            <w:tcW w:w="1559" w:type="dxa"/>
            <w:shd w:val="clear" w:color="auto" w:fill="92D050"/>
          </w:tcPr>
          <w:p w:rsidR="0059301D" w:rsidRPr="002C1740" w:rsidRDefault="00161CAC" w:rsidP="001A7BB2">
            <w:pPr>
              <w:pStyle w:val="Tabletextbullet"/>
              <w:numPr>
                <w:ilvl w:val="0"/>
                <w:numId w:val="0"/>
              </w:numPr>
              <w:spacing w:before="0" w:after="0"/>
              <w:jc w:val="center"/>
              <w:rPr>
                <w:rFonts w:ascii="Gill Sans MT" w:hAnsi="Gill Sans MT"/>
                <w:color w:val="00B050"/>
                <w:sz w:val="24"/>
              </w:rPr>
            </w:pPr>
            <w:r w:rsidRPr="002C1740">
              <w:rPr>
                <w:rFonts w:ascii="Gill Sans MT" w:hAnsi="Gill Sans MT"/>
                <w:color w:val="auto"/>
                <w:sz w:val="24"/>
              </w:rPr>
              <w:t>+5%</w:t>
            </w:r>
          </w:p>
        </w:tc>
        <w:tc>
          <w:tcPr>
            <w:tcW w:w="1134" w:type="dxa"/>
            <w:shd w:val="clear" w:color="auto" w:fill="FFFFFF" w:themeFill="background1"/>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1</w:t>
            </w:r>
            <w:r w:rsidR="0059301D" w:rsidRPr="002C1740">
              <w:rPr>
                <w:rFonts w:ascii="Gill Sans MT" w:hAnsi="Gill Sans MT"/>
                <w:color w:val="auto"/>
                <w:sz w:val="24"/>
              </w:rPr>
              <w:t>3%</w:t>
            </w:r>
          </w:p>
        </w:tc>
        <w:tc>
          <w:tcPr>
            <w:tcW w:w="1276" w:type="dxa"/>
            <w:shd w:val="clear" w:color="auto" w:fill="FFFFFF" w:themeFill="background1"/>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18</w:t>
            </w:r>
            <w:r w:rsidR="0059301D" w:rsidRPr="002C1740">
              <w:rPr>
                <w:rFonts w:ascii="Gill Sans MT" w:hAnsi="Gill Sans MT"/>
                <w:color w:val="auto"/>
                <w:sz w:val="24"/>
              </w:rPr>
              <w:t xml:space="preserve">% </w:t>
            </w:r>
          </w:p>
        </w:tc>
        <w:tc>
          <w:tcPr>
            <w:tcW w:w="1559" w:type="dxa"/>
            <w:shd w:val="clear" w:color="auto" w:fill="92D050"/>
          </w:tcPr>
          <w:p w:rsidR="0059301D" w:rsidRPr="002C1740" w:rsidRDefault="00161CAC"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+8%</w:t>
            </w:r>
          </w:p>
        </w:tc>
        <w:tc>
          <w:tcPr>
            <w:tcW w:w="1276" w:type="dxa"/>
            <w:shd w:val="clear" w:color="auto" w:fill="FFFFFF" w:themeFill="background1"/>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13</w:t>
            </w:r>
            <w:r w:rsidR="0059301D" w:rsidRPr="002C1740">
              <w:rPr>
                <w:rFonts w:ascii="Gill Sans MT" w:hAnsi="Gill Sans MT"/>
                <w:color w:val="auto"/>
                <w:sz w:val="24"/>
              </w:rPr>
              <w:t>%</w:t>
            </w:r>
          </w:p>
        </w:tc>
        <w:tc>
          <w:tcPr>
            <w:tcW w:w="1134" w:type="dxa"/>
            <w:shd w:val="clear" w:color="auto" w:fill="FFFFFF" w:themeFill="background1"/>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25</w:t>
            </w:r>
            <w:r w:rsidR="0059301D" w:rsidRPr="002C1740">
              <w:rPr>
                <w:rFonts w:ascii="Gill Sans MT" w:hAnsi="Gill Sans MT"/>
                <w:color w:val="auto"/>
                <w:sz w:val="24"/>
              </w:rPr>
              <w:t xml:space="preserve">% </w:t>
            </w:r>
          </w:p>
        </w:tc>
        <w:tc>
          <w:tcPr>
            <w:tcW w:w="1559" w:type="dxa"/>
            <w:shd w:val="clear" w:color="auto" w:fill="C6EA93" w:themeFill="accent4" w:themeFillTint="66"/>
          </w:tcPr>
          <w:p w:rsidR="0059301D" w:rsidRPr="002C1740" w:rsidRDefault="00161CAC"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+1%</w:t>
            </w:r>
          </w:p>
        </w:tc>
      </w:tr>
    </w:tbl>
    <w:p w:rsidR="00594D2E" w:rsidRDefault="00594D2E" w:rsidP="001A7BB2">
      <w:pPr>
        <w:spacing w:before="0" w:after="0"/>
        <w:rPr>
          <w:rFonts w:ascii="Gill Sans MT" w:hAnsi="Gill Sans MT"/>
          <w:b/>
          <w:sz w:val="24"/>
          <w:szCs w:val="24"/>
        </w:rPr>
      </w:pPr>
    </w:p>
    <w:p w:rsidR="004E221F" w:rsidRPr="00C83D71" w:rsidRDefault="00E02A54" w:rsidP="001A7BB2">
      <w:pPr>
        <w:spacing w:before="0" w:after="0"/>
        <w:rPr>
          <w:rFonts w:ascii="Gill Sans MT" w:hAnsi="Gill Sans MT"/>
          <w:sz w:val="24"/>
          <w:szCs w:val="24"/>
          <w:u w:val="single"/>
        </w:rPr>
      </w:pPr>
      <w:r>
        <w:rPr>
          <w:rFonts w:ascii="Gill Sans MT" w:hAnsi="Gill Sans MT"/>
          <w:sz w:val="24"/>
          <w:szCs w:val="24"/>
          <w:u w:val="single"/>
        </w:rPr>
        <w:t xml:space="preserve">Table 4: </w:t>
      </w:r>
      <w:r w:rsidR="004E221F" w:rsidRPr="00C83D71">
        <w:rPr>
          <w:rFonts w:ascii="Gill Sans MT" w:hAnsi="Gill Sans MT"/>
          <w:sz w:val="24"/>
          <w:szCs w:val="24"/>
          <w:u w:val="single"/>
        </w:rPr>
        <w:t>Phonic Screening</w:t>
      </w:r>
    </w:p>
    <w:tbl>
      <w:tblPr>
        <w:tblStyle w:val="TableGrid"/>
        <w:tblW w:w="0" w:type="auto"/>
        <w:tblLook w:val="04A0" w:firstRow="1" w:lastRow="0" w:firstColumn="1" w:lastColumn="0" w:noHBand="0" w:noVBand="1"/>
      </w:tblPr>
      <w:tblGrid>
        <w:gridCol w:w="1696"/>
        <w:gridCol w:w="1276"/>
        <w:gridCol w:w="1701"/>
        <w:gridCol w:w="1701"/>
      </w:tblGrid>
      <w:tr w:rsidR="004E221F" w:rsidRPr="002C1740" w:rsidTr="00F51E20">
        <w:tc>
          <w:tcPr>
            <w:tcW w:w="1696" w:type="dxa"/>
          </w:tcPr>
          <w:p w:rsidR="004E221F" w:rsidRPr="002C1740" w:rsidRDefault="004E221F" w:rsidP="001A7BB2">
            <w:pPr>
              <w:spacing w:before="0"/>
              <w:rPr>
                <w:rFonts w:ascii="Gill Sans MT" w:hAnsi="Gill Sans MT"/>
                <w:b/>
                <w:sz w:val="24"/>
                <w:szCs w:val="24"/>
              </w:rPr>
            </w:pPr>
          </w:p>
        </w:tc>
        <w:tc>
          <w:tcPr>
            <w:tcW w:w="1276" w:type="dxa"/>
          </w:tcPr>
          <w:p w:rsidR="004E221F" w:rsidRPr="00C83D71" w:rsidRDefault="004E221F" w:rsidP="001A7BB2">
            <w:pPr>
              <w:spacing w:before="0"/>
              <w:rPr>
                <w:rFonts w:ascii="Gill Sans MT" w:hAnsi="Gill Sans MT"/>
                <w:sz w:val="24"/>
                <w:szCs w:val="24"/>
              </w:rPr>
            </w:pPr>
            <w:r w:rsidRPr="00C83D71">
              <w:rPr>
                <w:rFonts w:ascii="Gill Sans MT" w:hAnsi="Gill Sans MT"/>
                <w:sz w:val="24"/>
                <w:szCs w:val="24"/>
              </w:rPr>
              <w:t>PP</w:t>
            </w:r>
          </w:p>
        </w:tc>
        <w:tc>
          <w:tcPr>
            <w:tcW w:w="1701" w:type="dxa"/>
          </w:tcPr>
          <w:p w:rsidR="004E221F" w:rsidRPr="00C83D71" w:rsidRDefault="004E221F" w:rsidP="001A7BB2">
            <w:pPr>
              <w:spacing w:before="0"/>
              <w:rPr>
                <w:rFonts w:ascii="Gill Sans MT" w:hAnsi="Gill Sans MT"/>
                <w:sz w:val="24"/>
                <w:szCs w:val="24"/>
              </w:rPr>
            </w:pPr>
            <w:r w:rsidRPr="00C83D71">
              <w:rPr>
                <w:rFonts w:ascii="Gill Sans MT" w:hAnsi="Gill Sans MT"/>
                <w:sz w:val="24"/>
                <w:szCs w:val="24"/>
              </w:rPr>
              <w:t>National ‘other’</w:t>
            </w:r>
          </w:p>
        </w:tc>
        <w:tc>
          <w:tcPr>
            <w:tcW w:w="1701" w:type="dxa"/>
          </w:tcPr>
          <w:p w:rsidR="004E221F" w:rsidRPr="002C1740" w:rsidRDefault="00C83D71" w:rsidP="001A7BB2">
            <w:pPr>
              <w:spacing w:before="0"/>
              <w:rPr>
                <w:rFonts w:ascii="Gill Sans MT" w:hAnsi="Gill Sans MT"/>
                <w:b/>
                <w:sz w:val="24"/>
                <w:szCs w:val="24"/>
              </w:rPr>
            </w:pPr>
            <w:r>
              <w:rPr>
                <w:rFonts w:ascii="Gill Sans MT" w:hAnsi="Gill Sans MT"/>
                <w:sz w:val="24"/>
              </w:rPr>
              <w:t>Change from EYFS reading</w:t>
            </w:r>
          </w:p>
        </w:tc>
      </w:tr>
      <w:tr w:rsidR="004E221F" w:rsidRPr="002C1740" w:rsidTr="00F51E20">
        <w:tc>
          <w:tcPr>
            <w:tcW w:w="1696" w:type="dxa"/>
          </w:tcPr>
          <w:p w:rsidR="004E221F" w:rsidRPr="002C1740" w:rsidRDefault="004E221F" w:rsidP="001A7BB2">
            <w:pPr>
              <w:spacing w:before="0"/>
              <w:rPr>
                <w:rFonts w:ascii="Gill Sans MT" w:hAnsi="Gill Sans MT"/>
                <w:sz w:val="24"/>
                <w:szCs w:val="24"/>
              </w:rPr>
            </w:pPr>
            <w:r w:rsidRPr="002C1740">
              <w:rPr>
                <w:rFonts w:ascii="Gill Sans MT" w:hAnsi="Gill Sans MT"/>
                <w:sz w:val="24"/>
                <w:szCs w:val="24"/>
              </w:rPr>
              <w:t>Year 1</w:t>
            </w:r>
          </w:p>
        </w:tc>
        <w:tc>
          <w:tcPr>
            <w:tcW w:w="1276" w:type="dxa"/>
          </w:tcPr>
          <w:p w:rsidR="004E221F" w:rsidRPr="002C1740" w:rsidRDefault="004E221F" w:rsidP="001A7BB2">
            <w:pPr>
              <w:spacing w:before="0"/>
              <w:jc w:val="center"/>
              <w:rPr>
                <w:rFonts w:ascii="Gill Sans MT" w:hAnsi="Gill Sans MT"/>
                <w:sz w:val="24"/>
                <w:szCs w:val="24"/>
              </w:rPr>
            </w:pPr>
            <w:r w:rsidRPr="002C1740">
              <w:rPr>
                <w:rFonts w:ascii="Gill Sans MT" w:hAnsi="Gill Sans MT"/>
                <w:sz w:val="24"/>
                <w:szCs w:val="24"/>
              </w:rPr>
              <w:t>64%</w:t>
            </w:r>
          </w:p>
        </w:tc>
        <w:tc>
          <w:tcPr>
            <w:tcW w:w="1701" w:type="dxa"/>
          </w:tcPr>
          <w:p w:rsidR="004E221F" w:rsidRPr="002C1740" w:rsidRDefault="004E221F" w:rsidP="001A7BB2">
            <w:pPr>
              <w:spacing w:before="0"/>
              <w:jc w:val="center"/>
              <w:rPr>
                <w:rFonts w:ascii="Gill Sans MT" w:hAnsi="Gill Sans MT"/>
                <w:sz w:val="24"/>
                <w:szCs w:val="24"/>
              </w:rPr>
            </w:pPr>
            <w:r w:rsidRPr="002C1740">
              <w:rPr>
                <w:rFonts w:ascii="Gill Sans MT" w:hAnsi="Gill Sans MT"/>
                <w:sz w:val="24"/>
                <w:szCs w:val="24"/>
              </w:rPr>
              <w:t>85%</w:t>
            </w:r>
          </w:p>
        </w:tc>
        <w:tc>
          <w:tcPr>
            <w:tcW w:w="1701" w:type="dxa"/>
            <w:shd w:val="clear" w:color="auto" w:fill="92D050"/>
          </w:tcPr>
          <w:p w:rsidR="004E221F" w:rsidRPr="002C1740" w:rsidRDefault="004E221F" w:rsidP="001A7BB2">
            <w:pPr>
              <w:spacing w:before="0"/>
              <w:jc w:val="center"/>
              <w:rPr>
                <w:rFonts w:ascii="Gill Sans MT" w:hAnsi="Gill Sans MT"/>
                <w:sz w:val="24"/>
                <w:szCs w:val="24"/>
              </w:rPr>
            </w:pPr>
            <w:r w:rsidRPr="002C1740">
              <w:rPr>
                <w:rFonts w:ascii="Gill Sans MT" w:hAnsi="Gill Sans MT"/>
                <w:sz w:val="24"/>
                <w:szCs w:val="24"/>
              </w:rPr>
              <w:t>+11%</w:t>
            </w:r>
          </w:p>
        </w:tc>
      </w:tr>
    </w:tbl>
    <w:p w:rsidR="004E221F" w:rsidRPr="002C1740" w:rsidRDefault="004E221F" w:rsidP="001A7BB2">
      <w:pPr>
        <w:spacing w:before="0" w:after="0"/>
        <w:rPr>
          <w:rFonts w:ascii="Gill Sans MT" w:hAnsi="Gill Sans MT" w:cs="Arial"/>
          <w:sz w:val="24"/>
          <w:szCs w:val="24"/>
          <w:highlight w:val="yellow"/>
        </w:rPr>
      </w:pPr>
    </w:p>
    <w:p w:rsidR="004E221F" w:rsidRPr="00C83D71" w:rsidRDefault="00E02A54" w:rsidP="001A7BB2">
      <w:pPr>
        <w:spacing w:before="0" w:after="0"/>
        <w:rPr>
          <w:rFonts w:ascii="Gill Sans MT" w:hAnsi="Gill Sans MT" w:cs="Arial"/>
          <w:sz w:val="24"/>
          <w:szCs w:val="24"/>
          <w:u w:val="single"/>
        </w:rPr>
      </w:pPr>
      <w:r>
        <w:rPr>
          <w:rFonts w:ascii="Gill Sans MT" w:hAnsi="Gill Sans MT"/>
          <w:sz w:val="24"/>
          <w:szCs w:val="24"/>
          <w:u w:val="single"/>
        </w:rPr>
        <w:t xml:space="preserve">Table 4: </w:t>
      </w:r>
      <w:r w:rsidR="004E221F" w:rsidRPr="00C83D71">
        <w:rPr>
          <w:rFonts w:ascii="Gill Sans MT" w:hAnsi="Gill Sans MT" w:cs="Arial"/>
          <w:sz w:val="24"/>
          <w:szCs w:val="24"/>
          <w:u w:val="single"/>
        </w:rPr>
        <w:t>EYFS</w:t>
      </w:r>
    </w:p>
    <w:tbl>
      <w:tblPr>
        <w:tblStyle w:val="TableGrid"/>
        <w:tblW w:w="0" w:type="auto"/>
        <w:tblLook w:val="04A0" w:firstRow="1" w:lastRow="0" w:firstColumn="1" w:lastColumn="0" w:noHBand="0" w:noVBand="1"/>
      </w:tblPr>
      <w:tblGrid>
        <w:gridCol w:w="1696"/>
        <w:gridCol w:w="1276"/>
        <w:gridCol w:w="1701"/>
      </w:tblGrid>
      <w:tr w:rsidR="0091200B" w:rsidRPr="002C1740" w:rsidTr="00F51E20">
        <w:tc>
          <w:tcPr>
            <w:tcW w:w="1696" w:type="dxa"/>
          </w:tcPr>
          <w:p w:rsidR="0091200B" w:rsidRPr="002C1740" w:rsidRDefault="0091200B" w:rsidP="001A7BB2">
            <w:pPr>
              <w:spacing w:before="0"/>
              <w:rPr>
                <w:rFonts w:ascii="Gill Sans MT" w:hAnsi="Gill Sans MT"/>
                <w:b/>
                <w:sz w:val="24"/>
                <w:szCs w:val="24"/>
              </w:rPr>
            </w:pPr>
          </w:p>
        </w:tc>
        <w:tc>
          <w:tcPr>
            <w:tcW w:w="1276" w:type="dxa"/>
          </w:tcPr>
          <w:p w:rsidR="0091200B" w:rsidRPr="00C83D71" w:rsidRDefault="0091200B" w:rsidP="001A7BB2">
            <w:pPr>
              <w:spacing w:before="0"/>
              <w:rPr>
                <w:rFonts w:ascii="Gill Sans MT" w:hAnsi="Gill Sans MT"/>
                <w:sz w:val="24"/>
                <w:szCs w:val="24"/>
              </w:rPr>
            </w:pPr>
            <w:r w:rsidRPr="00C83D71">
              <w:rPr>
                <w:rFonts w:ascii="Gill Sans MT" w:hAnsi="Gill Sans MT"/>
                <w:sz w:val="24"/>
                <w:szCs w:val="24"/>
              </w:rPr>
              <w:t>PP</w:t>
            </w:r>
          </w:p>
        </w:tc>
        <w:tc>
          <w:tcPr>
            <w:tcW w:w="1701" w:type="dxa"/>
          </w:tcPr>
          <w:p w:rsidR="0091200B" w:rsidRPr="00C83D71" w:rsidRDefault="0091200B" w:rsidP="001A7BB2">
            <w:pPr>
              <w:spacing w:before="0"/>
              <w:rPr>
                <w:rFonts w:ascii="Gill Sans MT" w:hAnsi="Gill Sans MT"/>
                <w:sz w:val="24"/>
                <w:szCs w:val="24"/>
              </w:rPr>
            </w:pPr>
            <w:r w:rsidRPr="00C83D71">
              <w:rPr>
                <w:rFonts w:ascii="Gill Sans MT" w:hAnsi="Gill Sans MT"/>
                <w:sz w:val="24"/>
                <w:szCs w:val="24"/>
              </w:rPr>
              <w:t>National 2018</w:t>
            </w:r>
          </w:p>
        </w:tc>
      </w:tr>
      <w:tr w:rsidR="0091200B" w:rsidRPr="002C1740" w:rsidTr="00F51E20">
        <w:tc>
          <w:tcPr>
            <w:tcW w:w="1696" w:type="dxa"/>
          </w:tcPr>
          <w:p w:rsidR="0091200B" w:rsidRPr="002C1740" w:rsidRDefault="0091200B" w:rsidP="001A7BB2">
            <w:pPr>
              <w:spacing w:before="0"/>
              <w:rPr>
                <w:rFonts w:ascii="Gill Sans MT" w:hAnsi="Gill Sans MT"/>
                <w:sz w:val="24"/>
                <w:szCs w:val="24"/>
              </w:rPr>
            </w:pPr>
            <w:r w:rsidRPr="002C1740">
              <w:rPr>
                <w:rFonts w:ascii="Gill Sans MT" w:hAnsi="Gill Sans MT"/>
                <w:sz w:val="24"/>
                <w:szCs w:val="24"/>
              </w:rPr>
              <w:t>GLD</w:t>
            </w:r>
          </w:p>
        </w:tc>
        <w:tc>
          <w:tcPr>
            <w:tcW w:w="1276" w:type="dxa"/>
          </w:tcPr>
          <w:p w:rsidR="0091200B" w:rsidRPr="002C1740" w:rsidRDefault="0091200B" w:rsidP="001A7BB2">
            <w:pPr>
              <w:spacing w:before="0"/>
              <w:jc w:val="center"/>
              <w:rPr>
                <w:rFonts w:ascii="Gill Sans MT" w:hAnsi="Gill Sans MT"/>
                <w:sz w:val="24"/>
                <w:szCs w:val="24"/>
              </w:rPr>
            </w:pPr>
            <w:r w:rsidRPr="002C1740">
              <w:rPr>
                <w:rFonts w:ascii="Gill Sans MT" w:hAnsi="Gill Sans MT"/>
                <w:sz w:val="24"/>
                <w:szCs w:val="24"/>
              </w:rPr>
              <w:t>37.5%</w:t>
            </w:r>
            <w:r w:rsidR="00E02A54">
              <w:rPr>
                <w:rFonts w:ascii="Gill Sans MT" w:hAnsi="Gill Sans MT"/>
                <w:sz w:val="24"/>
                <w:szCs w:val="24"/>
              </w:rPr>
              <w:t>*</w:t>
            </w:r>
          </w:p>
        </w:tc>
        <w:tc>
          <w:tcPr>
            <w:tcW w:w="1701" w:type="dxa"/>
          </w:tcPr>
          <w:p w:rsidR="0091200B" w:rsidRPr="002C1740" w:rsidRDefault="0091200B" w:rsidP="001A7BB2">
            <w:pPr>
              <w:spacing w:before="0"/>
              <w:jc w:val="center"/>
              <w:rPr>
                <w:rFonts w:ascii="Gill Sans MT" w:hAnsi="Gill Sans MT"/>
                <w:sz w:val="24"/>
                <w:szCs w:val="24"/>
              </w:rPr>
            </w:pPr>
            <w:r w:rsidRPr="002C1740">
              <w:rPr>
                <w:rFonts w:ascii="Gill Sans MT" w:hAnsi="Gill Sans MT"/>
                <w:sz w:val="24"/>
                <w:szCs w:val="24"/>
              </w:rPr>
              <w:t>72%%</w:t>
            </w:r>
          </w:p>
        </w:tc>
      </w:tr>
    </w:tbl>
    <w:p w:rsidR="0091200B" w:rsidRPr="002C1740" w:rsidRDefault="0091200B" w:rsidP="001A7BB2">
      <w:pPr>
        <w:spacing w:before="0" w:after="0"/>
        <w:rPr>
          <w:rFonts w:ascii="Gill Sans MT" w:hAnsi="Gill Sans MT" w:cs="Arial"/>
          <w:b/>
          <w:sz w:val="24"/>
          <w:szCs w:val="24"/>
        </w:rPr>
      </w:pPr>
    </w:p>
    <w:p w:rsidR="006F6C7A" w:rsidRPr="002C1740" w:rsidRDefault="00E02A54" w:rsidP="00784F03">
      <w:pPr>
        <w:spacing w:before="0" w:after="0"/>
        <w:rPr>
          <w:rFonts w:ascii="Gill Sans MT" w:hAnsi="Gill Sans MT"/>
          <w:sz w:val="24"/>
          <w:szCs w:val="24"/>
          <w:highlight w:val="yellow"/>
        </w:rPr>
      </w:pPr>
      <w:r>
        <w:rPr>
          <w:rFonts w:ascii="Gill Sans MT" w:hAnsi="Gill Sans MT" w:cs="Arial"/>
          <w:sz w:val="24"/>
          <w:szCs w:val="24"/>
        </w:rPr>
        <w:t xml:space="preserve">Areas for development in EYFS were Understanding, Reading, Writing and Number, each with 37.5 (3/8 pupils) achieving the ELG. </w:t>
      </w:r>
      <w:r w:rsidR="006F6C7A" w:rsidRPr="002C1740">
        <w:rPr>
          <w:rFonts w:ascii="Gill Sans MT" w:hAnsi="Gill Sans MT"/>
          <w:sz w:val="24"/>
          <w:szCs w:val="24"/>
          <w:highlight w:val="yellow"/>
        </w:rPr>
        <w:br w:type="page"/>
      </w:r>
    </w:p>
    <w:tbl>
      <w:tblPr>
        <w:tblStyle w:val="TableGrid"/>
        <w:tblW w:w="0" w:type="auto"/>
        <w:tblLook w:val="04A0" w:firstRow="1" w:lastRow="0" w:firstColumn="1" w:lastColumn="0" w:noHBand="0" w:noVBand="1"/>
      </w:tblPr>
      <w:tblGrid>
        <w:gridCol w:w="2566"/>
        <w:gridCol w:w="2564"/>
        <w:gridCol w:w="2563"/>
        <w:gridCol w:w="2566"/>
        <w:gridCol w:w="2561"/>
        <w:gridCol w:w="2568"/>
      </w:tblGrid>
      <w:tr w:rsidR="008F0E0D" w:rsidTr="009C6867">
        <w:tc>
          <w:tcPr>
            <w:tcW w:w="15614" w:type="dxa"/>
            <w:gridSpan w:val="6"/>
          </w:tcPr>
          <w:p w:rsidR="008F0E0D" w:rsidRPr="00C83D71" w:rsidRDefault="008F0E0D" w:rsidP="001A7BB2">
            <w:pPr>
              <w:spacing w:before="0"/>
              <w:rPr>
                <w:rFonts w:ascii="Gill Sans MT" w:hAnsi="Gill Sans MT"/>
                <w:b/>
                <w:sz w:val="24"/>
                <w:szCs w:val="24"/>
              </w:rPr>
            </w:pPr>
            <w:r w:rsidRPr="00C83D71">
              <w:rPr>
                <w:rFonts w:ascii="Gill Sans MT" w:hAnsi="Gill Sans MT"/>
                <w:b/>
                <w:sz w:val="24"/>
                <w:szCs w:val="24"/>
              </w:rPr>
              <w:lastRenderedPageBreak/>
              <w:t>Summary Information</w:t>
            </w:r>
          </w:p>
        </w:tc>
      </w:tr>
      <w:tr w:rsidR="008F0E0D" w:rsidTr="009C6867">
        <w:tc>
          <w:tcPr>
            <w:tcW w:w="10408" w:type="dxa"/>
            <w:gridSpan w:val="4"/>
          </w:tcPr>
          <w:p w:rsidR="008F0E0D" w:rsidRDefault="008F0E0D" w:rsidP="001A7BB2">
            <w:pPr>
              <w:spacing w:before="0"/>
              <w:rPr>
                <w:rFonts w:ascii="Gill Sans MT" w:hAnsi="Gill Sans MT"/>
              </w:rPr>
            </w:pPr>
            <w:r>
              <w:rPr>
                <w:rFonts w:ascii="Gill Sans MT" w:hAnsi="Gill Sans MT"/>
              </w:rPr>
              <w:t>Highfield Hall Primary School</w:t>
            </w:r>
          </w:p>
          <w:p w:rsidR="00EA7166" w:rsidRPr="008F0E0D" w:rsidRDefault="00EA7166" w:rsidP="001A7BB2">
            <w:pPr>
              <w:spacing w:before="0"/>
              <w:rPr>
                <w:rFonts w:ascii="Gill Sans MT" w:hAnsi="Gill Sans MT"/>
              </w:rPr>
            </w:pPr>
          </w:p>
        </w:tc>
        <w:tc>
          <w:tcPr>
            <w:tcW w:w="2603" w:type="dxa"/>
            <w:vMerge w:val="restart"/>
          </w:tcPr>
          <w:p w:rsidR="00EA7166" w:rsidRDefault="00EA7166" w:rsidP="001A7BB2">
            <w:pPr>
              <w:spacing w:before="0"/>
              <w:rPr>
                <w:rFonts w:ascii="Gill Sans MT" w:hAnsi="Gill Sans MT"/>
              </w:rPr>
            </w:pPr>
          </w:p>
          <w:p w:rsidR="008F0E0D" w:rsidRPr="008F0E0D" w:rsidRDefault="008F0E0D" w:rsidP="001A7BB2">
            <w:pPr>
              <w:spacing w:before="0"/>
              <w:rPr>
                <w:rFonts w:ascii="Gill Sans MT" w:hAnsi="Gill Sans MT"/>
              </w:rPr>
            </w:pPr>
            <w:r>
              <w:rPr>
                <w:rFonts w:ascii="Gill Sans MT" w:hAnsi="Gill Sans MT"/>
              </w:rPr>
              <w:t>Date of most recent PP review</w:t>
            </w:r>
          </w:p>
        </w:tc>
        <w:tc>
          <w:tcPr>
            <w:tcW w:w="2603" w:type="dxa"/>
            <w:vMerge w:val="restart"/>
          </w:tcPr>
          <w:p w:rsidR="008F0E0D" w:rsidRDefault="008F0E0D" w:rsidP="001A7BB2">
            <w:pPr>
              <w:spacing w:before="0"/>
              <w:rPr>
                <w:rFonts w:ascii="Gill Sans MT" w:hAnsi="Gill Sans MT"/>
              </w:rPr>
            </w:pPr>
          </w:p>
          <w:p w:rsidR="00EA7166" w:rsidRPr="008F0E0D" w:rsidRDefault="00EA7166" w:rsidP="00EA7166">
            <w:pPr>
              <w:spacing w:before="0"/>
              <w:jc w:val="center"/>
              <w:rPr>
                <w:rFonts w:ascii="Gill Sans MT" w:hAnsi="Gill Sans MT"/>
              </w:rPr>
            </w:pPr>
            <w:r>
              <w:rPr>
                <w:rFonts w:ascii="Gill Sans MT" w:hAnsi="Gill Sans MT"/>
              </w:rPr>
              <w:t>September 2019</w:t>
            </w:r>
          </w:p>
        </w:tc>
      </w:tr>
      <w:tr w:rsidR="008F0E0D" w:rsidTr="008F0E0D">
        <w:tc>
          <w:tcPr>
            <w:tcW w:w="2602" w:type="dxa"/>
          </w:tcPr>
          <w:p w:rsidR="008F0E0D" w:rsidRPr="008F0E0D" w:rsidRDefault="008F0E0D" w:rsidP="001A7BB2">
            <w:pPr>
              <w:spacing w:before="0"/>
              <w:rPr>
                <w:rFonts w:ascii="Gill Sans MT" w:hAnsi="Gill Sans MT"/>
              </w:rPr>
            </w:pPr>
            <w:r>
              <w:rPr>
                <w:rFonts w:ascii="Gill Sans MT" w:hAnsi="Gill Sans MT"/>
              </w:rPr>
              <w:t>Academic year</w:t>
            </w:r>
          </w:p>
        </w:tc>
        <w:tc>
          <w:tcPr>
            <w:tcW w:w="2602" w:type="dxa"/>
          </w:tcPr>
          <w:p w:rsidR="008F0E0D" w:rsidRDefault="008F0E0D" w:rsidP="00EA7166">
            <w:pPr>
              <w:spacing w:before="0"/>
              <w:jc w:val="center"/>
              <w:rPr>
                <w:rFonts w:ascii="Gill Sans MT" w:hAnsi="Gill Sans MT"/>
              </w:rPr>
            </w:pPr>
            <w:r>
              <w:rPr>
                <w:rFonts w:ascii="Gill Sans MT" w:hAnsi="Gill Sans MT"/>
              </w:rPr>
              <w:t>2019-2020</w:t>
            </w:r>
          </w:p>
          <w:p w:rsidR="00EA7166" w:rsidRPr="008F0E0D" w:rsidRDefault="00EA7166" w:rsidP="00EA7166">
            <w:pPr>
              <w:spacing w:before="0"/>
              <w:jc w:val="center"/>
              <w:rPr>
                <w:rFonts w:ascii="Gill Sans MT" w:hAnsi="Gill Sans MT"/>
              </w:rPr>
            </w:pPr>
          </w:p>
        </w:tc>
        <w:tc>
          <w:tcPr>
            <w:tcW w:w="2602" w:type="dxa"/>
          </w:tcPr>
          <w:p w:rsidR="008F0E0D" w:rsidRPr="008F0E0D" w:rsidRDefault="008F0E0D" w:rsidP="001A7BB2">
            <w:pPr>
              <w:spacing w:before="0"/>
              <w:rPr>
                <w:rFonts w:ascii="Gill Sans MT" w:hAnsi="Gill Sans MT"/>
              </w:rPr>
            </w:pPr>
            <w:r>
              <w:rPr>
                <w:rFonts w:ascii="Gill Sans MT" w:hAnsi="Gill Sans MT"/>
              </w:rPr>
              <w:t>Total PP budget</w:t>
            </w:r>
          </w:p>
        </w:tc>
        <w:tc>
          <w:tcPr>
            <w:tcW w:w="2602" w:type="dxa"/>
          </w:tcPr>
          <w:p w:rsidR="008F0E0D" w:rsidRPr="008F0E0D" w:rsidRDefault="008F0E0D" w:rsidP="00EA7166">
            <w:pPr>
              <w:spacing w:before="0"/>
              <w:jc w:val="center"/>
              <w:rPr>
                <w:rFonts w:ascii="Gill Sans MT" w:hAnsi="Gill Sans MT"/>
              </w:rPr>
            </w:pPr>
            <w:r w:rsidRPr="00CA448C">
              <w:rPr>
                <w:rFonts w:ascii="Gill Sans MT" w:hAnsi="Gill Sans MT"/>
                <w:b/>
                <w:color w:val="000000"/>
              </w:rPr>
              <w:t>£129,320</w:t>
            </w:r>
          </w:p>
        </w:tc>
        <w:tc>
          <w:tcPr>
            <w:tcW w:w="2603" w:type="dxa"/>
            <w:vMerge/>
          </w:tcPr>
          <w:p w:rsidR="008F0E0D" w:rsidRPr="008F0E0D" w:rsidRDefault="008F0E0D" w:rsidP="001A7BB2">
            <w:pPr>
              <w:spacing w:before="0"/>
              <w:rPr>
                <w:rFonts w:ascii="Gill Sans MT" w:hAnsi="Gill Sans MT"/>
              </w:rPr>
            </w:pPr>
          </w:p>
        </w:tc>
        <w:tc>
          <w:tcPr>
            <w:tcW w:w="2603" w:type="dxa"/>
            <w:vMerge/>
          </w:tcPr>
          <w:p w:rsidR="008F0E0D" w:rsidRPr="008F0E0D" w:rsidRDefault="008F0E0D" w:rsidP="001A7BB2">
            <w:pPr>
              <w:spacing w:before="0"/>
              <w:rPr>
                <w:rFonts w:ascii="Gill Sans MT" w:hAnsi="Gill Sans MT"/>
              </w:rPr>
            </w:pPr>
          </w:p>
        </w:tc>
      </w:tr>
      <w:tr w:rsidR="00EA7166" w:rsidTr="008F0E0D">
        <w:tc>
          <w:tcPr>
            <w:tcW w:w="2602" w:type="dxa"/>
          </w:tcPr>
          <w:p w:rsidR="00EA7166" w:rsidRPr="008F0E0D" w:rsidRDefault="00EA7166" w:rsidP="001A7BB2">
            <w:pPr>
              <w:spacing w:before="0"/>
              <w:rPr>
                <w:rFonts w:ascii="Gill Sans MT" w:hAnsi="Gill Sans MT"/>
              </w:rPr>
            </w:pPr>
            <w:r>
              <w:rPr>
                <w:rFonts w:ascii="Gill Sans MT" w:hAnsi="Gill Sans MT"/>
              </w:rPr>
              <w:t>Total number of pupils</w:t>
            </w:r>
          </w:p>
        </w:tc>
        <w:tc>
          <w:tcPr>
            <w:tcW w:w="2602" w:type="dxa"/>
          </w:tcPr>
          <w:p w:rsidR="00EA7166" w:rsidRPr="008F0E0D" w:rsidRDefault="00EA7166" w:rsidP="00EA7166">
            <w:pPr>
              <w:spacing w:before="0"/>
              <w:jc w:val="center"/>
              <w:rPr>
                <w:rFonts w:ascii="Gill Sans MT" w:hAnsi="Gill Sans MT"/>
              </w:rPr>
            </w:pPr>
            <w:r>
              <w:rPr>
                <w:rFonts w:ascii="Gill Sans MT" w:hAnsi="Gill Sans MT"/>
              </w:rPr>
              <w:t>403 (incl 33 Nursery)</w:t>
            </w:r>
          </w:p>
        </w:tc>
        <w:tc>
          <w:tcPr>
            <w:tcW w:w="2602" w:type="dxa"/>
          </w:tcPr>
          <w:p w:rsidR="00EA7166" w:rsidRPr="008F0E0D" w:rsidRDefault="00EA7166" w:rsidP="001A7BB2">
            <w:pPr>
              <w:spacing w:before="0"/>
              <w:rPr>
                <w:rFonts w:ascii="Gill Sans MT" w:hAnsi="Gill Sans MT"/>
              </w:rPr>
            </w:pPr>
            <w:r>
              <w:rPr>
                <w:rFonts w:ascii="Gill Sans MT" w:hAnsi="Gill Sans MT"/>
              </w:rPr>
              <w:t>Number of pupils eligible for PP</w:t>
            </w:r>
          </w:p>
        </w:tc>
        <w:tc>
          <w:tcPr>
            <w:tcW w:w="2602" w:type="dxa"/>
          </w:tcPr>
          <w:p w:rsidR="00EA7166" w:rsidRPr="008F0E0D" w:rsidRDefault="00EA7166" w:rsidP="00EA7166">
            <w:pPr>
              <w:spacing w:before="0"/>
              <w:jc w:val="center"/>
              <w:rPr>
                <w:rFonts w:ascii="Gill Sans MT" w:hAnsi="Gill Sans MT"/>
              </w:rPr>
            </w:pPr>
            <w:r>
              <w:rPr>
                <w:rFonts w:ascii="Gill Sans MT" w:hAnsi="Gill Sans MT"/>
              </w:rPr>
              <w:t>107 (26%)</w:t>
            </w:r>
          </w:p>
        </w:tc>
        <w:tc>
          <w:tcPr>
            <w:tcW w:w="2603" w:type="dxa"/>
            <w:vMerge w:val="restart"/>
          </w:tcPr>
          <w:p w:rsidR="00EA7166" w:rsidRDefault="00EA7166" w:rsidP="001A7BB2">
            <w:pPr>
              <w:spacing w:before="0"/>
              <w:rPr>
                <w:rFonts w:ascii="Gill Sans MT" w:hAnsi="Gill Sans MT"/>
              </w:rPr>
            </w:pPr>
          </w:p>
          <w:p w:rsidR="00EA7166" w:rsidRPr="008F0E0D" w:rsidRDefault="00EA7166" w:rsidP="001A7BB2">
            <w:pPr>
              <w:spacing w:before="0"/>
              <w:rPr>
                <w:rFonts w:ascii="Gill Sans MT" w:hAnsi="Gill Sans MT"/>
              </w:rPr>
            </w:pPr>
            <w:r>
              <w:rPr>
                <w:rFonts w:ascii="Gill Sans MT" w:hAnsi="Gill Sans MT"/>
              </w:rPr>
              <w:t>Date of next review</w:t>
            </w:r>
          </w:p>
        </w:tc>
        <w:tc>
          <w:tcPr>
            <w:tcW w:w="2603" w:type="dxa"/>
            <w:vMerge w:val="restart"/>
          </w:tcPr>
          <w:p w:rsidR="00EA7166" w:rsidRDefault="00EA7166" w:rsidP="001A7BB2">
            <w:pPr>
              <w:spacing w:before="0"/>
              <w:rPr>
                <w:rFonts w:ascii="Gill Sans MT" w:hAnsi="Gill Sans MT"/>
              </w:rPr>
            </w:pPr>
          </w:p>
          <w:p w:rsidR="00EA7166" w:rsidRPr="008F0E0D" w:rsidRDefault="00EA7166" w:rsidP="00EA7166">
            <w:pPr>
              <w:spacing w:before="0"/>
              <w:jc w:val="center"/>
              <w:rPr>
                <w:rFonts w:ascii="Gill Sans MT" w:hAnsi="Gill Sans MT"/>
              </w:rPr>
            </w:pPr>
            <w:r>
              <w:rPr>
                <w:rFonts w:ascii="Gill Sans MT" w:hAnsi="Gill Sans MT"/>
              </w:rPr>
              <w:t>December 2019</w:t>
            </w:r>
          </w:p>
        </w:tc>
      </w:tr>
      <w:tr w:rsidR="00EA7166" w:rsidTr="008F0E0D">
        <w:tc>
          <w:tcPr>
            <w:tcW w:w="2602" w:type="dxa"/>
          </w:tcPr>
          <w:p w:rsidR="00EA7166" w:rsidRPr="008F0E0D" w:rsidRDefault="00EA7166" w:rsidP="001A7BB2">
            <w:pPr>
              <w:spacing w:before="0"/>
              <w:rPr>
                <w:rFonts w:ascii="Gill Sans MT" w:hAnsi="Gill Sans MT"/>
              </w:rPr>
            </w:pPr>
            <w:r>
              <w:rPr>
                <w:rFonts w:ascii="Gill Sans MT" w:hAnsi="Gill Sans MT"/>
              </w:rPr>
              <w:t>Number of LAC pupils</w:t>
            </w:r>
          </w:p>
        </w:tc>
        <w:tc>
          <w:tcPr>
            <w:tcW w:w="2602" w:type="dxa"/>
          </w:tcPr>
          <w:p w:rsidR="00EA7166" w:rsidRPr="008F0E0D" w:rsidRDefault="00EA7166" w:rsidP="00EA7166">
            <w:pPr>
              <w:spacing w:before="0"/>
              <w:jc w:val="center"/>
              <w:rPr>
                <w:rFonts w:ascii="Gill Sans MT" w:hAnsi="Gill Sans MT"/>
              </w:rPr>
            </w:pPr>
            <w:r>
              <w:rPr>
                <w:rFonts w:ascii="Gill Sans MT" w:hAnsi="Gill Sans MT"/>
              </w:rPr>
              <w:t>0</w:t>
            </w:r>
          </w:p>
        </w:tc>
        <w:tc>
          <w:tcPr>
            <w:tcW w:w="2602" w:type="dxa"/>
          </w:tcPr>
          <w:p w:rsidR="00EA7166" w:rsidRDefault="00EA7166" w:rsidP="001A7BB2">
            <w:pPr>
              <w:spacing w:before="0"/>
              <w:rPr>
                <w:rFonts w:ascii="Gill Sans MT" w:hAnsi="Gill Sans MT"/>
              </w:rPr>
            </w:pPr>
            <w:r>
              <w:rPr>
                <w:rFonts w:ascii="Gill Sans MT" w:hAnsi="Gill Sans MT"/>
              </w:rPr>
              <w:t>Amount of PP per pupil</w:t>
            </w:r>
          </w:p>
          <w:p w:rsidR="00EA7166" w:rsidRPr="008F0E0D" w:rsidRDefault="00EA7166" w:rsidP="001A7BB2">
            <w:pPr>
              <w:spacing w:before="0"/>
              <w:rPr>
                <w:rFonts w:ascii="Gill Sans MT" w:hAnsi="Gill Sans MT"/>
              </w:rPr>
            </w:pPr>
            <w:r>
              <w:rPr>
                <w:rFonts w:ascii="Gill Sans MT" w:hAnsi="Gill Sans MT"/>
              </w:rPr>
              <w:t>LAC funding per pupil</w:t>
            </w:r>
          </w:p>
        </w:tc>
        <w:tc>
          <w:tcPr>
            <w:tcW w:w="2602" w:type="dxa"/>
          </w:tcPr>
          <w:p w:rsidR="00EA7166" w:rsidRDefault="00EA7166" w:rsidP="00EA7166">
            <w:pPr>
              <w:spacing w:before="0"/>
              <w:jc w:val="center"/>
              <w:rPr>
                <w:rFonts w:ascii="Gill Sans MT" w:hAnsi="Gill Sans MT"/>
              </w:rPr>
            </w:pPr>
            <w:r>
              <w:rPr>
                <w:rFonts w:ascii="Gill Sans MT" w:hAnsi="Gill Sans MT"/>
              </w:rPr>
              <w:t>£1,320</w:t>
            </w:r>
          </w:p>
          <w:p w:rsidR="00EA7166" w:rsidRPr="008F0E0D" w:rsidRDefault="00EA7166" w:rsidP="00EA7166">
            <w:pPr>
              <w:spacing w:before="0"/>
              <w:jc w:val="center"/>
              <w:rPr>
                <w:rFonts w:ascii="Gill Sans MT" w:hAnsi="Gill Sans MT"/>
              </w:rPr>
            </w:pPr>
            <w:r>
              <w:rPr>
                <w:rFonts w:ascii="Gill Sans MT" w:hAnsi="Gill Sans MT"/>
              </w:rPr>
              <w:t>£1,900</w:t>
            </w:r>
          </w:p>
        </w:tc>
        <w:tc>
          <w:tcPr>
            <w:tcW w:w="2603" w:type="dxa"/>
            <w:vMerge/>
          </w:tcPr>
          <w:p w:rsidR="00EA7166" w:rsidRPr="008F0E0D" w:rsidRDefault="00EA7166" w:rsidP="001A7BB2">
            <w:pPr>
              <w:spacing w:before="0"/>
              <w:rPr>
                <w:rFonts w:ascii="Gill Sans MT" w:hAnsi="Gill Sans MT"/>
              </w:rPr>
            </w:pPr>
          </w:p>
        </w:tc>
        <w:tc>
          <w:tcPr>
            <w:tcW w:w="2603" w:type="dxa"/>
            <w:vMerge/>
          </w:tcPr>
          <w:p w:rsidR="00EA7166" w:rsidRPr="008F0E0D" w:rsidRDefault="00EA7166" w:rsidP="001A7BB2">
            <w:pPr>
              <w:spacing w:before="0"/>
              <w:rPr>
                <w:rFonts w:ascii="Gill Sans MT" w:hAnsi="Gill Sans MT"/>
              </w:rPr>
            </w:pPr>
          </w:p>
        </w:tc>
      </w:tr>
    </w:tbl>
    <w:p w:rsidR="00024790" w:rsidRPr="00CA448C" w:rsidRDefault="00024790" w:rsidP="001A7BB2">
      <w:pPr>
        <w:spacing w:before="0" w:after="0"/>
        <w:rPr>
          <w:rFonts w:ascii="Gill Sans MT" w:hAnsi="Gill Sans MT"/>
          <w:highlight w:val="yellow"/>
        </w:rPr>
      </w:pPr>
    </w:p>
    <w:tbl>
      <w:tblPr>
        <w:tblStyle w:val="TableGrid"/>
        <w:tblW w:w="5000" w:type="pct"/>
        <w:tblLayout w:type="fixed"/>
        <w:tblLook w:val="04A0" w:firstRow="1" w:lastRow="0" w:firstColumn="1" w:lastColumn="0" w:noHBand="0" w:noVBand="1"/>
      </w:tblPr>
      <w:tblGrid>
        <w:gridCol w:w="2204"/>
        <w:gridCol w:w="2044"/>
        <w:gridCol w:w="329"/>
        <w:gridCol w:w="1957"/>
        <w:gridCol w:w="1677"/>
        <w:gridCol w:w="2274"/>
        <w:gridCol w:w="425"/>
        <w:gridCol w:w="1985"/>
        <w:gridCol w:w="2493"/>
      </w:tblGrid>
      <w:tr w:rsidR="00C83D71" w:rsidRPr="00CA448C" w:rsidTr="00C83D71">
        <w:trPr>
          <w:trHeight w:val="359"/>
        </w:trPr>
        <w:tc>
          <w:tcPr>
            <w:tcW w:w="5000" w:type="pct"/>
            <w:gridSpan w:val="9"/>
            <w:tcBorders>
              <w:bottom w:val="nil"/>
            </w:tcBorders>
          </w:tcPr>
          <w:p w:rsidR="00C83D71" w:rsidRPr="00C83D71" w:rsidRDefault="00C83D71" w:rsidP="00C83D71">
            <w:pPr>
              <w:spacing w:before="0"/>
              <w:rPr>
                <w:rFonts w:ascii="Gill Sans MT" w:hAnsi="Gill Sans MT"/>
                <w:b/>
                <w:sz w:val="22"/>
              </w:rPr>
            </w:pPr>
            <w:r w:rsidRPr="00F51E20">
              <w:rPr>
                <w:rFonts w:ascii="Gill Sans MT" w:hAnsi="Gill Sans MT"/>
                <w:b/>
                <w:sz w:val="22"/>
              </w:rPr>
              <w:t xml:space="preserve">Objectives </w:t>
            </w:r>
            <w:r>
              <w:rPr>
                <w:rFonts w:ascii="Gill Sans MT" w:hAnsi="Gill Sans MT"/>
                <w:b/>
                <w:sz w:val="22"/>
              </w:rPr>
              <w:t xml:space="preserve">for </w:t>
            </w:r>
            <w:r w:rsidRPr="00F51E20">
              <w:rPr>
                <w:rFonts w:ascii="Gill Sans MT" w:hAnsi="Gill Sans MT"/>
                <w:b/>
                <w:sz w:val="22"/>
              </w:rPr>
              <w:t>spending Pupil Premium Grant:</w:t>
            </w:r>
          </w:p>
        </w:tc>
      </w:tr>
      <w:tr w:rsidR="00C83D71" w:rsidRPr="00CA448C" w:rsidTr="00E1080C">
        <w:trPr>
          <w:trHeight w:val="1428"/>
        </w:trPr>
        <w:tc>
          <w:tcPr>
            <w:tcW w:w="1380" w:type="pct"/>
            <w:gridSpan w:val="2"/>
            <w:tcBorders>
              <w:top w:val="nil"/>
              <w:right w:val="nil"/>
            </w:tcBorders>
          </w:tcPr>
          <w:p w:rsidR="00C83D71" w:rsidRPr="00F963CC" w:rsidRDefault="00C83D71" w:rsidP="00C83D71">
            <w:pPr>
              <w:pStyle w:val="ListParagraph"/>
              <w:numPr>
                <w:ilvl w:val="0"/>
                <w:numId w:val="4"/>
              </w:numPr>
              <w:spacing w:before="0"/>
              <w:rPr>
                <w:rFonts w:ascii="Gill Sans MT" w:hAnsi="Gill Sans MT"/>
                <w:b/>
                <w:color w:val="7030A0"/>
              </w:rPr>
            </w:pPr>
            <w:r w:rsidRPr="00F963CC">
              <w:rPr>
                <w:rFonts w:ascii="Gill Sans MT" w:hAnsi="Gill Sans MT"/>
                <w:b/>
                <w:color w:val="7030A0"/>
              </w:rPr>
              <w:t>Children are respectful</w:t>
            </w:r>
          </w:p>
          <w:p w:rsidR="00C83D71" w:rsidRPr="00F963CC" w:rsidRDefault="00C83D71" w:rsidP="00C83D71">
            <w:pPr>
              <w:pStyle w:val="ListParagraph"/>
              <w:numPr>
                <w:ilvl w:val="0"/>
                <w:numId w:val="4"/>
              </w:numPr>
              <w:spacing w:before="0"/>
              <w:rPr>
                <w:rFonts w:ascii="Gill Sans MT" w:hAnsi="Gill Sans MT"/>
                <w:b/>
                <w:color w:val="7030A0"/>
              </w:rPr>
            </w:pPr>
            <w:r w:rsidRPr="00F963CC">
              <w:rPr>
                <w:rFonts w:ascii="Gill Sans MT" w:hAnsi="Gill Sans MT"/>
                <w:b/>
                <w:color w:val="941A1A" w:themeColor="accent6" w:themeShade="BF"/>
              </w:rPr>
              <w:t>Children use critical thinking skills</w:t>
            </w:r>
          </w:p>
          <w:p w:rsidR="00C83D71" w:rsidRPr="00F963CC" w:rsidRDefault="00C83D71" w:rsidP="00C83D71">
            <w:pPr>
              <w:pStyle w:val="ListParagraph"/>
              <w:numPr>
                <w:ilvl w:val="0"/>
                <w:numId w:val="4"/>
              </w:numPr>
              <w:spacing w:before="0"/>
              <w:rPr>
                <w:rFonts w:ascii="Gill Sans MT" w:hAnsi="Gill Sans MT"/>
                <w:b/>
                <w:color w:val="FF0000"/>
              </w:rPr>
            </w:pPr>
            <w:r w:rsidRPr="00F963CC">
              <w:rPr>
                <w:rFonts w:ascii="Gill Sans MT" w:hAnsi="Gill Sans MT"/>
                <w:b/>
                <w:color w:val="FF0000"/>
              </w:rPr>
              <w:t>Children are resilient and take risks</w:t>
            </w:r>
          </w:p>
          <w:p w:rsidR="00C83D71" w:rsidRPr="00C83D71" w:rsidRDefault="00C83D71" w:rsidP="00C83D71">
            <w:pPr>
              <w:pStyle w:val="ListParagraph"/>
              <w:numPr>
                <w:ilvl w:val="0"/>
                <w:numId w:val="4"/>
              </w:numPr>
              <w:spacing w:before="0"/>
              <w:rPr>
                <w:rFonts w:ascii="Gill Sans MT" w:hAnsi="Gill Sans MT"/>
              </w:rPr>
            </w:pPr>
            <w:r w:rsidRPr="00F963CC">
              <w:rPr>
                <w:rFonts w:ascii="Gill Sans MT" w:hAnsi="Gill Sans MT"/>
                <w:b/>
                <w:color w:val="A50E82" w:themeColor="accent2"/>
              </w:rPr>
              <w:t xml:space="preserve">Children attend well and </w:t>
            </w:r>
            <w:r>
              <w:rPr>
                <w:rFonts w:ascii="Gill Sans MT" w:hAnsi="Gill Sans MT"/>
                <w:b/>
                <w:color w:val="A50E82" w:themeColor="accent2"/>
              </w:rPr>
              <w:t>are</w:t>
            </w:r>
            <w:r w:rsidRPr="00F963CC">
              <w:rPr>
                <w:rFonts w:ascii="Gill Sans MT" w:hAnsi="Gill Sans MT"/>
                <w:b/>
                <w:color w:val="A50E82" w:themeColor="accent2"/>
              </w:rPr>
              <w:t xml:space="preserve"> on time</w:t>
            </w:r>
          </w:p>
          <w:p w:rsidR="00C83D71" w:rsidRPr="00C83D71" w:rsidRDefault="00C83D71" w:rsidP="00C83D71">
            <w:pPr>
              <w:pStyle w:val="ListParagraph"/>
              <w:numPr>
                <w:ilvl w:val="0"/>
                <w:numId w:val="4"/>
              </w:numPr>
              <w:spacing w:before="0"/>
              <w:rPr>
                <w:rFonts w:ascii="Gill Sans MT" w:hAnsi="Gill Sans MT"/>
              </w:rPr>
            </w:pPr>
          </w:p>
        </w:tc>
        <w:tc>
          <w:tcPr>
            <w:tcW w:w="3620" w:type="pct"/>
            <w:gridSpan w:val="7"/>
            <w:tcBorders>
              <w:top w:val="nil"/>
              <w:left w:val="nil"/>
            </w:tcBorders>
          </w:tcPr>
          <w:p w:rsidR="00C83D71" w:rsidRPr="0032511B" w:rsidRDefault="00C83D71" w:rsidP="00C83D71">
            <w:pPr>
              <w:pStyle w:val="ListParagraph"/>
              <w:numPr>
                <w:ilvl w:val="0"/>
                <w:numId w:val="4"/>
              </w:numPr>
              <w:spacing w:before="0"/>
              <w:rPr>
                <w:rFonts w:ascii="Gill Sans MT" w:hAnsi="Gill Sans MT"/>
                <w:b/>
                <w:color w:val="0F705C" w:themeColor="accent3" w:themeShade="BF"/>
              </w:rPr>
            </w:pPr>
            <w:r w:rsidRPr="0032511B">
              <w:rPr>
                <w:rFonts w:ascii="Gill Sans MT" w:hAnsi="Gill Sans MT"/>
                <w:b/>
                <w:color w:val="0F705C" w:themeColor="accent3" w:themeShade="BF"/>
              </w:rPr>
              <w:t xml:space="preserve">Children are curious </w:t>
            </w:r>
          </w:p>
          <w:p w:rsidR="00C83D71" w:rsidRPr="00F963CC" w:rsidRDefault="00C83D71" w:rsidP="00C83D71">
            <w:pPr>
              <w:pStyle w:val="ListParagraph"/>
              <w:numPr>
                <w:ilvl w:val="0"/>
                <w:numId w:val="4"/>
              </w:numPr>
              <w:spacing w:before="0"/>
              <w:rPr>
                <w:rFonts w:ascii="Gill Sans MT" w:hAnsi="Gill Sans MT"/>
                <w:b/>
                <w:color w:val="FF33CC"/>
              </w:rPr>
            </w:pPr>
            <w:r w:rsidRPr="00F963CC">
              <w:rPr>
                <w:rFonts w:ascii="Gill Sans MT" w:hAnsi="Gill Sans MT"/>
                <w:b/>
                <w:color w:val="FF33CC"/>
              </w:rPr>
              <w:t>Children are physically healthy</w:t>
            </w:r>
          </w:p>
          <w:p w:rsidR="00C83D71" w:rsidRPr="00F963CC" w:rsidRDefault="00C83D71" w:rsidP="00C83D71">
            <w:pPr>
              <w:pStyle w:val="ListParagraph"/>
              <w:numPr>
                <w:ilvl w:val="0"/>
                <w:numId w:val="4"/>
              </w:numPr>
              <w:spacing w:before="0"/>
              <w:rPr>
                <w:rFonts w:ascii="Gill Sans MT" w:hAnsi="Gill Sans MT"/>
                <w:b/>
                <w:color w:val="C00000"/>
              </w:rPr>
            </w:pPr>
            <w:r w:rsidRPr="00F963CC">
              <w:rPr>
                <w:rFonts w:ascii="Gill Sans MT" w:hAnsi="Gill Sans MT"/>
                <w:b/>
                <w:color w:val="C00000"/>
              </w:rPr>
              <w:t>Children are emotionally healthy</w:t>
            </w:r>
          </w:p>
          <w:p w:rsidR="00C83D71" w:rsidRPr="00F963CC" w:rsidRDefault="00C83D71" w:rsidP="00C83D71">
            <w:pPr>
              <w:pStyle w:val="ListParagraph"/>
              <w:numPr>
                <w:ilvl w:val="0"/>
                <w:numId w:val="4"/>
              </w:numPr>
              <w:spacing w:before="0"/>
              <w:rPr>
                <w:rFonts w:ascii="Gill Sans MT" w:hAnsi="Gill Sans MT"/>
                <w:b/>
                <w:color w:val="032348" w:themeColor="accent1" w:themeShade="BF"/>
              </w:rPr>
            </w:pPr>
            <w:r w:rsidRPr="00F963CC">
              <w:rPr>
                <w:rFonts w:ascii="Gill Sans MT" w:hAnsi="Gill Sans MT"/>
                <w:b/>
                <w:color w:val="032348" w:themeColor="accent1" w:themeShade="BF"/>
              </w:rPr>
              <w:t>Children are creative</w:t>
            </w:r>
          </w:p>
          <w:p w:rsidR="00C83D71" w:rsidRDefault="00C83D71" w:rsidP="00C83D71">
            <w:pPr>
              <w:pStyle w:val="ListParagraph"/>
              <w:numPr>
                <w:ilvl w:val="0"/>
                <w:numId w:val="4"/>
              </w:numPr>
              <w:spacing w:before="0"/>
              <w:rPr>
                <w:rFonts w:ascii="Gill Sans MT" w:hAnsi="Gill Sans MT"/>
                <w:b/>
                <w:color w:val="7030A0"/>
              </w:rPr>
            </w:pPr>
            <w:r w:rsidRPr="00F963CC">
              <w:rPr>
                <w:rFonts w:ascii="Gill Sans MT" w:hAnsi="Gill Sans MT"/>
                <w:b/>
                <w:color w:val="7030A0"/>
              </w:rPr>
              <w:t>Children are compassionate</w:t>
            </w:r>
          </w:p>
          <w:p w:rsidR="00E1080C" w:rsidRPr="00C83D71" w:rsidRDefault="00E1080C" w:rsidP="00E1080C">
            <w:pPr>
              <w:pStyle w:val="ListParagraph"/>
              <w:numPr>
                <w:ilvl w:val="0"/>
                <w:numId w:val="4"/>
              </w:numPr>
              <w:spacing w:before="0"/>
              <w:rPr>
                <w:rFonts w:ascii="Gill Sans MT" w:hAnsi="Gill Sans MT"/>
              </w:rPr>
            </w:pPr>
            <w:r w:rsidRPr="00C83D71">
              <w:rPr>
                <w:rFonts w:ascii="Gill Sans MT" w:hAnsi="Gill Sans MT"/>
                <w:b/>
                <w:color w:val="EA44D2"/>
              </w:rPr>
              <w:t>Children take responsibility</w:t>
            </w:r>
          </w:p>
          <w:p w:rsidR="00C83D71" w:rsidRPr="00C83D71" w:rsidRDefault="00E1080C" w:rsidP="00E1080C">
            <w:pPr>
              <w:pStyle w:val="ListParagraph"/>
              <w:spacing w:before="0"/>
              <w:rPr>
                <w:rFonts w:ascii="Gill Sans MT" w:hAnsi="Gill Sans MT"/>
                <w:b/>
                <w:color w:val="7030A0"/>
              </w:rPr>
            </w:pPr>
            <w:r w:rsidRPr="00C83D71">
              <w:rPr>
                <w:rFonts w:ascii="Gill Sans MT" w:hAnsi="Gill Sans MT"/>
                <w:b/>
                <w:color w:val="00B050"/>
              </w:rPr>
              <w:t>Children achieve their potential academically</w:t>
            </w:r>
          </w:p>
        </w:tc>
      </w:tr>
      <w:tr w:rsidR="001A7BB2" w:rsidRPr="001A7BB2" w:rsidTr="00E1080C">
        <w:trPr>
          <w:trHeight w:val="464"/>
        </w:trPr>
        <w:tc>
          <w:tcPr>
            <w:tcW w:w="1380" w:type="pct"/>
            <w:gridSpan w:val="2"/>
          </w:tcPr>
          <w:p w:rsidR="001A7BB2" w:rsidRPr="001A7BB2" w:rsidRDefault="001A7BB2" w:rsidP="00FB0D2C">
            <w:pPr>
              <w:spacing w:before="0"/>
              <w:rPr>
                <w:rFonts w:ascii="Gill Sans MT" w:hAnsi="Gill Sans MT"/>
                <w:b/>
                <w:sz w:val="22"/>
              </w:rPr>
            </w:pPr>
            <w:r w:rsidRPr="001A7BB2">
              <w:rPr>
                <w:rFonts w:ascii="Gill Sans MT" w:hAnsi="Gill Sans MT"/>
                <w:b/>
                <w:sz w:val="22"/>
              </w:rPr>
              <w:t>Intended Outcome</w:t>
            </w:r>
          </w:p>
        </w:tc>
        <w:tc>
          <w:tcPr>
            <w:tcW w:w="2165" w:type="pct"/>
            <w:gridSpan w:val="5"/>
          </w:tcPr>
          <w:p w:rsidR="001A7BB2" w:rsidRPr="001A7BB2" w:rsidRDefault="001A7BB2" w:rsidP="00FB0D2C">
            <w:pPr>
              <w:spacing w:before="0"/>
              <w:rPr>
                <w:rFonts w:ascii="Gill Sans MT" w:hAnsi="Gill Sans MT"/>
                <w:b/>
                <w:sz w:val="22"/>
              </w:rPr>
            </w:pPr>
            <w:r w:rsidRPr="001A7BB2">
              <w:rPr>
                <w:rFonts w:ascii="Gill Sans MT" w:hAnsi="Gill Sans MT"/>
                <w:b/>
                <w:sz w:val="22"/>
              </w:rPr>
              <w:t>Success criteria</w:t>
            </w:r>
          </w:p>
        </w:tc>
        <w:tc>
          <w:tcPr>
            <w:tcW w:w="1455" w:type="pct"/>
            <w:gridSpan w:val="2"/>
          </w:tcPr>
          <w:p w:rsidR="001A7BB2" w:rsidRPr="001A7BB2" w:rsidRDefault="001A7BB2" w:rsidP="00FB0D2C">
            <w:pPr>
              <w:spacing w:before="0"/>
              <w:rPr>
                <w:rFonts w:ascii="Gill Sans MT" w:hAnsi="Gill Sans MT"/>
                <w:b/>
                <w:sz w:val="22"/>
              </w:rPr>
            </w:pPr>
            <w:r w:rsidRPr="001A7BB2">
              <w:rPr>
                <w:rFonts w:ascii="Gill Sans MT" w:hAnsi="Gill Sans MT"/>
                <w:b/>
                <w:sz w:val="22"/>
              </w:rPr>
              <w:t>Actual Outcome (to be updated Summer 2020)</w:t>
            </w:r>
          </w:p>
        </w:tc>
      </w:tr>
      <w:tr w:rsidR="001A7BB2" w:rsidRPr="001A7BB2" w:rsidTr="00784F03">
        <w:trPr>
          <w:trHeight w:val="464"/>
        </w:trPr>
        <w:tc>
          <w:tcPr>
            <w:tcW w:w="1380" w:type="pct"/>
            <w:gridSpan w:val="2"/>
          </w:tcPr>
          <w:p w:rsidR="001A7BB2" w:rsidRPr="001A7BB2" w:rsidRDefault="00F51E20" w:rsidP="00FB0D2C">
            <w:pPr>
              <w:spacing w:before="0"/>
              <w:rPr>
                <w:rFonts w:ascii="Gill Sans MT" w:hAnsi="Gill Sans MT"/>
                <w:sz w:val="22"/>
              </w:rPr>
            </w:pPr>
            <w:r w:rsidRPr="00F51E20">
              <w:rPr>
                <w:rFonts w:ascii="Gill Sans MT" w:hAnsi="Gill Sans MT"/>
                <w:sz w:val="22"/>
              </w:rPr>
              <w:t>To raise standards and promote outstanding progress for learners in all subjects with a special focus KS2</w:t>
            </w:r>
          </w:p>
        </w:tc>
        <w:tc>
          <w:tcPr>
            <w:tcW w:w="2165" w:type="pct"/>
            <w:gridSpan w:val="5"/>
          </w:tcPr>
          <w:p w:rsidR="00F51E20" w:rsidRDefault="00F51E20" w:rsidP="005667A1">
            <w:pPr>
              <w:spacing w:before="0" w:after="60"/>
              <w:rPr>
                <w:rFonts w:ascii="Gill Sans MT" w:hAnsi="Gill Sans MT"/>
                <w:sz w:val="22"/>
              </w:rPr>
            </w:pPr>
            <w:r>
              <w:rPr>
                <w:rFonts w:ascii="Gill Sans MT" w:hAnsi="Gill Sans MT"/>
                <w:sz w:val="22"/>
              </w:rPr>
              <w:t>Disadvantaged pupils’ progress KS2 progress is better than the national average for ‘other’ pupils.</w:t>
            </w:r>
          </w:p>
          <w:p w:rsidR="00F51E20" w:rsidRDefault="00F51E20" w:rsidP="005667A1">
            <w:pPr>
              <w:spacing w:before="0" w:after="60"/>
              <w:rPr>
                <w:rFonts w:ascii="Gill Sans MT" w:hAnsi="Gill Sans MT"/>
                <w:sz w:val="22"/>
              </w:rPr>
            </w:pPr>
            <w:r>
              <w:rPr>
                <w:rFonts w:ascii="Gill Sans MT" w:hAnsi="Gill Sans MT"/>
                <w:sz w:val="22"/>
              </w:rPr>
              <w:t>KS2 attainment for disadvantaged pupils is in line with ‘other’ pupils nationally.</w:t>
            </w:r>
          </w:p>
          <w:p w:rsidR="00F51E20" w:rsidRPr="001A7BB2" w:rsidRDefault="00F51E20" w:rsidP="005667A1">
            <w:pPr>
              <w:spacing w:before="0" w:after="60"/>
              <w:rPr>
                <w:rFonts w:ascii="Gill Sans MT" w:hAnsi="Gill Sans MT"/>
                <w:sz w:val="22"/>
              </w:rPr>
            </w:pPr>
            <w:r>
              <w:rPr>
                <w:rFonts w:ascii="Gill Sans MT" w:hAnsi="Gill Sans MT"/>
                <w:sz w:val="22"/>
              </w:rPr>
              <w:t>Disadvantaged pupils make accelerated progress across school.</w:t>
            </w:r>
          </w:p>
        </w:tc>
        <w:tc>
          <w:tcPr>
            <w:tcW w:w="1455" w:type="pct"/>
            <w:gridSpan w:val="2"/>
            <w:shd w:val="clear" w:color="auto" w:fill="BFBFBF" w:themeFill="background1" w:themeFillShade="BF"/>
          </w:tcPr>
          <w:p w:rsidR="001A7BB2" w:rsidRPr="001A7BB2" w:rsidRDefault="00E1080C" w:rsidP="00FB0D2C">
            <w:pPr>
              <w:spacing w:before="0"/>
              <w:rPr>
                <w:rFonts w:ascii="Gill Sans MT" w:hAnsi="Gill Sans MT"/>
                <w:sz w:val="22"/>
              </w:rPr>
            </w:pPr>
            <w:r>
              <w:rPr>
                <w:rFonts w:ascii="Gill Sans MT" w:hAnsi="Gill Sans MT"/>
                <w:sz w:val="22"/>
              </w:rPr>
              <w:t>Unable to comment on this due to COVID.</w:t>
            </w:r>
          </w:p>
        </w:tc>
      </w:tr>
      <w:tr w:rsidR="001A7BB2" w:rsidRPr="001A7BB2" w:rsidTr="00784F03">
        <w:trPr>
          <w:trHeight w:val="464"/>
        </w:trPr>
        <w:tc>
          <w:tcPr>
            <w:tcW w:w="1380" w:type="pct"/>
            <w:gridSpan w:val="2"/>
          </w:tcPr>
          <w:p w:rsidR="001A7BB2" w:rsidRPr="001A7BB2" w:rsidRDefault="00EE4C94" w:rsidP="00FB0D2C">
            <w:pPr>
              <w:spacing w:before="0"/>
              <w:rPr>
                <w:rFonts w:ascii="Gill Sans MT" w:hAnsi="Gill Sans MT"/>
                <w:sz w:val="22"/>
              </w:rPr>
            </w:pPr>
            <w:r>
              <w:rPr>
                <w:rFonts w:ascii="Gill Sans MT" w:hAnsi="Gill Sans MT"/>
                <w:sz w:val="22"/>
              </w:rPr>
              <w:t>Children have improved oracy, including having a wide knowledge of age-appropriate tier 2 words.</w:t>
            </w:r>
          </w:p>
        </w:tc>
        <w:tc>
          <w:tcPr>
            <w:tcW w:w="2165" w:type="pct"/>
            <w:gridSpan w:val="5"/>
          </w:tcPr>
          <w:p w:rsidR="001A7BB2" w:rsidRDefault="00AB1E23" w:rsidP="005667A1">
            <w:pPr>
              <w:spacing w:before="0" w:after="60"/>
              <w:rPr>
                <w:rFonts w:ascii="Gill Sans MT" w:hAnsi="Gill Sans MT"/>
                <w:sz w:val="22"/>
              </w:rPr>
            </w:pPr>
            <w:r>
              <w:rPr>
                <w:rFonts w:ascii="Gill Sans MT" w:hAnsi="Gill Sans MT"/>
                <w:sz w:val="22"/>
              </w:rPr>
              <w:t xml:space="preserve">Pre- and post- screening on interventions shows good progress in vocabulary, sentence construction and </w:t>
            </w:r>
            <w:r w:rsidR="00910742">
              <w:rPr>
                <w:rFonts w:ascii="Gill Sans MT" w:hAnsi="Gill Sans MT"/>
                <w:sz w:val="22"/>
              </w:rPr>
              <w:t>understanding.</w:t>
            </w:r>
          </w:p>
          <w:p w:rsidR="00AB1E23" w:rsidRDefault="00AB1E23" w:rsidP="005667A1">
            <w:pPr>
              <w:spacing w:before="0" w:after="60"/>
              <w:rPr>
                <w:rFonts w:ascii="Gill Sans MT" w:hAnsi="Gill Sans MT"/>
                <w:sz w:val="22"/>
              </w:rPr>
            </w:pPr>
            <w:r>
              <w:rPr>
                <w:rFonts w:ascii="Gill Sans MT" w:hAnsi="Gill Sans MT"/>
                <w:sz w:val="22"/>
              </w:rPr>
              <w:t>Reading outcomes show a year-on-year improvement.</w:t>
            </w:r>
          </w:p>
          <w:p w:rsidR="00AB1E23" w:rsidRPr="001A7BB2" w:rsidRDefault="00AB1E23" w:rsidP="005667A1">
            <w:pPr>
              <w:spacing w:before="0" w:after="60"/>
              <w:rPr>
                <w:rFonts w:ascii="Gill Sans MT" w:hAnsi="Gill Sans MT"/>
                <w:sz w:val="22"/>
              </w:rPr>
            </w:pPr>
            <w:r>
              <w:rPr>
                <w:rFonts w:ascii="Gill Sans MT" w:hAnsi="Gill Sans MT"/>
                <w:sz w:val="22"/>
              </w:rPr>
              <w:t>Observations in class show children engaged in articulate discussions using a wide range of vocabulary.</w:t>
            </w:r>
          </w:p>
        </w:tc>
        <w:tc>
          <w:tcPr>
            <w:tcW w:w="1455" w:type="pct"/>
            <w:gridSpan w:val="2"/>
            <w:shd w:val="clear" w:color="auto" w:fill="BFBFBF" w:themeFill="background1" w:themeFillShade="BF"/>
          </w:tcPr>
          <w:p w:rsidR="001A7BB2" w:rsidRPr="001A7BB2" w:rsidRDefault="00784F03" w:rsidP="00784F03">
            <w:pPr>
              <w:spacing w:before="0"/>
              <w:rPr>
                <w:rFonts w:ascii="Gill Sans MT" w:hAnsi="Gill Sans MT"/>
                <w:sz w:val="22"/>
              </w:rPr>
            </w:pPr>
            <w:r>
              <w:rPr>
                <w:rFonts w:ascii="Gill Sans MT" w:hAnsi="Gill Sans MT"/>
                <w:sz w:val="22"/>
              </w:rPr>
              <w:t>Progress was being made towards this target, however we are u</w:t>
            </w:r>
            <w:r w:rsidR="00E1080C">
              <w:rPr>
                <w:rFonts w:ascii="Gill Sans MT" w:hAnsi="Gill Sans MT"/>
                <w:sz w:val="22"/>
              </w:rPr>
              <w:t xml:space="preserve">nable to comment on </w:t>
            </w:r>
            <w:r>
              <w:rPr>
                <w:rFonts w:ascii="Gill Sans MT" w:hAnsi="Gill Sans MT"/>
                <w:sz w:val="22"/>
              </w:rPr>
              <w:t xml:space="preserve">final outcomes </w:t>
            </w:r>
            <w:r w:rsidR="00E1080C">
              <w:rPr>
                <w:rFonts w:ascii="Gill Sans MT" w:hAnsi="Gill Sans MT"/>
                <w:sz w:val="22"/>
              </w:rPr>
              <w:t>due to COVID.</w:t>
            </w:r>
          </w:p>
        </w:tc>
      </w:tr>
      <w:tr w:rsidR="001A7BB2" w:rsidRPr="001A7BB2" w:rsidTr="00784F03">
        <w:trPr>
          <w:trHeight w:val="464"/>
        </w:trPr>
        <w:tc>
          <w:tcPr>
            <w:tcW w:w="1380" w:type="pct"/>
            <w:gridSpan w:val="2"/>
          </w:tcPr>
          <w:p w:rsidR="001A7BB2" w:rsidRPr="001A7BB2" w:rsidRDefault="00AB1E23" w:rsidP="00FB0D2C">
            <w:pPr>
              <w:spacing w:before="0"/>
              <w:rPr>
                <w:rFonts w:ascii="Gill Sans MT" w:hAnsi="Gill Sans MT"/>
                <w:sz w:val="22"/>
              </w:rPr>
            </w:pPr>
            <w:r w:rsidRPr="00AB1E23">
              <w:rPr>
                <w:rFonts w:ascii="Gill Sans MT" w:hAnsi="Gill Sans MT"/>
                <w:sz w:val="22"/>
              </w:rPr>
              <w:t xml:space="preserve">Ensure </w:t>
            </w:r>
            <w:r>
              <w:rPr>
                <w:rFonts w:ascii="Gill Sans MT" w:hAnsi="Gill Sans MT"/>
                <w:sz w:val="22"/>
              </w:rPr>
              <w:t>all staff, including TAs,</w:t>
            </w:r>
            <w:r w:rsidRPr="00AB1E23">
              <w:rPr>
                <w:rFonts w:ascii="Gill Sans MT" w:hAnsi="Gill Sans MT"/>
                <w:sz w:val="22"/>
              </w:rPr>
              <w:t xml:space="preserve"> staff make a significant impact on pupil learning through focussed and well planned interventions</w:t>
            </w:r>
          </w:p>
        </w:tc>
        <w:tc>
          <w:tcPr>
            <w:tcW w:w="2165" w:type="pct"/>
            <w:gridSpan w:val="5"/>
          </w:tcPr>
          <w:p w:rsidR="00FB0D2C" w:rsidRDefault="00FB0D2C" w:rsidP="005667A1">
            <w:pPr>
              <w:spacing w:before="0" w:after="60"/>
              <w:rPr>
                <w:rFonts w:ascii="Gill Sans MT" w:hAnsi="Gill Sans MT"/>
                <w:sz w:val="22"/>
              </w:rPr>
            </w:pPr>
            <w:r>
              <w:rPr>
                <w:rFonts w:ascii="Gill Sans MT" w:hAnsi="Gill Sans MT"/>
                <w:sz w:val="22"/>
              </w:rPr>
              <w:t>Pre- and post- screening on interventions shows good progress.</w:t>
            </w:r>
          </w:p>
          <w:p w:rsidR="001A7BB2" w:rsidRPr="001A7BB2" w:rsidRDefault="00FB0D2C" w:rsidP="005667A1">
            <w:pPr>
              <w:spacing w:before="0" w:after="60"/>
              <w:rPr>
                <w:rFonts w:ascii="Gill Sans MT" w:hAnsi="Gill Sans MT"/>
                <w:sz w:val="22"/>
              </w:rPr>
            </w:pPr>
            <w:r>
              <w:rPr>
                <w:rFonts w:ascii="Gill Sans MT" w:hAnsi="Gill Sans MT"/>
                <w:sz w:val="22"/>
              </w:rPr>
              <w:t>On average, disadvantaged children make accelerated progress across the year</w:t>
            </w:r>
            <w:r w:rsidR="00C16A8C">
              <w:rPr>
                <w:rFonts w:ascii="Gill Sans MT" w:hAnsi="Gill Sans MT"/>
                <w:sz w:val="22"/>
              </w:rPr>
              <w:t>.</w:t>
            </w:r>
          </w:p>
        </w:tc>
        <w:tc>
          <w:tcPr>
            <w:tcW w:w="1455" w:type="pct"/>
            <w:gridSpan w:val="2"/>
            <w:shd w:val="clear" w:color="auto" w:fill="BFBFBF" w:themeFill="background1" w:themeFillShade="BF"/>
          </w:tcPr>
          <w:p w:rsidR="001A7BB2" w:rsidRPr="001A7BB2" w:rsidRDefault="00E1080C" w:rsidP="00FB0D2C">
            <w:pPr>
              <w:spacing w:before="0"/>
              <w:rPr>
                <w:rFonts w:ascii="Gill Sans MT" w:hAnsi="Gill Sans MT"/>
                <w:sz w:val="22"/>
              </w:rPr>
            </w:pPr>
            <w:r>
              <w:rPr>
                <w:rFonts w:ascii="Gill Sans MT" w:hAnsi="Gill Sans MT"/>
                <w:sz w:val="22"/>
              </w:rPr>
              <w:t>Unable to comment on this due to COVID.</w:t>
            </w:r>
          </w:p>
        </w:tc>
      </w:tr>
      <w:tr w:rsidR="00AB1E23" w:rsidRPr="001A7BB2" w:rsidTr="00784F03">
        <w:trPr>
          <w:trHeight w:val="464"/>
        </w:trPr>
        <w:tc>
          <w:tcPr>
            <w:tcW w:w="1380" w:type="pct"/>
            <w:gridSpan w:val="2"/>
          </w:tcPr>
          <w:p w:rsidR="00AB1E23" w:rsidRPr="00AB1E23" w:rsidRDefault="00AB1E23" w:rsidP="00FB0D2C">
            <w:pPr>
              <w:spacing w:before="0"/>
              <w:rPr>
                <w:rFonts w:ascii="Gill Sans MT" w:hAnsi="Gill Sans MT"/>
                <w:sz w:val="22"/>
              </w:rPr>
            </w:pPr>
            <w:r>
              <w:rPr>
                <w:rFonts w:ascii="Gill Sans MT" w:hAnsi="Gill Sans MT"/>
                <w:sz w:val="22"/>
              </w:rPr>
              <w:t>Children are happy and emotionally well regulated</w:t>
            </w:r>
          </w:p>
        </w:tc>
        <w:tc>
          <w:tcPr>
            <w:tcW w:w="2165" w:type="pct"/>
            <w:gridSpan w:val="5"/>
          </w:tcPr>
          <w:p w:rsidR="00AB1E23" w:rsidRDefault="00FB0D2C" w:rsidP="005667A1">
            <w:pPr>
              <w:spacing w:before="0" w:after="60"/>
              <w:rPr>
                <w:rFonts w:ascii="Gill Sans MT" w:hAnsi="Gill Sans MT"/>
                <w:sz w:val="22"/>
              </w:rPr>
            </w:pPr>
            <w:r>
              <w:rPr>
                <w:rFonts w:ascii="Gill Sans MT" w:hAnsi="Gill Sans MT"/>
                <w:sz w:val="22"/>
              </w:rPr>
              <w:t>Pupil interviews show children feel happy in school</w:t>
            </w:r>
            <w:r w:rsidR="00C16A8C">
              <w:rPr>
                <w:rFonts w:ascii="Gill Sans MT" w:hAnsi="Gill Sans MT"/>
                <w:sz w:val="22"/>
              </w:rPr>
              <w:t>.</w:t>
            </w:r>
          </w:p>
          <w:p w:rsidR="00FB0D2C" w:rsidRDefault="00FB0D2C" w:rsidP="005667A1">
            <w:pPr>
              <w:spacing w:before="0" w:after="60"/>
              <w:rPr>
                <w:rFonts w:ascii="Gill Sans MT" w:hAnsi="Gill Sans MT"/>
                <w:sz w:val="22"/>
              </w:rPr>
            </w:pPr>
            <w:r>
              <w:rPr>
                <w:rFonts w:ascii="Gill Sans MT" w:hAnsi="Gill Sans MT"/>
                <w:sz w:val="22"/>
              </w:rPr>
              <w:t>All children can describe, and regularly use, self-regulation strategies</w:t>
            </w:r>
            <w:r w:rsidR="00C16A8C">
              <w:rPr>
                <w:rFonts w:ascii="Gill Sans MT" w:hAnsi="Gill Sans MT"/>
                <w:sz w:val="22"/>
              </w:rPr>
              <w:t>.</w:t>
            </w:r>
          </w:p>
          <w:p w:rsidR="00C83D71" w:rsidRPr="001A7BB2" w:rsidRDefault="00C16A8C" w:rsidP="005667A1">
            <w:pPr>
              <w:spacing w:before="0" w:after="60"/>
              <w:rPr>
                <w:rFonts w:ascii="Gill Sans MT" w:hAnsi="Gill Sans MT"/>
                <w:sz w:val="22"/>
              </w:rPr>
            </w:pPr>
            <w:r>
              <w:rPr>
                <w:rFonts w:ascii="Gill Sans MT" w:hAnsi="Gill Sans MT"/>
                <w:sz w:val="22"/>
              </w:rPr>
              <w:t>Reduction in number of orange / red cards at break and lunchtime.</w:t>
            </w:r>
          </w:p>
        </w:tc>
        <w:tc>
          <w:tcPr>
            <w:tcW w:w="1455" w:type="pct"/>
            <w:gridSpan w:val="2"/>
            <w:shd w:val="clear" w:color="auto" w:fill="92D050"/>
          </w:tcPr>
          <w:p w:rsidR="00AB1E23" w:rsidRPr="001A7BB2" w:rsidRDefault="00E1080C" w:rsidP="00FB0D2C">
            <w:pPr>
              <w:spacing w:before="0"/>
              <w:rPr>
                <w:rFonts w:ascii="Gill Sans MT" w:hAnsi="Gill Sans MT"/>
                <w:sz w:val="22"/>
              </w:rPr>
            </w:pPr>
            <w:r>
              <w:rPr>
                <w:rFonts w:ascii="Gill Sans MT" w:hAnsi="Gill Sans MT"/>
                <w:sz w:val="22"/>
              </w:rPr>
              <w:t>Good progress was being made on their outcome prior to lockdown. Children were using the language of the ‘Mind up’ programme, and implementing the strategies taught. Anecdotal evidence from teachers was that this was having a positive impact on behaviour.</w:t>
            </w:r>
            <w:r w:rsidR="00947AC6">
              <w:rPr>
                <w:rFonts w:ascii="Gill Sans MT" w:hAnsi="Gill Sans MT"/>
                <w:sz w:val="22"/>
              </w:rPr>
              <w:t xml:space="preserve"> Ofsted quoted “pupils are happy and safe.”</w:t>
            </w:r>
          </w:p>
        </w:tc>
      </w:tr>
      <w:tr w:rsidR="001A7BB2" w:rsidRPr="001A7BB2" w:rsidTr="00784F03">
        <w:trPr>
          <w:trHeight w:val="464"/>
        </w:trPr>
        <w:tc>
          <w:tcPr>
            <w:tcW w:w="1380" w:type="pct"/>
            <w:gridSpan w:val="2"/>
          </w:tcPr>
          <w:p w:rsidR="001A7BB2" w:rsidRPr="001A7BB2" w:rsidRDefault="00F51E20" w:rsidP="00FB0D2C">
            <w:pPr>
              <w:spacing w:before="0"/>
              <w:rPr>
                <w:rFonts w:ascii="Gill Sans MT" w:hAnsi="Gill Sans MT"/>
                <w:sz w:val="22"/>
              </w:rPr>
            </w:pPr>
            <w:r>
              <w:rPr>
                <w:rFonts w:ascii="Gill Sans MT" w:hAnsi="Gill Sans MT"/>
                <w:sz w:val="22"/>
              </w:rPr>
              <w:lastRenderedPageBreak/>
              <w:t>Attendance of disadvantaged pupils is in line with ‘others’ within school, and with the national average</w:t>
            </w:r>
            <w:r w:rsidR="00F963CC">
              <w:rPr>
                <w:rFonts w:ascii="Gill Sans MT" w:hAnsi="Gill Sans MT"/>
                <w:sz w:val="22"/>
              </w:rPr>
              <w:t xml:space="preserve"> (95.8% in 2018)</w:t>
            </w:r>
            <w:r>
              <w:rPr>
                <w:rFonts w:ascii="Gill Sans MT" w:hAnsi="Gill Sans MT"/>
                <w:sz w:val="22"/>
              </w:rPr>
              <w:t>.</w:t>
            </w:r>
          </w:p>
        </w:tc>
        <w:tc>
          <w:tcPr>
            <w:tcW w:w="2165" w:type="pct"/>
            <w:gridSpan w:val="5"/>
          </w:tcPr>
          <w:p w:rsidR="001A7BB2" w:rsidRPr="001A7BB2" w:rsidRDefault="00F51E20" w:rsidP="005667A1">
            <w:pPr>
              <w:spacing w:before="0" w:after="60"/>
              <w:rPr>
                <w:rFonts w:ascii="Gill Sans MT" w:hAnsi="Gill Sans MT"/>
                <w:sz w:val="22"/>
              </w:rPr>
            </w:pPr>
            <w:r>
              <w:rPr>
                <w:rFonts w:ascii="Gill Sans MT" w:hAnsi="Gill Sans MT"/>
                <w:sz w:val="22"/>
              </w:rPr>
              <w:t xml:space="preserve">Attendance of disadvantaged pupils </w:t>
            </w:r>
            <w:r w:rsidR="00FB0D2C">
              <w:rPr>
                <w:rFonts w:ascii="Gill Sans MT" w:hAnsi="Gill Sans MT"/>
                <w:sz w:val="22"/>
              </w:rPr>
              <w:t xml:space="preserve">is </w:t>
            </w:r>
            <w:r w:rsidR="00F963CC">
              <w:rPr>
                <w:rFonts w:ascii="Gill Sans MT" w:hAnsi="Gill Sans MT"/>
                <w:sz w:val="22"/>
              </w:rPr>
              <w:t>above 95.8%</w:t>
            </w:r>
            <w:r w:rsidR="00C16A8C">
              <w:rPr>
                <w:rFonts w:ascii="Gill Sans MT" w:hAnsi="Gill Sans MT"/>
                <w:sz w:val="22"/>
              </w:rPr>
              <w:t>.</w:t>
            </w:r>
          </w:p>
        </w:tc>
        <w:tc>
          <w:tcPr>
            <w:tcW w:w="1455" w:type="pct"/>
            <w:gridSpan w:val="2"/>
            <w:shd w:val="clear" w:color="auto" w:fill="BFBFBF" w:themeFill="background1" w:themeFillShade="BF"/>
          </w:tcPr>
          <w:p w:rsidR="001A7BB2" w:rsidRPr="001A7BB2" w:rsidRDefault="00E1080C" w:rsidP="00FB0D2C">
            <w:pPr>
              <w:spacing w:before="0"/>
              <w:rPr>
                <w:rFonts w:ascii="Gill Sans MT" w:hAnsi="Gill Sans MT"/>
                <w:sz w:val="22"/>
              </w:rPr>
            </w:pPr>
            <w:r>
              <w:rPr>
                <w:rFonts w:ascii="Gill Sans MT" w:hAnsi="Gill Sans MT"/>
                <w:sz w:val="22"/>
              </w:rPr>
              <w:t>Unable to comment on this due to COVID.</w:t>
            </w:r>
          </w:p>
        </w:tc>
      </w:tr>
      <w:tr w:rsidR="002C1740" w:rsidRPr="00CA448C" w:rsidTr="00E24DE2">
        <w:trPr>
          <w:trHeight w:val="464"/>
        </w:trPr>
        <w:tc>
          <w:tcPr>
            <w:tcW w:w="5000" w:type="pct"/>
            <w:gridSpan w:val="9"/>
            <w:shd w:val="clear" w:color="auto" w:fill="F5E35D"/>
          </w:tcPr>
          <w:p w:rsidR="002C1740" w:rsidRPr="00CA448C" w:rsidRDefault="002C1740" w:rsidP="001A7BB2">
            <w:pPr>
              <w:spacing w:before="0"/>
              <w:rPr>
                <w:rFonts w:ascii="Gill Sans MT" w:hAnsi="Gill Sans MT"/>
                <w:b/>
              </w:rPr>
            </w:pPr>
            <w:r w:rsidRPr="002C1740">
              <w:rPr>
                <w:rFonts w:ascii="Gill Sans MT" w:hAnsi="Gill Sans MT"/>
                <w:b/>
                <w:sz w:val="28"/>
              </w:rPr>
              <w:t>Tier 1: Quality of Teaching</w:t>
            </w:r>
          </w:p>
        </w:tc>
      </w:tr>
      <w:tr w:rsidR="00E24DE2" w:rsidRPr="00CA448C" w:rsidTr="00E1080C">
        <w:trPr>
          <w:trHeight w:val="464"/>
        </w:trPr>
        <w:tc>
          <w:tcPr>
            <w:tcW w:w="716" w:type="pct"/>
            <w:shd w:val="clear" w:color="auto" w:fill="auto"/>
          </w:tcPr>
          <w:p w:rsidR="0016574B" w:rsidRPr="00CA448C" w:rsidRDefault="00787466" w:rsidP="001A7BB2">
            <w:pPr>
              <w:spacing w:before="0"/>
              <w:rPr>
                <w:rFonts w:ascii="Gill Sans MT" w:hAnsi="Gill Sans MT"/>
                <w:b/>
              </w:rPr>
            </w:pPr>
            <w:r w:rsidRPr="00CA448C">
              <w:rPr>
                <w:rFonts w:ascii="Gill Sans MT" w:hAnsi="Gill Sans MT"/>
                <w:b/>
              </w:rPr>
              <w:t>Objective area</w:t>
            </w:r>
          </w:p>
        </w:tc>
        <w:tc>
          <w:tcPr>
            <w:tcW w:w="771" w:type="pct"/>
            <w:gridSpan w:val="2"/>
            <w:shd w:val="clear" w:color="auto" w:fill="auto"/>
          </w:tcPr>
          <w:p w:rsidR="0016574B" w:rsidRPr="00CA448C" w:rsidRDefault="00787466" w:rsidP="001A7BB2">
            <w:pPr>
              <w:spacing w:before="0"/>
              <w:rPr>
                <w:rFonts w:ascii="Gill Sans MT" w:hAnsi="Gill Sans MT"/>
                <w:b/>
              </w:rPr>
            </w:pPr>
            <w:r w:rsidRPr="00CA448C">
              <w:rPr>
                <w:rFonts w:ascii="Gill Sans MT" w:hAnsi="Gill Sans MT"/>
                <w:b/>
              </w:rPr>
              <w:t>Pupil premium activity</w:t>
            </w:r>
          </w:p>
        </w:tc>
        <w:tc>
          <w:tcPr>
            <w:tcW w:w="636" w:type="pct"/>
            <w:shd w:val="clear" w:color="auto" w:fill="auto"/>
          </w:tcPr>
          <w:p w:rsidR="0016574B" w:rsidRPr="00CA448C" w:rsidRDefault="00601176" w:rsidP="001A7BB2">
            <w:pPr>
              <w:spacing w:before="0"/>
              <w:jc w:val="center"/>
              <w:rPr>
                <w:rFonts w:ascii="Gill Sans MT" w:hAnsi="Gill Sans MT"/>
                <w:b/>
              </w:rPr>
            </w:pPr>
            <w:r w:rsidRPr="00CA448C">
              <w:rPr>
                <w:rFonts w:ascii="Gill Sans MT" w:hAnsi="Gill Sans MT"/>
                <w:b/>
              </w:rPr>
              <w:t>EEF impact evidence</w:t>
            </w:r>
          </w:p>
        </w:tc>
        <w:tc>
          <w:tcPr>
            <w:tcW w:w="545" w:type="pct"/>
            <w:shd w:val="clear" w:color="auto" w:fill="auto"/>
          </w:tcPr>
          <w:p w:rsidR="0016574B" w:rsidRPr="00CA448C" w:rsidRDefault="00601176" w:rsidP="001A7BB2">
            <w:pPr>
              <w:spacing w:before="0"/>
              <w:jc w:val="center"/>
              <w:rPr>
                <w:rFonts w:ascii="Gill Sans MT" w:hAnsi="Gill Sans MT"/>
                <w:b/>
              </w:rPr>
            </w:pPr>
            <w:r w:rsidRPr="00CA448C">
              <w:rPr>
                <w:rFonts w:ascii="Gill Sans MT" w:hAnsi="Gill Sans MT"/>
                <w:b/>
              </w:rPr>
              <w:t>Cost</w:t>
            </w:r>
          </w:p>
        </w:tc>
        <w:tc>
          <w:tcPr>
            <w:tcW w:w="739" w:type="pct"/>
            <w:shd w:val="clear" w:color="auto" w:fill="auto"/>
          </w:tcPr>
          <w:p w:rsidR="0016574B" w:rsidRPr="00CA448C" w:rsidRDefault="00601176" w:rsidP="001A7BB2">
            <w:pPr>
              <w:spacing w:before="0"/>
              <w:jc w:val="center"/>
              <w:rPr>
                <w:rFonts w:ascii="Gill Sans MT" w:hAnsi="Gill Sans MT"/>
                <w:b/>
              </w:rPr>
            </w:pPr>
            <w:r w:rsidRPr="00CA448C">
              <w:rPr>
                <w:rFonts w:ascii="Gill Sans MT" w:hAnsi="Gill Sans MT"/>
                <w:b/>
              </w:rPr>
              <w:t>Intended outcome</w:t>
            </w:r>
          </w:p>
        </w:tc>
        <w:tc>
          <w:tcPr>
            <w:tcW w:w="783" w:type="pct"/>
            <w:gridSpan w:val="2"/>
            <w:shd w:val="clear" w:color="auto" w:fill="auto"/>
          </w:tcPr>
          <w:p w:rsidR="0016574B" w:rsidRPr="00CA448C" w:rsidRDefault="00EA4B27" w:rsidP="00EA4B27">
            <w:pPr>
              <w:spacing w:before="0"/>
              <w:rPr>
                <w:rFonts w:ascii="Gill Sans MT" w:hAnsi="Gill Sans MT"/>
                <w:b/>
              </w:rPr>
            </w:pPr>
            <w:r>
              <w:rPr>
                <w:rFonts w:ascii="Gill Sans MT" w:hAnsi="Gill Sans MT"/>
                <w:b/>
              </w:rPr>
              <w:t xml:space="preserve">Impact </w:t>
            </w:r>
            <w:r w:rsidR="0016574B" w:rsidRPr="00CA448C">
              <w:rPr>
                <w:rFonts w:ascii="Gill Sans MT" w:hAnsi="Gill Sans MT"/>
                <w:b/>
              </w:rPr>
              <w:t xml:space="preserve">measure </w:t>
            </w:r>
          </w:p>
        </w:tc>
        <w:tc>
          <w:tcPr>
            <w:tcW w:w="810" w:type="pct"/>
            <w:shd w:val="clear" w:color="auto" w:fill="auto"/>
          </w:tcPr>
          <w:p w:rsidR="0016574B" w:rsidRDefault="00626FB1" w:rsidP="001A7BB2">
            <w:pPr>
              <w:spacing w:before="0"/>
              <w:rPr>
                <w:rFonts w:ascii="Gill Sans MT" w:hAnsi="Gill Sans MT"/>
                <w:b/>
              </w:rPr>
            </w:pPr>
            <w:r w:rsidRPr="00CA448C">
              <w:rPr>
                <w:rFonts w:ascii="Gill Sans MT" w:hAnsi="Gill Sans MT"/>
                <w:b/>
              </w:rPr>
              <w:t xml:space="preserve">Actual </w:t>
            </w:r>
            <w:r w:rsidR="0016574B" w:rsidRPr="00CA448C">
              <w:rPr>
                <w:rFonts w:ascii="Gill Sans MT" w:hAnsi="Gill Sans MT"/>
                <w:b/>
              </w:rPr>
              <w:t>Outcome</w:t>
            </w:r>
          </w:p>
          <w:p w:rsidR="00784F03" w:rsidRDefault="00784F03" w:rsidP="00784F03">
            <w:pPr>
              <w:shd w:val="clear" w:color="auto" w:fill="92D050"/>
              <w:spacing w:before="0"/>
              <w:rPr>
                <w:rFonts w:ascii="Gill Sans MT" w:hAnsi="Gill Sans MT"/>
                <w:b/>
              </w:rPr>
            </w:pPr>
            <w:r>
              <w:rPr>
                <w:rFonts w:ascii="Gill Sans MT" w:hAnsi="Gill Sans MT"/>
                <w:b/>
              </w:rPr>
              <w:t>Good progress</w:t>
            </w:r>
          </w:p>
          <w:p w:rsidR="00784F03" w:rsidRDefault="00784F03" w:rsidP="00784F03">
            <w:pPr>
              <w:shd w:val="clear" w:color="auto" w:fill="C6EA93" w:themeFill="accent4" w:themeFillTint="66"/>
              <w:spacing w:before="0"/>
              <w:rPr>
                <w:rFonts w:ascii="Gill Sans MT" w:hAnsi="Gill Sans MT"/>
                <w:b/>
              </w:rPr>
            </w:pPr>
            <w:r>
              <w:rPr>
                <w:rFonts w:ascii="Gill Sans MT" w:hAnsi="Gill Sans MT"/>
                <w:b/>
              </w:rPr>
              <w:t>Progress made but not completed</w:t>
            </w:r>
          </w:p>
          <w:p w:rsidR="00784F03" w:rsidRPr="00CA448C" w:rsidRDefault="00784F03" w:rsidP="00784F03">
            <w:pPr>
              <w:spacing w:before="0"/>
              <w:rPr>
                <w:rFonts w:ascii="Gill Sans MT" w:hAnsi="Gill Sans MT"/>
                <w:b/>
              </w:rPr>
            </w:pPr>
            <w:r w:rsidRPr="00784F03">
              <w:rPr>
                <w:rFonts w:ascii="Gill Sans MT" w:hAnsi="Gill Sans MT"/>
                <w:b/>
                <w:shd w:val="clear" w:color="auto" w:fill="A6A6A6" w:themeFill="background1" w:themeFillShade="A6"/>
              </w:rPr>
              <w:t>Not able to be completed / no outcome measure</w:t>
            </w:r>
          </w:p>
        </w:tc>
      </w:tr>
      <w:tr w:rsidR="00E24DE2" w:rsidRPr="00CA448C" w:rsidTr="00784F03">
        <w:trPr>
          <w:trHeight w:val="464"/>
        </w:trPr>
        <w:tc>
          <w:tcPr>
            <w:tcW w:w="716" w:type="pct"/>
            <w:shd w:val="clear" w:color="auto" w:fill="auto"/>
          </w:tcPr>
          <w:p w:rsidR="002C1740" w:rsidRPr="00F963CC" w:rsidRDefault="00F963CC" w:rsidP="001A7BB2">
            <w:pPr>
              <w:spacing w:before="0"/>
              <w:rPr>
                <w:rFonts w:ascii="Gill Sans MT" w:hAnsi="Gill Sans MT"/>
                <w:b/>
              </w:rPr>
            </w:pPr>
            <w:r w:rsidRPr="00F963CC">
              <w:rPr>
                <w:rFonts w:ascii="Gill Sans MT" w:hAnsi="Gill Sans MT"/>
                <w:b/>
                <w:color w:val="00B050"/>
              </w:rPr>
              <w:t>Children achieve their potential academically</w:t>
            </w:r>
          </w:p>
        </w:tc>
        <w:tc>
          <w:tcPr>
            <w:tcW w:w="771" w:type="pct"/>
            <w:gridSpan w:val="2"/>
            <w:shd w:val="clear" w:color="auto" w:fill="auto"/>
          </w:tcPr>
          <w:p w:rsidR="002C1740" w:rsidRPr="00594D2E" w:rsidRDefault="00594D2E" w:rsidP="00594D2E">
            <w:pPr>
              <w:spacing w:before="0"/>
              <w:rPr>
                <w:rFonts w:ascii="Gill Sans MT" w:hAnsi="Gill Sans MT"/>
              </w:rPr>
            </w:pPr>
            <w:r w:rsidRPr="00594D2E">
              <w:rPr>
                <w:rFonts w:ascii="Gill Sans MT" w:hAnsi="Gill Sans MT"/>
              </w:rPr>
              <w:t xml:space="preserve">‘Supported experiments’, for a PP focus, central to teacher appraisal </w:t>
            </w:r>
          </w:p>
        </w:tc>
        <w:tc>
          <w:tcPr>
            <w:tcW w:w="636" w:type="pct"/>
            <w:shd w:val="clear" w:color="auto" w:fill="auto"/>
          </w:tcPr>
          <w:p w:rsidR="002C1740" w:rsidRPr="00594D2E" w:rsidRDefault="00EA4B27" w:rsidP="001A7BB2">
            <w:pPr>
              <w:spacing w:before="0"/>
              <w:jc w:val="center"/>
              <w:rPr>
                <w:rFonts w:ascii="Gill Sans MT" w:hAnsi="Gill Sans MT"/>
              </w:rPr>
            </w:pPr>
            <w:r>
              <w:rPr>
                <w:rFonts w:ascii="Gill Sans MT" w:hAnsi="Gill Sans MT"/>
              </w:rPr>
              <w:t>EEF guide to the pupil premium: Teaching tier</w:t>
            </w:r>
          </w:p>
        </w:tc>
        <w:tc>
          <w:tcPr>
            <w:tcW w:w="545" w:type="pct"/>
            <w:shd w:val="clear" w:color="auto" w:fill="auto"/>
          </w:tcPr>
          <w:p w:rsidR="002C1740" w:rsidRPr="00594D2E" w:rsidRDefault="00D20422" w:rsidP="001A7BB2">
            <w:pPr>
              <w:spacing w:before="0"/>
              <w:jc w:val="center"/>
              <w:rPr>
                <w:rFonts w:ascii="Gill Sans MT" w:hAnsi="Gill Sans MT"/>
              </w:rPr>
            </w:pPr>
            <w:r>
              <w:rPr>
                <w:rFonts w:ascii="Gill Sans MT" w:hAnsi="Gill Sans MT"/>
              </w:rPr>
              <w:t>N/A</w:t>
            </w:r>
          </w:p>
        </w:tc>
        <w:tc>
          <w:tcPr>
            <w:tcW w:w="739" w:type="pct"/>
            <w:shd w:val="clear" w:color="auto" w:fill="auto"/>
          </w:tcPr>
          <w:p w:rsidR="002C1740" w:rsidRPr="00594D2E" w:rsidRDefault="00EA4B27" w:rsidP="00EA4B27">
            <w:pPr>
              <w:spacing w:before="0"/>
              <w:rPr>
                <w:rFonts w:ascii="Gill Sans MT" w:hAnsi="Gill Sans MT"/>
              </w:rPr>
            </w:pPr>
            <w:r>
              <w:rPr>
                <w:rFonts w:ascii="Gill Sans MT" w:hAnsi="Gill Sans MT"/>
              </w:rPr>
              <w:t>Pedagogy reflects best practice in supporting disadvantaged pupils leading to improved attainment term-on-term</w:t>
            </w:r>
          </w:p>
        </w:tc>
        <w:tc>
          <w:tcPr>
            <w:tcW w:w="783" w:type="pct"/>
            <w:gridSpan w:val="2"/>
            <w:shd w:val="clear" w:color="auto" w:fill="auto"/>
          </w:tcPr>
          <w:p w:rsidR="002C1740" w:rsidRPr="00594D2E" w:rsidRDefault="00594D2E" w:rsidP="001A7BB2">
            <w:pPr>
              <w:spacing w:before="0"/>
              <w:rPr>
                <w:rFonts w:ascii="Gill Sans MT" w:hAnsi="Gill Sans MT"/>
              </w:rPr>
            </w:pPr>
            <w:r w:rsidRPr="00594D2E">
              <w:rPr>
                <w:rFonts w:ascii="Gill Sans MT" w:hAnsi="Gill Sans MT"/>
              </w:rPr>
              <w:t>Half termly challenge conversations show impact of actions, reflection and adjustment</w:t>
            </w:r>
          </w:p>
        </w:tc>
        <w:tc>
          <w:tcPr>
            <w:tcW w:w="810" w:type="pct"/>
            <w:shd w:val="clear" w:color="auto" w:fill="92D050"/>
          </w:tcPr>
          <w:p w:rsidR="002C1740" w:rsidRPr="00594D2E" w:rsidRDefault="00E1080C" w:rsidP="001A7BB2">
            <w:pPr>
              <w:spacing w:before="0"/>
              <w:rPr>
                <w:rFonts w:ascii="Gill Sans MT" w:hAnsi="Gill Sans MT"/>
              </w:rPr>
            </w:pPr>
            <w:r>
              <w:rPr>
                <w:rFonts w:ascii="Gill Sans MT" w:hAnsi="Gill Sans MT"/>
              </w:rPr>
              <w:t xml:space="preserve">Attainment improved over the Autumn term from baseline. </w:t>
            </w:r>
          </w:p>
        </w:tc>
      </w:tr>
      <w:tr w:rsidR="00E24DE2" w:rsidRPr="00CA448C" w:rsidTr="00784F03">
        <w:trPr>
          <w:trHeight w:val="464"/>
        </w:trPr>
        <w:tc>
          <w:tcPr>
            <w:tcW w:w="716" w:type="pct"/>
            <w:shd w:val="clear" w:color="auto" w:fill="auto"/>
          </w:tcPr>
          <w:p w:rsidR="0032511B" w:rsidRPr="0032511B" w:rsidRDefault="0032511B" w:rsidP="0032511B">
            <w:pPr>
              <w:spacing w:before="0"/>
              <w:rPr>
                <w:rFonts w:ascii="Gill Sans MT" w:hAnsi="Gill Sans MT"/>
                <w:b/>
                <w:color w:val="0F705C" w:themeColor="accent3" w:themeShade="BF"/>
              </w:rPr>
            </w:pPr>
            <w:r w:rsidRPr="0032511B">
              <w:rPr>
                <w:rFonts w:ascii="Gill Sans MT" w:hAnsi="Gill Sans MT"/>
                <w:b/>
                <w:color w:val="0F705C" w:themeColor="accent3" w:themeShade="BF"/>
              </w:rPr>
              <w:t xml:space="preserve">Children are curious </w:t>
            </w:r>
          </w:p>
          <w:p w:rsidR="002C1740" w:rsidRPr="00CA448C" w:rsidRDefault="00F963CC" w:rsidP="00F963CC">
            <w:pPr>
              <w:spacing w:before="0"/>
              <w:rPr>
                <w:rFonts w:ascii="Gill Sans MT" w:hAnsi="Gill Sans MT"/>
                <w:b/>
              </w:rPr>
            </w:pPr>
            <w:r w:rsidRPr="00F963CC">
              <w:rPr>
                <w:rFonts w:ascii="Gill Sans MT" w:hAnsi="Gill Sans MT"/>
                <w:b/>
                <w:color w:val="941A1A" w:themeColor="accent6" w:themeShade="BF"/>
              </w:rPr>
              <w:t>Children use critical thinking skills</w:t>
            </w:r>
          </w:p>
        </w:tc>
        <w:tc>
          <w:tcPr>
            <w:tcW w:w="771" w:type="pct"/>
            <w:gridSpan w:val="2"/>
            <w:shd w:val="clear" w:color="auto" w:fill="auto"/>
          </w:tcPr>
          <w:p w:rsidR="002C1740" w:rsidRPr="00594D2E" w:rsidRDefault="00594D2E" w:rsidP="001A7BB2">
            <w:pPr>
              <w:spacing w:before="0"/>
              <w:rPr>
                <w:rFonts w:ascii="Gill Sans MT" w:hAnsi="Gill Sans MT"/>
              </w:rPr>
            </w:pPr>
            <w:r w:rsidRPr="00594D2E">
              <w:rPr>
                <w:rFonts w:ascii="Gill Sans MT" w:hAnsi="Gill Sans MT"/>
              </w:rPr>
              <w:t>Whole school curriculum designed to develop cultural capital</w:t>
            </w:r>
          </w:p>
        </w:tc>
        <w:tc>
          <w:tcPr>
            <w:tcW w:w="636" w:type="pct"/>
            <w:shd w:val="clear" w:color="auto" w:fill="auto"/>
          </w:tcPr>
          <w:p w:rsidR="002C1740" w:rsidRPr="00594D2E" w:rsidRDefault="00EA4B27" w:rsidP="00EA4B27">
            <w:pPr>
              <w:spacing w:before="0"/>
              <w:jc w:val="center"/>
              <w:rPr>
                <w:rFonts w:ascii="Gill Sans MT" w:hAnsi="Gill Sans MT"/>
              </w:rPr>
            </w:pPr>
            <w:r>
              <w:rPr>
                <w:rFonts w:ascii="Gill Sans MT" w:hAnsi="Gill Sans MT"/>
              </w:rPr>
              <w:t>See Ofsted inspection framework</w:t>
            </w:r>
          </w:p>
        </w:tc>
        <w:tc>
          <w:tcPr>
            <w:tcW w:w="545" w:type="pct"/>
            <w:shd w:val="clear" w:color="auto" w:fill="auto"/>
          </w:tcPr>
          <w:p w:rsidR="002C1740" w:rsidRPr="00594D2E" w:rsidRDefault="00D20422" w:rsidP="001A7BB2">
            <w:pPr>
              <w:spacing w:before="0"/>
              <w:jc w:val="center"/>
              <w:rPr>
                <w:rFonts w:ascii="Gill Sans MT" w:hAnsi="Gill Sans MT"/>
              </w:rPr>
            </w:pPr>
            <w:r>
              <w:rPr>
                <w:rFonts w:ascii="Gill Sans MT" w:hAnsi="Gill Sans MT"/>
              </w:rPr>
              <w:t>N/A</w:t>
            </w:r>
          </w:p>
        </w:tc>
        <w:tc>
          <w:tcPr>
            <w:tcW w:w="739" w:type="pct"/>
            <w:shd w:val="clear" w:color="auto" w:fill="auto"/>
          </w:tcPr>
          <w:p w:rsidR="002C1740" w:rsidRPr="00594D2E" w:rsidRDefault="00CC69E7" w:rsidP="00EE4C94">
            <w:pPr>
              <w:spacing w:before="0"/>
              <w:rPr>
                <w:rFonts w:ascii="Gill Sans MT" w:hAnsi="Gill Sans MT"/>
              </w:rPr>
            </w:pPr>
            <w:r>
              <w:rPr>
                <w:rFonts w:ascii="Gill Sans MT" w:hAnsi="Gill Sans MT"/>
              </w:rPr>
              <w:t>All c</w:t>
            </w:r>
            <w:r w:rsidR="00EE4C94">
              <w:rPr>
                <w:rFonts w:ascii="Gill Sans MT" w:hAnsi="Gill Sans MT"/>
              </w:rPr>
              <w:t>hildren access a wide range of extra-curricular</w:t>
            </w:r>
            <w:r>
              <w:rPr>
                <w:rFonts w:ascii="Gill Sans MT" w:hAnsi="Gill Sans MT"/>
              </w:rPr>
              <w:t xml:space="preserve"> opportunities</w:t>
            </w:r>
          </w:p>
        </w:tc>
        <w:tc>
          <w:tcPr>
            <w:tcW w:w="783" w:type="pct"/>
            <w:gridSpan w:val="2"/>
            <w:shd w:val="clear" w:color="auto" w:fill="auto"/>
          </w:tcPr>
          <w:p w:rsidR="002C1740" w:rsidRPr="00594D2E" w:rsidRDefault="00EA4B27" w:rsidP="001A7BB2">
            <w:pPr>
              <w:spacing w:before="0"/>
              <w:rPr>
                <w:rFonts w:ascii="Gill Sans MT" w:hAnsi="Gill Sans MT"/>
              </w:rPr>
            </w:pPr>
            <w:r>
              <w:rPr>
                <w:rFonts w:ascii="Gill Sans MT" w:hAnsi="Gill Sans MT"/>
              </w:rPr>
              <w:t>Increasing n</w:t>
            </w:r>
            <w:r w:rsidR="00EE4C94">
              <w:rPr>
                <w:rFonts w:ascii="Gill Sans MT" w:hAnsi="Gill Sans MT"/>
              </w:rPr>
              <w:t>umber of children accessing HHPS “Cultural Capital 50 Things” across the year.</w:t>
            </w:r>
          </w:p>
        </w:tc>
        <w:tc>
          <w:tcPr>
            <w:tcW w:w="810" w:type="pct"/>
            <w:shd w:val="clear" w:color="auto" w:fill="C6EA93" w:themeFill="accent4" w:themeFillTint="66"/>
          </w:tcPr>
          <w:p w:rsidR="002C1740" w:rsidRPr="00594D2E" w:rsidRDefault="00E1080C" w:rsidP="00E1080C">
            <w:pPr>
              <w:spacing w:before="0"/>
              <w:rPr>
                <w:rFonts w:ascii="Gill Sans MT" w:hAnsi="Gill Sans MT"/>
              </w:rPr>
            </w:pPr>
            <w:r>
              <w:rPr>
                <w:rFonts w:ascii="Gill Sans MT" w:hAnsi="Gill Sans MT"/>
              </w:rPr>
              <w:t>The 50 things were mapped out but not completed due to COVID.</w:t>
            </w:r>
          </w:p>
        </w:tc>
      </w:tr>
      <w:tr w:rsidR="00E24DE2" w:rsidRPr="00CA448C" w:rsidTr="00784F03">
        <w:trPr>
          <w:trHeight w:val="464"/>
        </w:trPr>
        <w:tc>
          <w:tcPr>
            <w:tcW w:w="716" w:type="pct"/>
            <w:shd w:val="clear" w:color="auto" w:fill="auto"/>
          </w:tcPr>
          <w:p w:rsidR="00F963CC" w:rsidRPr="00F963CC" w:rsidRDefault="00F963CC" w:rsidP="00F963CC">
            <w:pPr>
              <w:spacing w:before="0"/>
              <w:rPr>
                <w:rFonts w:ascii="Gill Sans MT" w:hAnsi="Gill Sans MT"/>
                <w:b/>
              </w:rPr>
            </w:pPr>
            <w:r w:rsidRPr="00F963CC">
              <w:rPr>
                <w:rFonts w:ascii="Gill Sans MT" w:hAnsi="Gill Sans MT"/>
                <w:b/>
                <w:color w:val="00B050"/>
              </w:rPr>
              <w:t>Children achieve their potential academically</w:t>
            </w:r>
          </w:p>
        </w:tc>
        <w:tc>
          <w:tcPr>
            <w:tcW w:w="771" w:type="pct"/>
            <w:gridSpan w:val="2"/>
            <w:shd w:val="clear" w:color="auto" w:fill="auto"/>
          </w:tcPr>
          <w:p w:rsidR="00F963CC" w:rsidRPr="00594D2E" w:rsidRDefault="00F963CC" w:rsidP="00F963CC">
            <w:pPr>
              <w:spacing w:before="0"/>
              <w:rPr>
                <w:rFonts w:ascii="Gill Sans MT" w:hAnsi="Gill Sans MT"/>
              </w:rPr>
            </w:pPr>
            <w:r w:rsidRPr="00594D2E">
              <w:rPr>
                <w:rFonts w:ascii="Gill Sans MT" w:hAnsi="Gill Sans MT"/>
              </w:rPr>
              <w:t>Whole school training on oracy</w:t>
            </w:r>
          </w:p>
        </w:tc>
        <w:tc>
          <w:tcPr>
            <w:tcW w:w="636" w:type="pct"/>
            <w:shd w:val="clear" w:color="auto" w:fill="auto"/>
          </w:tcPr>
          <w:p w:rsidR="00F963CC" w:rsidRPr="00594D2E" w:rsidRDefault="00F963CC" w:rsidP="00F963CC">
            <w:pPr>
              <w:spacing w:before="0"/>
              <w:jc w:val="center"/>
              <w:rPr>
                <w:rFonts w:ascii="Gill Sans MT" w:hAnsi="Gill Sans MT"/>
              </w:rPr>
            </w:pPr>
            <w:r w:rsidRPr="00594D2E">
              <w:rPr>
                <w:rFonts w:ascii="Gill Sans MT" w:hAnsi="Gill Sans MT"/>
              </w:rPr>
              <w:t>Oral language interventions +5 mths</w:t>
            </w:r>
          </w:p>
          <w:p w:rsidR="00F963CC" w:rsidRPr="00594D2E" w:rsidRDefault="00F963CC" w:rsidP="00F963CC">
            <w:pPr>
              <w:spacing w:before="0"/>
              <w:jc w:val="center"/>
              <w:rPr>
                <w:rFonts w:ascii="Gill Sans MT" w:hAnsi="Gill Sans MT"/>
              </w:rPr>
            </w:pPr>
          </w:p>
        </w:tc>
        <w:tc>
          <w:tcPr>
            <w:tcW w:w="545" w:type="pct"/>
            <w:shd w:val="clear" w:color="auto" w:fill="auto"/>
          </w:tcPr>
          <w:p w:rsidR="00F963CC" w:rsidRPr="00594D2E" w:rsidRDefault="00AA2DAE" w:rsidP="00F963CC">
            <w:pPr>
              <w:spacing w:before="0"/>
              <w:jc w:val="center"/>
              <w:rPr>
                <w:rFonts w:ascii="Gill Sans MT" w:hAnsi="Gill Sans MT"/>
              </w:rPr>
            </w:pPr>
            <w:r>
              <w:rPr>
                <w:rFonts w:ascii="Gill Sans MT" w:hAnsi="Gill Sans MT"/>
              </w:rPr>
              <w:t>£500</w:t>
            </w:r>
          </w:p>
        </w:tc>
        <w:tc>
          <w:tcPr>
            <w:tcW w:w="739" w:type="pct"/>
            <w:shd w:val="clear" w:color="auto" w:fill="auto"/>
          </w:tcPr>
          <w:p w:rsidR="00F963CC" w:rsidRPr="00594D2E" w:rsidRDefault="00EA4B27" w:rsidP="00EA4B27">
            <w:pPr>
              <w:spacing w:before="0"/>
              <w:rPr>
                <w:rFonts w:ascii="Gill Sans MT" w:hAnsi="Gill Sans MT"/>
              </w:rPr>
            </w:pPr>
            <w:r>
              <w:rPr>
                <w:rFonts w:ascii="Gill Sans MT" w:hAnsi="Gill Sans MT"/>
              </w:rPr>
              <w:t>Children know and use an increasing range of tier 2 words</w:t>
            </w:r>
          </w:p>
        </w:tc>
        <w:tc>
          <w:tcPr>
            <w:tcW w:w="783" w:type="pct"/>
            <w:gridSpan w:val="2"/>
            <w:shd w:val="clear" w:color="auto" w:fill="auto"/>
          </w:tcPr>
          <w:p w:rsidR="00EA4B27" w:rsidRDefault="00EA4B27" w:rsidP="00F963CC">
            <w:pPr>
              <w:spacing w:before="0"/>
              <w:rPr>
                <w:rFonts w:ascii="Gill Sans MT" w:hAnsi="Gill Sans MT"/>
              </w:rPr>
            </w:pPr>
            <w:r>
              <w:rPr>
                <w:rFonts w:ascii="Gill Sans MT" w:hAnsi="Gill Sans MT"/>
              </w:rPr>
              <w:t>Tier 2 words are identified in planning</w:t>
            </w:r>
          </w:p>
          <w:p w:rsidR="00F963CC" w:rsidRPr="00594D2E" w:rsidRDefault="00EA4B27" w:rsidP="00F963CC">
            <w:pPr>
              <w:spacing w:before="0"/>
              <w:rPr>
                <w:rFonts w:ascii="Gill Sans MT" w:hAnsi="Gill Sans MT"/>
              </w:rPr>
            </w:pPr>
            <w:r>
              <w:rPr>
                <w:rFonts w:ascii="Gill Sans MT" w:hAnsi="Gill Sans MT"/>
              </w:rPr>
              <w:t>Observations and pupil interviews show children know and use a wide range of age-appropriate tier 2 words</w:t>
            </w:r>
          </w:p>
        </w:tc>
        <w:tc>
          <w:tcPr>
            <w:tcW w:w="810" w:type="pct"/>
            <w:shd w:val="clear" w:color="auto" w:fill="C6EA93" w:themeFill="accent4" w:themeFillTint="66"/>
          </w:tcPr>
          <w:p w:rsidR="00F963CC" w:rsidRPr="00594D2E" w:rsidRDefault="00E1080C" w:rsidP="00F963CC">
            <w:pPr>
              <w:spacing w:before="0"/>
              <w:rPr>
                <w:rFonts w:ascii="Gill Sans MT" w:hAnsi="Gill Sans MT"/>
              </w:rPr>
            </w:pPr>
            <w:r>
              <w:rPr>
                <w:rFonts w:ascii="Gill Sans MT" w:hAnsi="Gill Sans MT"/>
              </w:rPr>
              <w:t>Training was completed, and staff were beginning to implement these strategies. This was delayed by Ofsted, and then COVID.</w:t>
            </w:r>
          </w:p>
        </w:tc>
      </w:tr>
      <w:tr w:rsidR="00E24DE2" w:rsidRPr="00CA448C" w:rsidTr="00784F03">
        <w:trPr>
          <w:trHeight w:val="464"/>
        </w:trPr>
        <w:tc>
          <w:tcPr>
            <w:tcW w:w="716" w:type="pct"/>
            <w:shd w:val="clear" w:color="auto" w:fill="auto"/>
          </w:tcPr>
          <w:p w:rsidR="00F963CC" w:rsidRDefault="00F963CC" w:rsidP="00F963CC">
            <w:pPr>
              <w:spacing w:before="0"/>
              <w:rPr>
                <w:rFonts w:ascii="Gill Sans MT" w:hAnsi="Gill Sans MT"/>
                <w:b/>
                <w:color w:val="C00000"/>
              </w:rPr>
            </w:pPr>
            <w:r w:rsidRPr="00F963CC">
              <w:rPr>
                <w:rFonts w:ascii="Gill Sans MT" w:hAnsi="Gill Sans MT"/>
                <w:b/>
                <w:color w:val="C00000"/>
              </w:rPr>
              <w:t>Children are emotionally healthy</w:t>
            </w:r>
          </w:p>
          <w:p w:rsidR="0032511B" w:rsidRPr="0032511B" w:rsidRDefault="0032511B" w:rsidP="0032511B">
            <w:pPr>
              <w:spacing w:before="0"/>
              <w:rPr>
                <w:rFonts w:ascii="Gill Sans MT" w:hAnsi="Gill Sans MT"/>
                <w:b/>
                <w:color w:val="7030A0"/>
              </w:rPr>
            </w:pPr>
            <w:r w:rsidRPr="0032511B">
              <w:rPr>
                <w:rFonts w:ascii="Gill Sans MT" w:hAnsi="Gill Sans MT"/>
                <w:b/>
                <w:color w:val="7030A0"/>
              </w:rPr>
              <w:t>Children are respectful</w:t>
            </w:r>
          </w:p>
          <w:p w:rsidR="00F963CC" w:rsidRDefault="0032511B" w:rsidP="0032511B">
            <w:pPr>
              <w:spacing w:before="0"/>
              <w:rPr>
                <w:rFonts w:ascii="Gill Sans MT" w:hAnsi="Gill Sans MT"/>
                <w:b/>
                <w:color w:val="EA44D2"/>
              </w:rPr>
            </w:pPr>
            <w:r w:rsidRPr="0032511B">
              <w:rPr>
                <w:rFonts w:ascii="Gill Sans MT" w:hAnsi="Gill Sans MT"/>
                <w:b/>
                <w:color w:val="EA44D2"/>
              </w:rPr>
              <w:t>Children take responsibility</w:t>
            </w:r>
          </w:p>
          <w:p w:rsidR="0032511B" w:rsidRPr="0032511B" w:rsidRDefault="0032511B" w:rsidP="0032511B">
            <w:pPr>
              <w:spacing w:before="0"/>
              <w:rPr>
                <w:rFonts w:ascii="Gill Sans MT" w:hAnsi="Gill Sans MT"/>
                <w:b/>
                <w:color w:val="7030A0"/>
              </w:rPr>
            </w:pPr>
            <w:r w:rsidRPr="0032511B">
              <w:rPr>
                <w:rFonts w:ascii="Gill Sans MT" w:hAnsi="Gill Sans MT"/>
                <w:b/>
                <w:color w:val="7030A0"/>
              </w:rPr>
              <w:t>Children are compassionate</w:t>
            </w:r>
          </w:p>
        </w:tc>
        <w:tc>
          <w:tcPr>
            <w:tcW w:w="771" w:type="pct"/>
            <w:gridSpan w:val="2"/>
            <w:shd w:val="clear" w:color="auto" w:fill="auto"/>
          </w:tcPr>
          <w:p w:rsidR="00F963CC" w:rsidRPr="00594D2E" w:rsidRDefault="00F963CC" w:rsidP="00F963CC">
            <w:pPr>
              <w:spacing w:before="0"/>
              <w:rPr>
                <w:rFonts w:ascii="Gill Sans MT" w:hAnsi="Gill Sans MT"/>
              </w:rPr>
            </w:pPr>
            <w:r w:rsidRPr="00594D2E">
              <w:rPr>
                <w:rFonts w:ascii="Gill Sans MT" w:hAnsi="Gill Sans MT"/>
              </w:rPr>
              <w:t>Whole school approach to emotional wellbeing through Mind Up project</w:t>
            </w:r>
          </w:p>
        </w:tc>
        <w:tc>
          <w:tcPr>
            <w:tcW w:w="636" w:type="pct"/>
            <w:shd w:val="clear" w:color="auto" w:fill="auto"/>
          </w:tcPr>
          <w:p w:rsidR="00F963CC" w:rsidRPr="00594D2E" w:rsidRDefault="00EA4B27" w:rsidP="00F963CC">
            <w:pPr>
              <w:spacing w:before="0"/>
              <w:jc w:val="center"/>
              <w:rPr>
                <w:rFonts w:ascii="Gill Sans MT" w:hAnsi="Gill Sans MT"/>
              </w:rPr>
            </w:pPr>
            <w:r>
              <w:rPr>
                <w:rFonts w:ascii="Gill Sans MT" w:hAnsi="Gill Sans MT"/>
              </w:rPr>
              <w:t>Metacognition and self-regulation +7 mths</w:t>
            </w:r>
          </w:p>
        </w:tc>
        <w:tc>
          <w:tcPr>
            <w:tcW w:w="545" w:type="pct"/>
            <w:shd w:val="clear" w:color="auto" w:fill="auto"/>
          </w:tcPr>
          <w:p w:rsidR="00F963CC" w:rsidRPr="00594D2E" w:rsidRDefault="00F963CC" w:rsidP="00F963CC">
            <w:pPr>
              <w:spacing w:before="0"/>
              <w:jc w:val="center"/>
              <w:rPr>
                <w:rFonts w:ascii="Gill Sans MT" w:hAnsi="Gill Sans MT"/>
              </w:rPr>
            </w:pPr>
            <w:r>
              <w:rPr>
                <w:rFonts w:ascii="Gill Sans MT" w:hAnsi="Gill Sans MT"/>
              </w:rPr>
              <w:t>£2500 (cover &amp; travel for training)</w:t>
            </w:r>
          </w:p>
        </w:tc>
        <w:tc>
          <w:tcPr>
            <w:tcW w:w="739" w:type="pct"/>
            <w:shd w:val="clear" w:color="auto" w:fill="auto"/>
          </w:tcPr>
          <w:p w:rsidR="00F963CC" w:rsidRPr="00594D2E" w:rsidRDefault="00EA4B27" w:rsidP="00EA4B27">
            <w:pPr>
              <w:spacing w:before="0"/>
              <w:rPr>
                <w:rFonts w:ascii="Gill Sans MT" w:hAnsi="Gill Sans MT"/>
              </w:rPr>
            </w:pPr>
            <w:r>
              <w:rPr>
                <w:rFonts w:ascii="Gill Sans MT" w:hAnsi="Gill Sans MT"/>
              </w:rPr>
              <w:t>Observations and pupil interviews show children know a range of mindfulness and self-regulation strategies</w:t>
            </w:r>
          </w:p>
        </w:tc>
        <w:tc>
          <w:tcPr>
            <w:tcW w:w="783" w:type="pct"/>
            <w:gridSpan w:val="2"/>
            <w:shd w:val="clear" w:color="auto" w:fill="auto"/>
          </w:tcPr>
          <w:p w:rsidR="00F963CC" w:rsidRDefault="00EA4B27" w:rsidP="00F963CC">
            <w:pPr>
              <w:spacing w:before="0"/>
              <w:rPr>
                <w:rFonts w:ascii="Gill Sans MT" w:hAnsi="Gill Sans MT"/>
              </w:rPr>
            </w:pPr>
            <w:r>
              <w:rPr>
                <w:rFonts w:ascii="Gill Sans MT" w:hAnsi="Gill Sans MT"/>
              </w:rPr>
              <w:t>Fewer orange and red cards at lunch/break time term-on-term</w:t>
            </w:r>
          </w:p>
          <w:p w:rsidR="00EA4B27" w:rsidRPr="00594D2E" w:rsidRDefault="00EA4B27" w:rsidP="00F963CC">
            <w:pPr>
              <w:spacing w:before="0"/>
              <w:rPr>
                <w:rFonts w:ascii="Gill Sans MT" w:hAnsi="Gill Sans MT"/>
              </w:rPr>
            </w:pPr>
          </w:p>
        </w:tc>
        <w:tc>
          <w:tcPr>
            <w:tcW w:w="810" w:type="pct"/>
            <w:shd w:val="clear" w:color="auto" w:fill="C6EA93" w:themeFill="accent4" w:themeFillTint="66"/>
          </w:tcPr>
          <w:p w:rsidR="00F963CC" w:rsidRPr="00594D2E" w:rsidRDefault="00E1080C" w:rsidP="00F963CC">
            <w:pPr>
              <w:spacing w:before="0"/>
              <w:rPr>
                <w:rFonts w:ascii="Gill Sans MT" w:hAnsi="Gill Sans MT"/>
              </w:rPr>
            </w:pPr>
            <w:r>
              <w:rPr>
                <w:rFonts w:ascii="Gill Sans MT" w:hAnsi="Gill Sans MT"/>
              </w:rPr>
              <w:t>The training was delivered and staff were implementing brain breaks / teaching the sessions. Anecdotally this was having a positive impact on behaviour.</w:t>
            </w:r>
          </w:p>
        </w:tc>
      </w:tr>
      <w:tr w:rsidR="00E24DE2" w:rsidRPr="00CA448C" w:rsidTr="00784F03">
        <w:trPr>
          <w:trHeight w:val="464"/>
        </w:trPr>
        <w:tc>
          <w:tcPr>
            <w:tcW w:w="716" w:type="pct"/>
            <w:shd w:val="clear" w:color="auto" w:fill="auto"/>
          </w:tcPr>
          <w:p w:rsidR="00F963CC" w:rsidRPr="00F963CC" w:rsidRDefault="00F963CC" w:rsidP="00F963CC">
            <w:pPr>
              <w:spacing w:before="0"/>
              <w:rPr>
                <w:rFonts w:ascii="Gill Sans MT" w:hAnsi="Gill Sans MT"/>
                <w:b/>
              </w:rPr>
            </w:pPr>
            <w:r w:rsidRPr="00F963CC">
              <w:rPr>
                <w:rFonts w:ascii="Gill Sans MT" w:hAnsi="Gill Sans MT"/>
                <w:b/>
                <w:color w:val="00B050"/>
              </w:rPr>
              <w:t>Children achieve their potential academically</w:t>
            </w:r>
          </w:p>
        </w:tc>
        <w:tc>
          <w:tcPr>
            <w:tcW w:w="771" w:type="pct"/>
            <w:gridSpan w:val="2"/>
            <w:shd w:val="clear" w:color="auto" w:fill="auto"/>
          </w:tcPr>
          <w:p w:rsidR="00F963CC" w:rsidRPr="00594D2E" w:rsidRDefault="00F963CC" w:rsidP="00F963CC">
            <w:pPr>
              <w:spacing w:before="0"/>
              <w:rPr>
                <w:rFonts w:ascii="Gill Sans MT" w:hAnsi="Gill Sans MT"/>
              </w:rPr>
            </w:pPr>
            <w:r>
              <w:rPr>
                <w:rFonts w:ascii="Gill Sans MT" w:hAnsi="Gill Sans MT"/>
              </w:rPr>
              <w:t xml:space="preserve">Weekly </w:t>
            </w:r>
            <w:r w:rsidR="00EA4B27">
              <w:rPr>
                <w:rFonts w:ascii="Gill Sans MT" w:hAnsi="Gill Sans MT"/>
              </w:rPr>
              <w:t xml:space="preserve">formative </w:t>
            </w:r>
            <w:r>
              <w:rPr>
                <w:rFonts w:ascii="Gill Sans MT" w:hAnsi="Gill Sans MT"/>
              </w:rPr>
              <w:t xml:space="preserve">assessment </w:t>
            </w:r>
            <w:r w:rsidR="00EA4B27">
              <w:rPr>
                <w:rFonts w:ascii="Gill Sans MT" w:hAnsi="Gill Sans MT"/>
              </w:rPr>
              <w:t>‘</w:t>
            </w:r>
            <w:r>
              <w:rPr>
                <w:rFonts w:ascii="Gill Sans MT" w:hAnsi="Gill Sans MT"/>
              </w:rPr>
              <w:t>huddles</w:t>
            </w:r>
            <w:r w:rsidR="00EA4B27">
              <w:rPr>
                <w:rFonts w:ascii="Gill Sans MT" w:hAnsi="Gill Sans MT"/>
              </w:rPr>
              <w:t>’</w:t>
            </w:r>
            <w:r>
              <w:rPr>
                <w:rFonts w:ascii="Gill Sans MT" w:hAnsi="Gill Sans MT"/>
              </w:rPr>
              <w:t xml:space="preserve"> with PP focus</w:t>
            </w:r>
          </w:p>
        </w:tc>
        <w:tc>
          <w:tcPr>
            <w:tcW w:w="636" w:type="pct"/>
            <w:shd w:val="clear" w:color="auto" w:fill="auto"/>
          </w:tcPr>
          <w:p w:rsidR="00F963CC" w:rsidRPr="00594D2E" w:rsidRDefault="00EA4B27" w:rsidP="00F963CC">
            <w:pPr>
              <w:spacing w:before="0"/>
              <w:jc w:val="center"/>
              <w:rPr>
                <w:rFonts w:ascii="Gill Sans MT" w:hAnsi="Gill Sans MT"/>
              </w:rPr>
            </w:pPr>
            <w:r>
              <w:rPr>
                <w:rFonts w:ascii="Gill Sans MT" w:hAnsi="Gill Sans MT"/>
              </w:rPr>
              <w:t>Feedback +8 mths</w:t>
            </w:r>
          </w:p>
        </w:tc>
        <w:tc>
          <w:tcPr>
            <w:tcW w:w="545" w:type="pct"/>
            <w:shd w:val="clear" w:color="auto" w:fill="auto"/>
          </w:tcPr>
          <w:p w:rsidR="00F963CC" w:rsidRDefault="00F963CC" w:rsidP="00F963CC">
            <w:pPr>
              <w:spacing w:before="0"/>
              <w:jc w:val="center"/>
              <w:rPr>
                <w:rFonts w:ascii="Gill Sans MT" w:hAnsi="Gill Sans MT"/>
              </w:rPr>
            </w:pPr>
            <w:r>
              <w:rPr>
                <w:rFonts w:ascii="Gill Sans MT" w:hAnsi="Gill Sans MT"/>
              </w:rPr>
              <w:t>£</w:t>
            </w:r>
            <w:r w:rsidR="003D7EEB">
              <w:rPr>
                <w:rFonts w:ascii="Gill Sans MT" w:hAnsi="Gill Sans MT"/>
              </w:rPr>
              <w:t>1271.40</w:t>
            </w:r>
          </w:p>
          <w:p w:rsidR="00F963CC" w:rsidRPr="00594D2E" w:rsidRDefault="003D7EEB" w:rsidP="003D7EEB">
            <w:pPr>
              <w:spacing w:before="0"/>
              <w:jc w:val="center"/>
              <w:rPr>
                <w:rFonts w:ascii="Gill Sans MT" w:hAnsi="Gill Sans MT"/>
              </w:rPr>
            </w:pPr>
            <w:r>
              <w:rPr>
                <w:rFonts w:ascii="Gill Sans MT" w:hAnsi="Gill Sans MT"/>
              </w:rPr>
              <w:t>(</w:t>
            </w:r>
            <w:r w:rsidR="00F963CC">
              <w:rPr>
                <w:rFonts w:ascii="Gill Sans MT" w:hAnsi="Gill Sans MT"/>
              </w:rPr>
              <w:t xml:space="preserve">Weekly release </w:t>
            </w:r>
            <w:r>
              <w:rPr>
                <w:rFonts w:ascii="Gill Sans MT" w:hAnsi="Gill Sans MT"/>
              </w:rPr>
              <w:t xml:space="preserve">30 </w:t>
            </w:r>
            <w:r w:rsidR="00F963CC">
              <w:rPr>
                <w:rFonts w:ascii="Gill Sans MT" w:hAnsi="Gill Sans MT"/>
              </w:rPr>
              <w:t>minutes x 2</w:t>
            </w:r>
          </w:p>
        </w:tc>
        <w:tc>
          <w:tcPr>
            <w:tcW w:w="739" w:type="pct"/>
            <w:shd w:val="clear" w:color="auto" w:fill="auto"/>
          </w:tcPr>
          <w:p w:rsidR="00F963CC" w:rsidRPr="00594D2E" w:rsidRDefault="00EA4B27" w:rsidP="00EA4B27">
            <w:pPr>
              <w:spacing w:before="0"/>
              <w:rPr>
                <w:rFonts w:ascii="Gill Sans MT" w:hAnsi="Gill Sans MT"/>
              </w:rPr>
            </w:pPr>
            <w:r>
              <w:rPr>
                <w:rFonts w:ascii="Gill Sans MT" w:hAnsi="Gill Sans MT"/>
              </w:rPr>
              <w:t>Improved attainment term-on-term</w:t>
            </w:r>
          </w:p>
        </w:tc>
        <w:tc>
          <w:tcPr>
            <w:tcW w:w="783" w:type="pct"/>
            <w:gridSpan w:val="2"/>
            <w:shd w:val="clear" w:color="auto" w:fill="auto"/>
          </w:tcPr>
          <w:p w:rsidR="00F963CC" w:rsidRPr="00594D2E" w:rsidRDefault="004039E2" w:rsidP="00F963CC">
            <w:pPr>
              <w:spacing w:before="0"/>
              <w:rPr>
                <w:rFonts w:ascii="Gill Sans MT" w:hAnsi="Gill Sans MT"/>
              </w:rPr>
            </w:pPr>
            <w:r>
              <w:rPr>
                <w:rFonts w:ascii="Gill Sans MT" w:hAnsi="Gill Sans MT"/>
              </w:rPr>
              <w:t>There are evident c</w:t>
            </w:r>
            <w:r w:rsidR="00EA4B27">
              <w:rPr>
                <w:rFonts w:ascii="Gill Sans MT" w:hAnsi="Gill Sans MT"/>
              </w:rPr>
              <w:t>hanges to weekly planning based on huddle conversations</w:t>
            </w:r>
          </w:p>
        </w:tc>
        <w:tc>
          <w:tcPr>
            <w:tcW w:w="810" w:type="pct"/>
            <w:shd w:val="clear" w:color="auto" w:fill="C6EA93" w:themeFill="accent4" w:themeFillTint="66"/>
          </w:tcPr>
          <w:p w:rsidR="00F963CC" w:rsidRPr="00594D2E" w:rsidRDefault="00E1080C" w:rsidP="00F963CC">
            <w:pPr>
              <w:spacing w:before="0"/>
              <w:rPr>
                <w:rFonts w:ascii="Gill Sans MT" w:hAnsi="Gill Sans MT"/>
              </w:rPr>
            </w:pPr>
            <w:r>
              <w:rPr>
                <w:rFonts w:ascii="Gill Sans MT" w:hAnsi="Gill Sans MT"/>
              </w:rPr>
              <w:t>Huddles were taking place; internal attainment improved from baselines.</w:t>
            </w:r>
          </w:p>
        </w:tc>
      </w:tr>
      <w:tr w:rsidR="00E24DE2" w:rsidRPr="00CA448C" w:rsidTr="00784F03">
        <w:trPr>
          <w:trHeight w:val="464"/>
        </w:trPr>
        <w:tc>
          <w:tcPr>
            <w:tcW w:w="716" w:type="pct"/>
            <w:shd w:val="clear" w:color="auto" w:fill="auto"/>
          </w:tcPr>
          <w:p w:rsidR="00F963CC" w:rsidRDefault="00F963CC" w:rsidP="00F963CC">
            <w:pPr>
              <w:spacing w:before="0"/>
              <w:rPr>
                <w:rFonts w:ascii="Gill Sans MT" w:hAnsi="Gill Sans MT"/>
                <w:b/>
                <w:color w:val="00B050"/>
              </w:rPr>
            </w:pPr>
            <w:r w:rsidRPr="00F963CC">
              <w:rPr>
                <w:rFonts w:ascii="Gill Sans MT" w:hAnsi="Gill Sans MT"/>
                <w:b/>
                <w:color w:val="00B050"/>
              </w:rPr>
              <w:t>Children are curious</w:t>
            </w:r>
          </w:p>
          <w:p w:rsidR="00F963CC" w:rsidRDefault="00F963CC" w:rsidP="00F963CC">
            <w:pPr>
              <w:spacing w:before="0"/>
              <w:rPr>
                <w:rFonts w:ascii="Gill Sans MT" w:hAnsi="Gill Sans MT"/>
                <w:b/>
                <w:color w:val="941A1A" w:themeColor="accent6" w:themeShade="BF"/>
              </w:rPr>
            </w:pPr>
            <w:r w:rsidRPr="00F963CC">
              <w:rPr>
                <w:rFonts w:ascii="Gill Sans MT" w:hAnsi="Gill Sans MT"/>
                <w:b/>
                <w:color w:val="941A1A" w:themeColor="accent6" w:themeShade="BF"/>
              </w:rPr>
              <w:t>Children use critical thinking skills</w:t>
            </w:r>
          </w:p>
          <w:p w:rsidR="0032511B" w:rsidRPr="00F963CC" w:rsidRDefault="0032511B" w:rsidP="00F963CC">
            <w:pPr>
              <w:spacing w:before="0"/>
              <w:rPr>
                <w:rFonts w:ascii="Gill Sans MT" w:hAnsi="Gill Sans MT"/>
                <w:b/>
                <w:color w:val="7030A0"/>
              </w:rPr>
            </w:pPr>
            <w:r w:rsidRPr="0032511B">
              <w:rPr>
                <w:rFonts w:ascii="Gill Sans MT" w:hAnsi="Gill Sans MT"/>
                <w:b/>
                <w:color w:val="7030A0"/>
              </w:rPr>
              <w:t>Children are compassionate</w:t>
            </w:r>
          </w:p>
        </w:tc>
        <w:tc>
          <w:tcPr>
            <w:tcW w:w="771" w:type="pct"/>
            <w:gridSpan w:val="2"/>
            <w:shd w:val="clear" w:color="auto" w:fill="auto"/>
          </w:tcPr>
          <w:p w:rsidR="00F963CC" w:rsidRPr="00594D2E" w:rsidRDefault="00F963CC" w:rsidP="00F963CC">
            <w:pPr>
              <w:spacing w:before="0"/>
              <w:rPr>
                <w:rFonts w:ascii="Gill Sans MT" w:hAnsi="Gill Sans MT"/>
              </w:rPr>
            </w:pPr>
            <w:r>
              <w:rPr>
                <w:rFonts w:ascii="Gill Sans MT" w:hAnsi="Gill Sans MT"/>
              </w:rPr>
              <w:t>Weekly Philosophy for Children sessions (</w:t>
            </w:r>
            <w:r w:rsidR="00AA2DAE">
              <w:rPr>
                <w:rFonts w:ascii="Gill Sans MT" w:hAnsi="Gill Sans MT"/>
              </w:rPr>
              <w:t xml:space="preserve">teachers also </w:t>
            </w:r>
            <w:r>
              <w:rPr>
                <w:rFonts w:ascii="Gill Sans MT" w:hAnsi="Gill Sans MT"/>
              </w:rPr>
              <w:t>release</w:t>
            </w:r>
            <w:r w:rsidR="00AA2DAE">
              <w:rPr>
                <w:rFonts w:ascii="Gill Sans MT" w:hAnsi="Gill Sans MT"/>
              </w:rPr>
              <w:t>d</w:t>
            </w:r>
            <w:r>
              <w:rPr>
                <w:rFonts w:ascii="Gill Sans MT" w:hAnsi="Gill Sans MT"/>
              </w:rPr>
              <w:t xml:space="preserve"> for curriculum development</w:t>
            </w:r>
            <w:r w:rsidR="00AA2DAE">
              <w:rPr>
                <w:rFonts w:ascii="Gill Sans MT" w:hAnsi="Gill Sans MT"/>
              </w:rPr>
              <w:t xml:space="preserve"> in this time</w:t>
            </w:r>
            <w:r>
              <w:rPr>
                <w:rFonts w:ascii="Gill Sans MT" w:hAnsi="Gill Sans MT"/>
              </w:rPr>
              <w:t>)</w:t>
            </w:r>
          </w:p>
        </w:tc>
        <w:tc>
          <w:tcPr>
            <w:tcW w:w="636" w:type="pct"/>
            <w:shd w:val="clear" w:color="auto" w:fill="auto"/>
          </w:tcPr>
          <w:p w:rsidR="00F963CC" w:rsidRDefault="0004316C" w:rsidP="00F963CC">
            <w:pPr>
              <w:spacing w:before="0"/>
              <w:jc w:val="center"/>
              <w:rPr>
                <w:rFonts w:ascii="Gill Sans MT" w:hAnsi="Gill Sans MT"/>
              </w:rPr>
            </w:pPr>
            <w:r>
              <w:rPr>
                <w:rFonts w:ascii="Gill Sans MT" w:hAnsi="Gill Sans MT"/>
              </w:rPr>
              <w:t xml:space="preserve">P4C +6 mths </w:t>
            </w:r>
          </w:p>
          <w:p w:rsidR="0004316C" w:rsidRPr="00594D2E" w:rsidRDefault="00425E45" w:rsidP="00F963CC">
            <w:pPr>
              <w:spacing w:before="0"/>
              <w:jc w:val="center"/>
              <w:rPr>
                <w:rFonts w:ascii="Gill Sans MT" w:hAnsi="Gill Sans MT"/>
              </w:rPr>
            </w:pPr>
            <w:hyperlink r:id="rId13" w:history="1">
              <w:r w:rsidR="0004316C" w:rsidRPr="0004316C">
                <w:rPr>
                  <w:rStyle w:val="Hyperlink"/>
                  <w:rFonts w:ascii="Gill Sans MT" w:hAnsi="Gill Sans MT"/>
                  <w:color w:val="0D89A8" w:themeColor="background2" w:themeShade="80"/>
                  <w:sz w:val="14"/>
                </w:rPr>
                <w:t>http://educationendowmentfoundation.org.uk/projects-and-evaluation/projects/philosophy-for-children-effectiveness-trial</w:t>
              </w:r>
            </w:hyperlink>
            <w:r w:rsidR="0004316C">
              <w:rPr>
                <w:rFonts w:ascii="Gill Sans MT" w:hAnsi="Gill Sans MT"/>
                <w:sz w:val="14"/>
              </w:rPr>
              <w:t xml:space="preserve"> </w:t>
            </w:r>
          </w:p>
        </w:tc>
        <w:tc>
          <w:tcPr>
            <w:tcW w:w="545" w:type="pct"/>
            <w:shd w:val="clear" w:color="auto" w:fill="auto"/>
          </w:tcPr>
          <w:p w:rsidR="00AA2DAE" w:rsidRDefault="00AA2DAE" w:rsidP="00F963CC">
            <w:pPr>
              <w:spacing w:before="0"/>
              <w:jc w:val="center"/>
              <w:rPr>
                <w:rFonts w:ascii="Gill Sans MT" w:hAnsi="Gill Sans MT"/>
              </w:rPr>
            </w:pPr>
            <w:r>
              <w:rPr>
                <w:rFonts w:ascii="Gill Sans MT" w:hAnsi="Gill Sans MT"/>
              </w:rPr>
              <w:t xml:space="preserve">£2542.80 </w:t>
            </w:r>
          </w:p>
          <w:p w:rsidR="00F963CC" w:rsidRPr="00594D2E" w:rsidRDefault="00AA2DAE" w:rsidP="00F963CC">
            <w:pPr>
              <w:spacing w:before="0"/>
              <w:jc w:val="center"/>
              <w:rPr>
                <w:rFonts w:ascii="Gill Sans MT" w:hAnsi="Gill Sans MT"/>
              </w:rPr>
            </w:pPr>
            <w:r>
              <w:rPr>
                <w:rFonts w:ascii="Gill Sans MT" w:hAnsi="Gill Sans MT"/>
              </w:rPr>
              <w:t>(2 hours per week)</w:t>
            </w:r>
          </w:p>
        </w:tc>
        <w:tc>
          <w:tcPr>
            <w:tcW w:w="739" w:type="pct"/>
            <w:shd w:val="clear" w:color="auto" w:fill="auto"/>
          </w:tcPr>
          <w:p w:rsidR="00F963CC" w:rsidRPr="00594D2E" w:rsidRDefault="00763ABB" w:rsidP="00763ABB">
            <w:pPr>
              <w:spacing w:before="0"/>
              <w:rPr>
                <w:rFonts w:ascii="Gill Sans MT" w:hAnsi="Gill Sans MT"/>
              </w:rPr>
            </w:pPr>
            <w:r>
              <w:rPr>
                <w:rFonts w:ascii="Gill Sans MT" w:hAnsi="Gill Sans MT"/>
              </w:rPr>
              <w:t>Pupils generate and engage in critical thinking around a range of ‘chewy’ questions.</w:t>
            </w:r>
          </w:p>
        </w:tc>
        <w:tc>
          <w:tcPr>
            <w:tcW w:w="783" w:type="pct"/>
            <w:gridSpan w:val="2"/>
            <w:shd w:val="clear" w:color="auto" w:fill="auto"/>
          </w:tcPr>
          <w:p w:rsidR="00F963CC" w:rsidRPr="00594D2E" w:rsidRDefault="00763ABB" w:rsidP="00F963CC">
            <w:pPr>
              <w:spacing w:before="0"/>
              <w:rPr>
                <w:rFonts w:ascii="Gill Sans MT" w:hAnsi="Gill Sans MT"/>
              </w:rPr>
            </w:pPr>
            <w:r>
              <w:rPr>
                <w:rFonts w:ascii="Gill Sans MT" w:hAnsi="Gill Sans MT"/>
              </w:rPr>
              <w:t>Pupil interviews / P4C notes</w:t>
            </w:r>
            <w:r w:rsidR="004039E2">
              <w:rPr>
                <w:rFonts w:ascii="Gill Sans MT" w:hAnsi="Gill Sans MT"/>
              </w:rPr>
              <w:t xml:space="preserve"> show children are engaging with ‘chewy questions”</w:t>
            </w:r>
          </w:p>
        </w:tc>
        <w:tc>
          <w:tcPr>
            <w:tcW w:w="810" w:type="pct"/>
            <w:shd w:val="clear" w:color="auto" w:fill="C6EA93" w:themeFill="accent4" w:themeFillTint="66"/>
          </w:tcPr>
          <w:p w:rsidR="00F963CC" w:rsidRPr="00594D2E" w:rsidRDefault="00E1080C" w:rsidP="00E1080C">
            <w:pPr>
              <w:spacing w:before="0"/>
              <w:rPr>
                <w:rFonts w:ascii="Gill Sans MT" w:hAnsi="Gill Sans MT"/>
              </w:rPr>
            </w:pPr>
            <w:r>
              <w:rPr>
                <w:rFonts w:ascii="Gill Sans MT" w:hAnsi="Gill Sans MT"/>
              </w:rPr>
              <w:t xml:space="preserve">P4C sessions were delivered prior to COVID. Children engaged well with these. Anecdotal evidence showed this was having a positive impact (e.g. </w:t>
            </w:r>
            <w:r>
              <w:rPr>
                <w:rFonts w:ascii="Gill Sans MT" w:hAnsi="Gill Sans MT"/>
              </w:rPr>
              <w:lastRenderedPageBreak/>
              <w:t>conversations at home about ‘chewy’ topics).</w:t>
            </w:r>
          </w:p>
        </w:tc>
      </w:tr>
      <w:tr w:rsidR="00E24DE2" w:rsidRPr="00CA448C" w:rsidTr="00784F03">
        <w:trPr>
          <w:trHeight w:val="464"/>
        </w:trPr>
        <w:tc>
          <w:tcPr>
            <w:tcW w:w="716" w:type="pct"/>
            <w:shd w:val="clear" w:color="auto" w:fill="auto"/>
          </w:tcPr>
          <w:p w:rsidR="0032511B" w:rsidRDefault="0032511B" w:rsidP="0032511B">
            <w:pPr>
              <w:spacing w:before="0"/>
              <w:rPr>
                <w:rFonts w:ascii="Gill Sans MT" w:hAnsi="Gill Sans MT"/>
                <w:b/>
                <w:color w:val="0F705C" w:themeColor="accent3" w:themeShade="BF"/>
              </w:rPr>
            </w:pPr>
            <w:r w:rsidRPr="0032511B">
              <w:rPr>
                <w:rFonts w:ascii="Gill Sans MT" w:hAnsi="Gill Sans MT"/>
                <w:b/>
                <w:color w:val="0F705C" w:themeColor="accent3" w:themeShade="BF"/>
              </w:rPr>
              <w:lastRenderedPageBreak/>
              <w:t>Children are curious</w:t>
            </w:r>
          </w:p>
          <w:p w:rsidR="0032511B" w:rsidRPr="0032511B" w:rsidRDefault="0032511B" w:rsidP="0032511B">
            <w:pPr>
              <w:spacing w:before="0"/>
              <w:rPr>
                <w:rFonts w:ascii="Gill Sans MT" w:hAnsi="Gill Sans MT"/>
                <w:b/>
                <w:color w:val="032348" w:themeColor="accent1" w:themeShade="BF"/>
              </w:rPr>
            </w:pPr>
            <w:r w:rsidRPr="0032511B">
              <w:rPr>
                <w:rFonts w:ascii="Gill Sans MT" w:hAnsi="Gill Sans MT"/>
                <w:b/>
                <w:color w:val="032348" w:themeColor="accent1" w:themeShade="BF"/>
              </w:rPr>
              <w:t>Children are creative</w:t>
            </w:r>
          </w:p>
          <w:p w:rsidR="0032511B" w:rsidRPr="0032511B" w:rsidRDefault="0032511B" w:rsidP="0032511B">
            <w:pPr>
              <w:spacing w:before="0"/>
              <w:rPr>
                <w:rFonts w:ascii="Gill Sans MT" w:hAnsi="Gill Sans MT"/>
                <w:b/>
                <w:color w:val="0F705C" w:themeColor="accent3" w:themeShade="BF"/>
              </w:rPr>
            </w:pPr>
          </w:p>
          <w:p w:rsidR="0032511B" w:rsidRPr="00F963CC" w:rsidRDefault="0032511B" w:rsidP="0032511B">
            <w:pPr>
              <w:spacing w:before="0"/>
              <w:rPr>
                <w:rFonts w:ascii="Gill Sans MT" w:hAnsi="Gill Sans MT"/>
                <w:b/>
                <w:color w:val="00B050"/>
              </w:rPr>
            </w:pPr>
          </w:p>
        </w:tc>
        <w:tc>
          <w:tcPr>
            <w:tcW w:w="771" w:type="pct"/>
            <w:gridSpan w:val="2"/>
            <w:shd w:val="clear" w:color="auto" w:fill="auto"/>
          </w:tcPr>
          <w:p w:rsidR="00EE4C94" w:rsidRDefault="00EE4C94" w:rsidP="00EE4C94">
            <w:pPr>
              <w:spacing w:before="0"/>
              <w:rPr>
                <w:rFonts w:ascii="Gill Sans MT" w:hAnsi="Gill Sans MT"/>
              </w:rPr>
            </w:pPr>
            <w:r>
              <w:rPr>
                <w:rFonts w:ascii="Gill Sans MT" w:hAnsi="Gill Sans MT"/>
              </w:rPr>
              <w:t xml:space="preserve">Curriculum enrichment activities </w:t>
            </w:r>
          </w:p>
        </w:tc>
        <w:tc>
          <w:tcPr>
            <w:tcW w:w="636" w:type="pct"/>
            <w:shd w:val="clear" w:color="auto" w:fill="auto"/>
          </w:tcPr>
          <w:p w:rsidR="00A259B1" w:rsidRDefault="00A259B1" w:rsidP="00F963CC">
            <w:pPr>
              <w:spacing w:before="0"/>
              <w:jc w:val="center"/>
              <w:rPr>
                <w:rFonts w:ascii="Gill Sans MT" w:hAnsi="Gill Sans MT"/>
              </w:rPr>
            </w:pPr>
            <w:r>
              <w:rPr>
                <w:rFonts w:ascii="Gill Sans MT" w:hAnsi="Gill Sans MT"/>
              </w:rPr>
              <w:t xml:space="preserve">Sports / arts participation </w:t>
            </w:r>
          </w:p>
          <w:p w:rsidR="00EE4C94" w:rsidRPr="00594D2E" w:rsidRDefault="00A259B1" w:rsidP="00F963CC">
            <w:pPr>
              <w:spacing w:before="0"/>
              <w:jc w:val="center"/>
              <w:rPr>
                <w:rFonts w:ascii="Gill Sans MT" w:hAnsi="Gill Sans MT"/>
              </w:rPr>
            </w:pPr>
            <w:r>
              <w:rPr>
                <w:rFonts w:ascii="Gill Sans MT" w:hAnsi="Gill Sans MT"/>
              </w:rPr>
              <w:t>+2 mths</w:t>
            </w:r>
          </w:p>
        </w:tc>
        <w:tc>
          <w:tcPr>
            <w:tcW w:w="545" w:type="pct"/>
            <w:shd w:val="clear" w:color="auto" w:fill="auto"/>
          </w:tcPr>
          <w:p w:rsidR="00EE4C94" w:rsidRPr="00594D2E" w:rsidRDefault="00EE4C94" w:rsidP="00F963CC">
            <w:pPr>
              <w:spacing w:before="0"/>
              <w:jc w:val="center"/>
              <w:rPr>
                <w:rFonts w:ascii="Gill Sans MT" w:hAnsi="Gill Sans MT"/>
              </w:rPr>
            </w:pPr>
            <w:r>
              <w:rPr>
                <w:rFonts w:ascii="Gill Sans MT" w:hAnsi="Gill Sans MT"/>
              </w:rPr>
              <w:t>£8,000</w:t>
            </w:r>
          </w:p>
        </w:tc>
        <w:tc>
          <w:tcPr>
            <w:tcW w:w="739" w:type="pct"/>
            <w:shd w:val="clear" w:color="auto" w:fill="auto"/>
          </w:tcPr>
          <w:p w:rsidR="00EE4C94" w:rsidRPr="00594D2E" w:rsidRDefault="00763ABB" w:rsidP="00763ABB">
            <w:pPr>
              <w:spacing w:before="0"/>
              <w:rPr>
                <w:rFonts w:ascii="Gill Sans MT" w:hAnsi="Gill Sans MT"/>
              </w:rPr>
            </w:pPr>
            <w:r>
              <w:rPr>
                <w:rFonts w:ascii="Gill Sans MT" w:hAnsi="Gill Sans MT"/>
              </w:rPr>
              <w:t>Disadvantaged pupils gain a wider range of experiences, which help them to integrate new information into existing schema</w:t>
            </w:r>
          </w:p>
        </w:tc>
        <w:tc>
          <w:tcPr>
            <w:tcW w:w="783" w:type="pct"/>
            <w:gridSpan w:val="2"/>
            <w:shd w:val="clear" w:color="auto" w:fill="auto"/>
          </w:tcPr>
          <w:p w:rsidR="00EE4C94" w:rsidRPr="00594D2E" w:rsidRDefault="00763ABB" w:rsidP="00F963CC">
            <w:pPr>
              <w:spacing w:before="0"/>
              <w:rPr>
                <w:rFonts w:ascii="Gill Sans MT" w:hAnsi="Gill Sans MT"/>
              </w:rPr>
            </w:pPr>
            <w:r>
              <w:rPr>
                <w:rFonts w:ascii="Gill Sans MT" w:hAnsi="Gill Sans MT"/>
              </w:rPr>
              <w:t>100% of disadvantaged pupils engage in at least one extra-curricular activity (sport or enrichment) in the course of the year</w:t>
            </w:r>
          </w:p>
        </w:tc>
        <w:tc>
          <w:tcPr>
            <w:tcW w:w="810" w:type="pct"/>
            <w:shd w:val="clear" w:color="auto" w:fill="C6EA93" w:themeFill="accent4" w:themeFillTint="66"/>
          </w:tcPr>
          <w:p w:rsidR="00EE4C94" w:rsidRPr="00594D2E" w:rsidRDefault="00947AC6" w:rsidP="00F963CC">
            <w:pPr>
              <w:spacing w:before="0"/>
              <w:rPr>
                <w:rFonts w:ascii="Gill Sans MT" w:hAnsi="Gill Sans MT"/>
              </w:rPr>
            </w:pPr>
            <w:r>
              <w:rPr>
                <w:rFonts w:ascii="Gill Sans MT" w:hAnsi="Gill Sans MT"/>
              </w:rPr>
              <w:t>Many disadvantaged pupils took part in enrichment activities. We were on course to achieve this outcome prior to the COVID lockdown.</w:t>
            </w:r>
          </w:p>
        </w:tc>
      </w:tr>
      <w:tr w:rsidR="001B2DBA" w:rsidRPr="00CA448C" w:rsidTr="00784F03">
        <w:trPr>
          <w:trHeight w:val="464"/>
        </w:trPr>
        <w:tc>
          <w:tcPr>
            <w:tcW w:w="716" w:type="pct"/>
            <w:shd w:val="clear" w:color="auto" w:fill="auto"/>
          </w:tcPr>
          <w:p w:rsidR="001B2DBA" w:rsidRPr="00EE4C94" w:rsidRDefault="001B2DBA" w:rsidP="00EE4C94">
            <w:pPr>
              <w:spacing w:before="0"/>
              <w:rPr>
                <w:rFonts w:ascii="Gill Sans MT" w:hAnsi="Gill Sans MT"/>
                <w:b/>
                <w:color w:val="00B050"/>
              </w:rPr>
            </w:pPr>
            <w:r w:rsidRPr="00F963CC">
              <w:rPr>
                <w:rFonts w:ascii="Gill Sans MT" w:hAnsi="Gill Sans MT"/>
                <w:b/>
                <w:color w:val="00B050"/>
              </w:rPr>
              <w:t>Children achieve their potential academically</w:t>
            </w:r>
          </w:p>
        </w:tc>
        <w:tc>
          <w:tcPr>
            <w:tcW w:w="771" w:type="pct"/>
            <w:gridSpan w:val="2"/>
            <w:shd w:val="clear" w:color="auto" w:fill="auto"/>
          </w:tcPr>
          <w:p w:rsidR="001B2DBA" w:rsidRDefault="001B2DBA" w:rsidP="00EE4C94">
            <w:pPr>
              <w:spacing w:before="0"/>
              <w:rPr>
                <w:rFonts w:ascii="Gill Sans MT" w:hAnsi="Gill Sans MT"/>
              </w:rPr>
            </w:pPr>
            <w:r>
              <w:rPr>
                <w:rFonts w:ascii="Gill Sans MT" w:hAnsi="Gill Sans MT"/>
              </w:rPr>
              <w:t>Staff training and CPD (all staff including TAs)</w:t>
            </w:r>
          </w:p>
        </w:tc>
        <w:tc>
          <w:tcPr>
            <w:tcW w:w="636" w:type="pct"/>
            <w:shd w:val="clear" w:color="auto" w:fill="auto"/>
          </w:tcPr>
          <w:p w:rsidR="001B2DBA" w:rsidRPr="00594D2E" w:rsidRDefault="001B2DBA" w:rsidP="00F963CC">
            <w:pPr>
              <w:spacing w:before="0"/>
              <w:jc w:val="center"/>
              <w:rPr>
                <w:rFonts w:ascii="Gill Sans MT" w:hAnsi="Gill Sans MT"/>
              </w:rPr>
            </w:pPr>
            <w:r>
              <w:rPr>
                <w:rFonts w:ascii="Gill Sans MT" w:hAnsi="Gill Sans MT"/>
              </w:rPr>
              <w:t>EEF guide to the pupil premium: Teaching tier</w:t>
            </w:r>
          </w:p>
        </w:tc>
        <w:tc>
          <w:tcPr>
            <w:tcW w:w="545" w:type="pct"/>
            <w:shd w:val="clear" w:color="auto" w:fill="auto"/>
          </w:tcPr>
          <w:p w:rsidR="001B2DBA" w:rsidRDefault="001B2DBA" w:rsidP="00F963CC">
            <w:pPr>
              <w:spacing w:before="0"/>
              <w:jc w:val="center"/>
              <w:rPr>
                <w:rFonts w:ascii="Gill Sans MT" w:hAnsi="Gill Sans MT"/>
              </w:rPr>
            </w:pPr>
            <w:r>
              <w:rPr>
                <w:rFonts w:ascii="Gill Sans MT" w:hAnsi="Gill Sans MT"/>
              </w:rPr>
              <w:t>£1890 (£7000 overall x 0.27 (PP % in school)</w:t>
            </w:r>
          </w:p>
        </w:tc>
        <w:tc>
          <w:tcPr>
            <w:tcW w:w="739" w:type="pct"/>
            <w:shd w:val="clear" w:color="auto" w:fill="auto"/>
          </w:tcPr>
          <w:p w:rsidR="001B2DBA" w:rsidRPr="00594D2E" w:rsidRDefault="001B2DBA" w:rsidP="00D86E46">
            <w:pPr>
              <w:spacing w:before="0"/>
              <w:rPr>
                <w:rFonts w:ascii="Gill Sans MT" w:hAnsi="Gill Sans MT"/>
              </w:rPr>
            </w:pPr>
            <w:r>
              <w:rPr>
                <w:rFonts w:ascii="Gill Sans MT" w:hAnsi="Gill Sans MT"/>
              </w:rPr>
              <w:t>Pedagogy reflects best practice in supporting disadvantaged pupils leading to improved attainment term-on-term</w:t>
            </w:r>
          </w:p>
        </w:tc>
        <w:tc>
          <w:tcPr>
            <w:tcW w:w="783" w:type="pct"/>
            <w:gridSpan w:val="2"/>
            <w:shd w:val="clear" w:color="auto" w:fill="auto"/>
          </w:tcPr>
          <w:p w:rsidR="001B2DBA" w:rsidRPr="00594D2E" w:rsidRDefault="001B2DBA" w:rsidP="00D86E46">
            <w:pPr>
              <w:spacing w:before="0"/>
              <w:rPr>
                <w:rFonts w:ascii="Gill Sans MT" w:hAnsi="Gill Sans MT"/>
              </w:rPr>
            </w:pPr>
            <w:r w:rsidRPr="00594D2E">
              <w:rPr>
                <w:rFonts w:ascii="Gill Sans MT" w:hAnsi="Gill Sans MT"/>
              </w:rPr>
              <w:t>Half termly challenge conversations show impact of actions, reflection and adjustment</w:t>
            </w:r>
          </w:p>
        </w:tc>
        <w:tc>
          <w:tcPr>
            <w:tcW w:w="810" w:type="pct"/>
            <w:shd w:val="clear" w:color="auto" w:fill="92D050"/>
          </w:tcPr>
          <w:p w:rsidR="001B2DBA" w:rsidRPr="00594D2E" w:rsidRDefault="00E1080C" w:rsidP="00F963CC">
            <w:pPr>
              <w:spacing w:before="0"/>
              <w:rPr>
                <w:rFonts w:ascii="Gill Sans MT" w:hAnsi="Gill Sans MT"/>
              </w:rPr>
            </w:pPr>
            <w:r>
              <w:rPr>
                <w:rFonts w:ascii="Gill Sans MT" w:hAnsi="Gill Sans MT"/>
              </w:rPr>
              <w:t xml:space="preserve">The ‘best methods’ document, alongside challenge conversations, showed an increase in staff using best practice (e.g. </w:t>
            </w:r>
            <w:r w:rsidR="00947AC6">
              <w:rPr>
                <w:rFonts w:ascii="Gill Sans MT" w:hAnsi="Gill Sans MT"/>
              </w:rPr>
              <w:t>retrieval practice).</w:t>
            </w:r>
          </w:p>
        </w:tc>
      </w:tr>
      <w:tr w:rsidR="001B2DBA" w:rsidRPr="00CA448C" w:rsidTr="00784F03">
        <w:trPr>
          <w:trHeight w:val="464"/>
        </w:trPr>
        <w:tc>
          <w:tcPr>
            <w:tcW w:w="716" w:type="pct"/>
            <w:shd w:val="clear" w:color="auto" w:fill="auto"/>
          </w:tcPr>
          <w:p w:rsidR="001B2DBA" w:rsidRPr="00EE4C94" w:rsidRDefault="001B2DBA" w:rsidP="00AB1E23">
            <w:pPr>
              <w:spacing w:before="0"/>
              <w:rPr>
                <w:rFonts w:ascii="Gill Sans MT" w:hAnsi="Gill Sans MT"/>
                <w:b/>
                <w:color w:val="00B050"/>
              </w:rPr>
            </w:pPr>
            <w:r w:rsidRPr="00F963CC">
              <w:rPr>
                <w:rFonts w:ascii="Gill Sans MT" w:hAnsi="Gill Sans MT"/>
                <w:b/>
                <w:color w:val="00B050"/>
              </w:rPr>
              <w:t>Children achieve their potential academically</w:t>
            </w:r>
          </w:p>
        </w:tc>
        <w:tc>
          <w:tcPr>
            <w:tcW w:w="771" w:type="pct"/>
            <w:gridSpan w:val="2"/>
            <w:shd w:val="clear" w:color="auto" w:fill="auto"/>
          </w:tcPr>
          <w:p w:rsidR="001B2DBA" w:rsidRDefault="001B2DBA" w:rsidP="00AB1E23">
            <w:pPr>
              <w:spacing w:before="0"/>
              <w:rPr>
                <w:rFonts w:ascii="Gill Sans MT" w:hAnsi="Gill Sans MT"/>
              </w:rPr>
            </w:pPr>
            <w:r>
              <w:rPr>
                <w:rFonts w:ascii="Gill Sans MT" w:hAnsi="Gill Sans MT"/>
              </w:rPr>
              <w:t>Daily feedback, and spaced learning and testing effect strategies</w:t>
            </w:r>
          </w:p>
        </w:tc>
        <w:tc>
          <w:tcPr>
            <w:tcW w:w="636" w:type="pct"/>
            <w:shd w:val="clear" w:color="auto" w:fill="auto"/>
          </w:tcPr>
          <w:p w:rsidR="001B2DBA" w:rsidRDefault="001B2DBA" w:rsidP="00AB1E23">
            <w:pPr>
              <w:spacing w:before="0"/>
              <w:jc w:val="center"/>
              <w:rPr>
                <w:rFonts w:ascii="Gill Sans MT" w:hAnsi="Gill Sans MT"/>
              </w:rPr>
            </w:pPr>
            <w:r>
              <w:rPr>
                <w:rFonts w:ascii="Gill Sans MT" w:hAnsi="Gill Sans MT"/>
              </w:rPr>
              <w:t xml:space="preserve">Feedback </w:t>
            </w:r>
          </w:p>
          <w:p w:rsidR="001B2DBA" w:rsidRPr="00594D2E" w:rsidRDefault="001B2DBA" w:rsidP="00AB1E23">
            <w:pPr>
              <w:spacing w:before="0"/>
              <w:jc w:val="center"/>
              <w:rPr>
                <w:rFonts w:ascii="Gill Sans MT" w:hAnsi="Gill Sans MT"/>
              </w:rPr>
            </w:pPr>
            <w:r>
              <w:rPr>
                <w:rFonts w:ascii="Gill Sans MT" w:hAnsi="Gill Sans MT"/>
              </w:rPr>
              <w:t>+8 mths</w:t>
            </w:r>
          </w:p>
        </w:tc>
        <w:tc>
          <w:tcPr>
            <w:tcW w:w="545" w:type="pct"/>
            <w:shd w:val="clear" w:color="auto" w:fill="auto"/>
          </w:tcPr>
          <w:p w:rsidR="001B2DBA" w:rsidRDefault="001B2DBA" w:rsidP="00AB1E23">
            <w:pPr>
              <w:spacing w:before="0"/>
              <w:jc w:val="center"/>
              <w:rPr>
                <w:rFonts w:ascii="Gill Sans MT" w:hAnsi="Gill Sans MT"/>
              </w:rPr>
            </w:pPr>
            <w:r>
              <w:rPr>
                <w:rFonts w:ascii="Gill Sans MT" w:hAnsi="Gill Sans MT"/>
              </w:rPr>
              <w:t>N/A</w:t>
            </w:r>
          </w:p>
        </w:tc>
        <w:tc>
          <w:tcPr>
            <w:tcW w:w="739" w:type="pct"/>
            <w:shd w:val="clear" w:color="auto" w:fill="auto"/>
          </w:tcPr>
          <w:p w:rsidR="001B2DBA" w:rsidRPr="00594D2E" w:rsidRDefault="001B2DBA" w:rsidP="00D86E46">
            <w:pPr>
              <w:spacing w:before="0"/>
              <w:rPr>
                <w:rFonts w:ascii="Gill Sans MT" w:hAnsi="Gill Sans MT"/>
              </w:rPr>
            </w:pPr>
            <w:r>
              <w:rPr>
                <w:rFonts w:ascii="Gill Sans MT" w:hAnsi="Gill Sans MT"/>
              </w:rPr>
              <w:t>Pedagogy reflects best practice in supporting disadvantaged pupils leading to improved attainment term-on-term</w:t>
            </w:r>
          </w:p>
        </w:tc>
        <w:tc>
          <w:tcPr>
            <w:tcW w:w="783" w:type="pct"/>
            <w:gridSpan w:val="2"/>
            <w:shd w:val="clear" w:color="auto" w:fill="auto"/>
          </w:tcPr>
          <w:p w:rsidR="001B2DBA" w:rsidRPr="00594D2E" w:rsidRDefault="00763ABB" w:rsidP="004039E2">
            <w:pPr>
              <w:spacing w:before="0"/>
              <w:rPr>
                <w:rFonts w:ascii="Gill Sans MT" w:hAnsi="Gill Sans MT"/>
              </w:rPr>
            </w:pPr>
            <w:r>
              <w:rPr>
                <w:rFonts w:ascii="Gill Sans MT" w:hAnsi="Gill Sans MT"/>
              </w:rPr>
              <w:t>Lesson visits, half-termly challenge conversations</w:t>
            </w:r>
            <w:r w:rsidR="004039E2">
              <w:rPr>
                <w:rFonts w:ascii="Gill Sans MT" w:hAnsi="Gill Sans MT"/>
              </w:rPr>
              <w:t xml:space="preserve"> show best practice as agreed in Best Methods document</w:t>
            </w:r>
          </w:p>
        </w:tc>
        <w:tc>
          <w:tcPr>
            <w:tcW w:w="810" w:type="pct"/>
            <w:shd w:val="clear" w:color="auto" w:fill="92D050"/>
          </w:tcPr>
          <w:p w:rsidR="001B2DBA" w:rsidRPr="00594D2E" w:rsidRDefault="00947AC6" w:rsidP="00947AC6">
            <w:pPr>
              <w:spacing w:before="0"/>
              <w:rPr>
                <w:rFonts w:ascii="Gill Sans MT" w:hAnsi="Gill Sans MT"/>
              </w:rPr>
            </w:pPr>
            <w:r>
              <w:rPr>
                <w:rFonts w:ascii="Gill Sans MT" w:hAnsi="Gill Sans MT"/>
              </w:rPr>
              <w:t>Staff are implementing the best methods approaches (evidence includes comments from Ofsted).</w:t>
            </w:r>
          </w:p>
        </w:tc>
      </w:tr>
      <w:tr w:rsidR="001B2DBA" w:rsidRPr="00CA448C" w:rsidTr="00784F03">
        <w:trPr>
          <w:trHeight w:val="464"/>
        </w:trPr>
        <w:tc>
          <w:tcPr>
            <w:tcW w:w="716" w:type="pct"/>
            <w:shd w:val="clear" w:color="auto" w:fill="auto"/>
          </w:tcPr>
          <w:p w:rsidR="001B2DBA" w:rsidRPr="00EE4C94" w:rsidRDefault="001B2DBA" w:rsidP="00AB1E23">
            <w:pPr>
              <w:spacing w:before="0"/>
              <w:rPr>
                <w:rFonts w:ascii="Gill Sans MT" w:hAnsi="Gill Sans MT"/>
                <w:b/>
                <w:color w:val="00B050"/>
              </w:rPr>
            </w:pPr>
            <w:r w:rsidRPr="00F963CC">
              <w:rPr>
                <w:rFonts w:ascii="Gill Sans MT" w:hAnsi="Gill Sans MT"/>
                <w:b/>
                <w:color w:val="00B050"/>
              </w:rPr>
              <w:t>Children achieve their potential academically</w:t>
            </w:r>
          </w:p>
        </w:tc>
        <w:tc>
          <w:tcPr>
            <w:tcW w:w="771" w:type="pct"/>
            <w:gridSpan w:val="2"/>
            <w:shd w:val="clear" w:color="auto" w:fill="auto"/>
          </w:tcPr>
          <w:p w:rsidR="001B2DBA" w:rsidRDefault="001B2DBA" w:rsidP="00AB1E23">
            <w:pPr>
              <w:spacing w:before="0"/>
              <w:rPr>
                <w:rFonts w:ascii="Gill Sans MT" w:hAnsi="Gill Sans MT"/>
              </w:rPr>
            </w:pPr>
            <w:r>
              <w:rPr>
                <w:rFonts w:ascii="Gill Sans MT" w:hAnsi="Gill Sans MT"/>
              </w:rPr>
              <w:t>Daily “Project Comprehension” sessions</w:t>
            </w:r>
          </w:p>
        </w:tc>
        <w:tc>
          <w:tcPr>
            <w:tcW w:w="636" w:type="pct"/>
            <w:shd w:val="clear" w:color="auto" w:fill="auto"/>
          </w:tcPr>
          <w:p w:rsidR="001B2DBA" w:rsidRPr="00594D2E" w:rsidRDefault="001B2DBA" w:rsidP="00AB1E23">
            <w:pPr>
              <w:spacing w:before="0"/>
              <w:jc w:val="center"/>
              <w:rPr>
                <w:rFonts w:ascii="Gill Sans MT" w:hAnsi="Gill Sans MT"/>
              </w:rPr>
            </w:pPr>
            <w:r>
              <w:rPr>
                <w:rFonts w:ascii="Gill Sans MT" w:hAnsi="Gill Sans MT"/>
              </w:rPr>
              <w:t>Reading comprehension strategies +6 mths</w:t>
            </w:r>
          </w:p>
        </w:tc>
        <w:tc>
          <w:tcPr>
            <w:tcW w:w="545" w:type="pct"/>
            <w:shd w:val="clear" w:color="auto" w:fill="auto"/>
          </w:tcPr>
          <w:p w:rsidR="001B2DBA" w:rsidRDefault="001B2DBA" w:rsidP="00AB1E23">
            <w:pPr>
              <w:spacing w:before="0"/>
              <w:jc w:val="center"/>
              <w:rPr>
                <w:rFonts w:ascii="Gill Sans MT" w:hAnsi="Gill Sans MT"/>
              </w:rPr>
            </w:pPr>
            <w:r>
              <w:rPr>
                <w:rFonts w:ascii="Gill Sans MT" w:hAnsi="Gill Sans MT"/>
              </w:rPr>
              <w:t>N/A (training last year)</w:t>
            </w:r>
          </w:p>
        </w:tc>
        <w:tc>
          <w:tcPr>
            <w:tcW w:w="739" w:type="pct"/>
            <w:shd w:val="clear" w:color="auto" w:fill="auto"/>
          </w:tcPr>
          <w:p w:rsidR="001B2DBA" w:rsidRPr="00594D2E" w:rsidRDefault="001B2DBA" w:rsidP="001B2DBA">
            <w:pPr>
              <w:spacing w:before="0"/>
              <w:rPr>
                <w:rFonts w:ascii="Gill Sans MT" w:hAnsi="Gill Sans MT"/>
              </w:rPr>
            </w:pPr>
            <w:r>
              <w:rPr>
                <w:rFonts w:ascii="Gill Sans MT" w:hAnsi="Gill Sans MT"/>
              </w:rPr>
              <w:t>Accelerated progress in reading. KS2 reading outcomes in line with national ‘others’</w:t>
            </w:r>
          </w:p>
        </w:tc>
        <w:tc>
          <w:tcPr>
            <w:tcW w:w="783" w:type="pct"/>
            <w:gridSpan w:val="2"/>
            <w:shd w:val="clear" w:color="auto" w:fill="auto"/>
          </w:tcPr>
          <w:p w:rsidR="001B2DBA" w:rsidRDefault="001B2DBA" w:rsidP="00AB1E23">
            <w:pPr>
              <w:spacing w:before="0"/>
              <w:rPr>
                <w:rFonts w:ascii="Gill Sans MT" w:hAnsi="Gill Sans MT"/>
              </w:rPr>
            </w:pPr>
            <w:r w:rsidRPr="00594D2E">
              <w:rPr>
                <w:rFonts w:ascii="Gill Sans MT" w:hAnsi="Gill Sans MT"/>
              </w:rPr>
              <w:t xml:space="preserve">Half termly challenge conversations </w:t>
            </w:r>
          </w:p>
          <w:p w:rsidR="001B2DBA" w:rsidRPr="00594D2E" w:rsidRDefault="001B2DBA" w:rsidP="00AB1E23">
            <w:pPr>
              <w:spacing w:before="0"/>
              <w:rPr>
                <w:rFonts w:ascii="Gill Sans MT" w:hAnsi="Gill Sans MT"/>
              </w:rPr>
            </w:pPr>
            <w:r>
              <w:rPr>
                <w:rFonts w:ascii="Gill Sans MT" w:hAnsi="Gill Sans MT"/>
              </w:rPr>
              <w:t>KS2 reading results</w:t>
            </w:r>
            <w:r w:rsidR="004039E2">
              <w:rPr>
                <w:rFonts w:ascii="Gill Sans MT" w:hAnsi="Gill Sans MT"/>
              </w:rPr>
              <w:t xml:space="preserve"> show positive progress</w:t>
            </w:r>
          </w:p>
        </w:tc>
        <w:tc>
          <w:tcPr>
            <w:tcW w:w="810" w:type="pct"/>
            <w:shd w:val="clear" w:color="auto" w:fill="BFBFBF" w:themeFill="background1" w:themeFillShade="BF"/>
          </w:tcPr>
          <w:p w:rsidR="001B2DBA" w:rsidRPr="00594D2E" w:rsidRDefault="00947AC6" w:rsidP="00AB1E23">
            <w:pPr>
              <w:spacing w:before="0"/>
              <w:rPr>
                <w:rFonts w:ascii="Gill Sans MT" w:hAnsi="Gill Sans MT"/>
              </w:rPr>
            </w:pPr>
            <w:r>
              <w:rPr>
                <w:rFonts w:ascii="Gill Sans MT" w:hAnsi="Gill Sans MT"/>
              </w:rPr>
              <w:t>Unable to judge on the outcome measure due to lack of SATS tests.</w:t>
            </w:r>
          </w:p>
        </w:tc>
      </w:tr>
      <w:tr w:rsidR="001B2DBA" w:rsidRPr="00CA448C" w:rsidTr="00EA7166">
        <w:trPr>
          <w:trHeight w:val="464"/>
        </w:trPr>
        <w:tc>
          <w:tcPr>
            <w:tcW w:w="5000" w:type="pct"/>
            <w:gridSpan w:val="9"/>
            <w:shd w:val="clear" w:color="auto" w:fill="167AF3" w:themeFill="accent1" w:themeFillTint="99"/>
          </w:tcPr>
          <w:p w:rsidR="001B2DBA" w:rsidRPr="00594D2E" w:rsidRDefault="001B2DBA" w:rsidP="00AB1E23">
            <w:pPr>
              <w:spacing w:before="0"/>
              <w:rPr>
                <w:rFonts w:ascii="Gill Sans MT" w:hAnsi="Gill Sans MT"/>
              </w:rPr>
            </w:pPr>
            <w:r w:rsidRPr="00594D2E">
              <w:rPr>
                <w:rFonts w:ascii="Gill Sans MT" w:hAnsi="Gill Sans MT"/>
                <w:sz w:val="28"/>
              </w:rPr>
              <w:t>Tier 2: Targeted interventions</w:t>
            </w:r>
          </w:p>
        </w:tc>
      </w:tr>
      <w:tr w:rsidR="001B2DBA" w:rsidRPr="00CA448C" w:rsidTr="00425E45">
        <w:tc>
          <w:tcPr>
            <w:tcW w:w="716" w:type="pct"/>
            <w:shd w:val="clear" w:color="auto" w:fill="auto"/>
          </w:tcPr>
          <w:p w:rsidR="001B2DBA" w:rsidRPr="00F963CC" w:rsidRDefault="001B2DBA" w:rsidP="00AB1E23">
            <w:pPr>
              <w:spacing w:before="0"/>
              <w:rPr>
                <w:rFonts w:ascii="Gill Sans MT" w:hAnsi="Gill Sans MT"/>
                <w:b/>
              </w:rPr>
            </w:pPr>
            <w:r w:rsidRPr="00CA448C">
              <w:rPr>
                <w:rFonts w:ascii="Gill Sans MT" w:hAnsi="Gill Sans MT"/>
                <w:b/>
                <w:color w:val="00B050"/>
              </w:rPr>
              <w:t>Children achieve their potential academically</w:t>
            </w:r>
          </w:p>
        </w:tc>
        <w:tc>
          <w:tcPr>
            <w:tcW w:w="771" w:type="pct"/>
            <w:gridSpan w:val="2"/>
            <w:shd w:val="clear" w:color="auto" w:fill="auto"/>
          </w:tcPr>
          <w:p w:rsidR="001B2DBA" w:rsidRDefault="001B2DBA" w:rsidP="00AB1E23">
            <w:pPr>
              <w:spacing w:before="0"/>
              <w:rPr>
                <w:rFonts w:ascii="Gill Sans MT" w:hAnsi="Gill Sans MT"/>
              </w:rPr>
            </w:pPr>
            <w:r>
              <w:rPr>
                <w:rFonts w:ascii="Gill Sans MT" w:hAnsi="Gill Sans MT"/>
              </w:rPr>
              <w:t>Speech and language screening in EYFS</w:t>
            </w:r>
          </w:p>
        </w:tc>
        <w:tc>
          <w:tcPr>
            <w:tcW w:w="636" w:type="pct"/>
            <w:shd w:val="clear" w:color="auto" w:fill="auto"/>
          </w:tcPr>
          <w:p w:rsidR="001B2DBA" w:rsidRDefault="001B2DBA" w:rsidP="00AB1E23">
            <w:pPr>
              <w:spacing w:before="0"/>
              <w:jc w:val="center"/>
              <w:rPr>
                <w:rFonts w:ascii="Gill Sans MT" w:hAnsi="Gill Sans MT"/>
              </w:rPr>
            </w:pPr>
            <w:r>
              <w:rPr>
                <w:rFonts w:ascii="Gill Sans MT" w:hAnsi="Gill Sans MT"/>
              </w:rPr>
              <w:t>Oral language interventions +5 mths</w:t>
            </w:r>
          </w:p>
        </w:tc>
        <w:tc>
          <w:tcPr>
            <w:tcW w:w="545" w:type="pct"/>
            <w:shd w:val="clear" w:color="auto" w:fill="auto"/>
          </w:tcPr>
          <w:p w:rsidR="001B2DBA" w:rsidRDefault="001B2DBA" w:rsidP="00AB1E23">
            <w:pPr>
              <w:spacing w:before="0"/>
              <w:jc w:val="center"/>
              <w:rPr>
                <w:rFonts w:ascii="Gill Sans MT" w:hAnsi="Gill Sans MT"/>
              </w:rPr>
            </w:pPr>
            <w:r>
              <w:rPr>
                <w:rFonts w:ascii="Gill Sans MT" w:hAnsi="Gill Sans MT"/>
              </w:rPr>
              <w:t>£2412.40 (2 weeks screening)</w:t>
            </w:r>
          </w:p>
        </w:tc>
        <w:tc>
          <w:tcPr>
            <w:tcW w:w="739" w:type="pct"/>
            <w:shd w:val="clear" w:color="auto" w:fill="auto"/>
          </w:tcPr>
          <w:p w:rsidR="001B2DBA" w:rsidRPr="00D20422" w:rsidRDefault="00763ABB" w:rsidP="00AB1E23">
            <w:pPr>
              <w:spacing w:before="0"/>
              <w:rPr>
                <w:rFonts w:ascii="Gill Sans MT" w:hAnsi="Gill Sans MT"/>
              </w:rPr>
            </w:pPr>
            <w:r>
              <w:rPr>
                <w:rFonts w:ascii="Gill Sans MT" w:hAnsi="Gill Sans MT"/>
              </w:rPr>
              <w:t>Children with speech and language issues are identified at the earliest opportunity</w:t>
            </w:r>
          </w:p>
        </w:tc>
        <w:tc>
          <w:tcPr>
            <w:tcW w:w="783" w:type="pct"/>
            <w:gridSpan w:val="2"/>
            <w:shd w:val="clear" w:color="auto" w:fill="auto"/>
          </w:tcPr>
          <w:p w:rsidR="001B2DBA" w:rsidRPr="00D20422" w:rsidRDefault="00160723" w:rsidP="00AB1E23">
            <w:pPr>
              <w:spacing w:before="0"/>
              <w:rPr>
                <w:rFonts w:ascii="Gill Sans MT" w:hAnsi="Gill Sans MT"/>
              </w:rPr>
            </w:pPr>
            <w:r>
              <w:rPr>
                <w:rFonts w:ascii="Gill Sans MT" w:hAnsi="Gill Sans MT"/>
              </w:rPr>
              <w:t>Screening is completed on all EYFS pupils</w:t>
            </w:r>
          </w:p>
        </w:tc>
        <w:tc>
          <w:tcPr>
            <w:tcW w:w="810" w:type="pct"/>
            <w:shd w:val="clear" w:color="auto" w:fill="92D050"/>
          </w:tcPr>
          <w:p w:rsidR="001B2DBA" w:rsidRPr="00D20422" w:rsidRDefault="00425E45" w:rsidP="00AB1E23">
            <w:pPr>
              <w:spacing w:before="0"/>
              <w:rPr>
                <w:rFonts w:ascii="Gill Sans MT" w:hAnsi="Gill Sans MT"/>
              </w:rPr>
            </w:pPr>
            <w:r>
              <w:rPr>
                <w:rFonts w:ascii="Gill Sans MT" w:hAnsi="Gill Sans MT"/>
              </w:rPr>
              <w:t>Screening was completed on all children and language issues identified.</w:t>
            </w:r>
          </w:p>
        </w:tc>
      </w:tr>
      <w:tr w:rsidR="001B2DBA" w:rsidRPr="00CA448C" w:rsidTr="00784F03">
        <w:tc>
          <w:tcPr>
            <w:tcW w:w="716" w:type="pct"/>
            <w:shd w:val="clear" w:color="auto" w:fill="auto"/>
          </w:tcPr>
          <w:p w:rsidR="001B2DBA" w:rsidRPr="00CA448C" w:rsidRDefault="001B2DBA" w:rsidP="00AB1E23">
            <w:pPr>
              <w:spacing w:before="0"/>
              <w:rPr>
                <w:rFonts w:ascii="Gill Sans MT" w:hAnsi="Gill Sans MT"/>
              </w:rPr>
            </w:pPr>
            <w:r w:rsidRPr="00CA448C">
              <w:rPr>
                <w:rFonts w:ascii="Gill Sans MT" w:hAnsi="Gill Sans MT"/>
                <w:b/>
                <w:color w:val="00B050"/>
              </w:rPr>
              <w:t>Children achieve their potential academically</w:t>
            </w:r>
          </w:p>
        </w:tc>
        <w:tc>
          <w:tcPr>
            <w:tcW w:w="771" w:type="pct"/>
            <w:gridSpan w:val="2"/>
            <w:shd w:val="clear" w:color="auto" w:fill="auto"/>
          </w:tcPr>
          <w:p w:rsidR="001B2DBA" w:rsidRPr="00594D2E" w:rsidRDefault="001B2DBA" w:rsidP="00AB1E23">
            <w:pPr>
              <w:spacing w:before="0"/>
              <w:rPr>
                <w:rFonts w:ascii="Gill Sans MT" w:hAnsi="Gill Sans MT"/>
              </w:rPr>
            </w:pPr>
            <w:r w:rsidRPr="00594D2E">
              <w:rPr>
                <w:rFonts w:ascii="Gill Sans MT" w:hAnsi="Gill Sans MT"/>
              </w:rPr>
              <w:t>Talk boost intervention</w:t>
            </w:r>
            <w:r>
              <w:rPr>
                <w:rFonts w:ascii="Gill Sans MT" w:hAnsi="Gill Sans MT"/>
              </w:rPr>
              <w:t xml:space="preserve"> KS1</w:t>
            </w:r>
          </w:p>
        </w:tc>
        <w:tc>
          <w:tcPr>
            <w:tcW w:w="636" w:type="pct"/>
            <w:shd w:val="clear" w:color="auto" w:fill="auto"/>
          </w:tcPr>
          <w:p w:rsidR="001B2DBA" w:rsidRPr="00594D2E" w:rsidRDefault="001B2DBA" w:rsidP="00AB1E23">
            <w:pPr>
              <w:spacing w:before="0"/>
              <w:jc w:val="center"/>
              <w:rPr>
                <w:rFonts w:ascii="Gill Sans MT" w:hAnsi="Gill Sans MT"/>
              </w:rPr>
            </w:pPr>
            <w:r w:rsidRPr="00594D2E">
              <w:rPr>
                <w:rFonts w:ascii="Gill Sans MT" w:hAnsi="Gill Sans MT"/>
              </w:rPr>
              <w:t>Oral language interventions +5 mths</w:t>
            </w:r>
          </w:p>
          <w:p w:rsidR="001B2DBA" w:rsidRPr="00594D2E" w:rsidRDefault="001B2DBA" w:rsidP="00AB1E23">
            <w:pPr>
              <w:spacing w:before="0"/>
              <w:jc w:val="center"/>
              <w:rPr>
                <w:rFonts w:ascii="Gill Sans MT" w:hAnsi="Gill Sans MT"/>
              </w:rPr>
            </w:pPr>
          </w:p>
        </w:tc>
        <w:tc>
          <w:tcPr>
            <w:tcW w:w="545" w:type="pct"/>
            <w:shd w:val="clear" w:color="auto" w:fill="auto"/>
          </w:tcPr>
          <w:p w:rsidR="001B2DBA" w:rsidRDefault="001B2DBA" w:rsidP="00AB1E23">
            <w:pPr>
              <w:spacing w:before="0"/>
              <w:jc w:val="center"/>
              <w:rPr>
                <w:rFonts w:ascii="Gill Sans MT" w:hAnsi="Gill Sans MT"/>
              </w:rPr>
            </w:pPr>
            <w:r w:rsidRPr="00DD1176">
              <w:rPr>
                <w:rFonts w:ascii="Gill Sans MT" w:hAnsi="Gill Sans MT"/>
              </w:rPr>
              <w:t>£</w:t>
            </w:r>
            <w:r>
              <w:rPr>
                <w:rFonts w:ascii="Gill Sans MT" w:hAnsi="Gill Sans MT"/>
              </w:rPr>
              <w:t xml:space="preserve">1092 </w:t>
            </w:r>
          </w:p>
          <w:p w:rsidR="001B2DBA" w:rsidRPr="004039E2" w:rsidRDefault="001B2DBA" w:rsidP="004039E2">
            <w:pPr>
              <w:spacing w:before="0"/>
              <w:jc w:val="center"/>
              <w:rPr>
                <w:rFonts w:ascii="Gill Sans MT" w:hAnsi="Gill Sans MT"/>
              </w:rPr>
            </w:pPr>
            <w:r>
              <w:rPr>
                <w:rFonts w:ascii="Gill Sans MT" w:hAnsi="Gill Sans MT"/>
              </w:rPr>
              <w:t>(3 x 40 min session per week)</w:t>
            </w:r>
          </w:p>
        </w:tc>
        <w:tc>
          <w:tcPr>
            <w:tcW w:w="739" w:type="pct"/>
            <w:shd w:val="clear" w:color="auto" w:fill="auto"/>
          </w:tcPr>
          <w:p w:rsidR="001B2DBA" w:rsidRPr="00594D2E" w:rsidRDefault="001B2DBA" w:rsidP="00AB1E23">
            <w:pPr>
              <w:spacing w:before="0"/>
              <w:rPr>
                <w:rFonts w:ascii="Gill Sans MT" w:hAnsi="Gill Sans MT"/>
              </w:rPr>
            </w:pPr>
            <w:r w:rsidRPr="00594D2E">
              <w:rPr>
                <w:rFonts w:ascii="Gill Sans MT" w:hAnsi="Gill Sans MT"/>
              </w:rPr>
              <w:t>Packages of support delivered to target children</w:t>
            </w:r>
          </w:p>
          <w:p w:rsidR="001B2DBA" w:rsidRPr="00594D2E" w:rsidRDefault="001B2DBA" w:rsidP="00AB1E23">
            <w:pPr>
              <w:spacing w:before="0"/>
              <w:rPr>
                <w:rFonts w:ascii="Gill Sans MT" w:hAnsi="Gill Sans MT"/>
              </w:rPr>
            </w:pPr>
            <w:r w:rsidRPr="00594D2E">
              <w:rPr>
                <w:rFonts w:ascii="Gill Sans MT" w:hAnsi="Gill Sans MT"/>
              </w:rPr>
              <w:t>Children make progress against screening tools</w:t>
            </w:r>
          </w:p>
        </w:tc>
        <w:tc>
          <w:tcPr>
            <w:tcW w:w="783" w:type="pct"/>
            <w:gridSpan w:val="2"/>
            <w:shd w:val="clear" w:color="auto" w:fill="auto"/>
          </w:tcPr>
          <w:p w:rsidR="001B2DBA" w:rsidRPr="00594D2E" w:rsidRDefault="001B2DBA" w:rsidP="00AB1E23">
            <w:pPr>
              <w:spacing w:before="0"/>
              <w:rPr>
                <w:rFonts w:ascii="Gill Sans MT" w:hAnsi="Gill Sans MT"/>
              </w:rPr>
            </w:pPr>
            <w:r>
              <w:rPr>
                <w:rFonts w:ascii="Gill Sans MT" w:hAnsi="Gill Sans MT"/>
              </w:rPr>
              <w:t>Screening told &amp; half termly challenge conversations</w:t>
            </w:r>
          </w:p>
        </w:tc>
        <w:tc>
          <w:tcPr>
            <w:tcW w:w="810" w:type="pct"/>
            <w:shd w:val="clear" w:color="auto" w:fill="92D050"/>
          </w:tcPr>
          <w:p w:rsidR="001B2DBA" w:rsidRPr="00594D2E" w:rsidRDefault="00947AC6" w:rsidP="00AB1E23">
            <w:pPr>
              <w:spacing w:before="0"/>
              <w:rPr>
                <w:rFonts w:ascii="Gill Sans MT" w:hAnsi="Gill Sans MT"/>
                <w:highlight w:val="yellow"/>
              </w:rPr>
            </w:pPr>
            <w:r w:rsidRPr="00947AC6">
              <w:rPr>
                <w:rFonts w:ascii="Gill Sans MT" w:hAnsi="Gill Sans MT"/>
              </w:rPr>
              <w:t xml:space="preserve">Talk Boost took place </w:t>
            </w:r>
            <w:r>
              <w:rPr>
                <w:rFonts w:ascii="Gill Sans MT" w:hAnsi="Gill Sans MT"/>
              </w:rPr>
              <w:t>across KS1; this was having a positive impact prior to the COVID lockdown.</w:t>
            </w:r>
          </w:p>
        </w:tc>
      </w:tr>
      <w:tr w:rsidR="001B2DBA" w:rsidRPr="00CA448C" w:rsidTr="00784F03">
        <w:tc>
          <w:tcPr>
            <w:tcW w:w="716" w:type="pct"/>
            <w:shd w:val="clear" w:color="auto" w:fill="auto"/>
          </w:tcPr>
          <w:p w:rsidR="001B2DBA" w:rsidRPr="00CA448C" w:rsidRDefault="001B2DBA" w:rsidP="00AB1E23">
            <w:pPr>
              <w:spacing w:before="0"/>
              <w:rPr>
                <w:rFonts w:ascii="Gill Sans MT" w:hAnsi="Gill Sans MT"/>
              </w:rPr>
            </w:pPr>
            <w:r w:rsidRPr="00CA448C">
              <w:rPr>
                <w:rFonts w:ascii="Gill Sans MT" w:hAnsi="Gill Sans MT"/>
                <w:b/>
                <w:color w:val="00B050"/>
              </w:rPr>
              <w:t>Children achieve their potential academically</w:t>
            </w:r>
          </w:p>
        </w:tc>
        <w:tc>
          <w:tcPr>
            <w:tcW w:w="771" w:type="pct"/>
            <w:gridSpan w:val="2"/>
            <w:shd w:val="clear" w:color="auto" w:fill="auto"/>
          </w:tcPr>
          <w:p w:rsidR="001B2DBA" w:rsidRPr="00594D2E" w:rsidRDefault="001B2DBA" w:rsidP="00AB1E23">
            <w:pPr>
              <w:spacing w:before="0"/>
              <w:rPr>
                <w:rFonts w:ascii="Gill Sans MT" w:hAnsi="Gill Sans MT"/>
              </w:rPr>
            </w:pPr>
            <w:r>
              <w:rPr>
                <w:rFonts w:ascii="Gill Sans MT" w:hAnsi="Gill Sans MT"/>
              </w:rPr>
              <w:t xml:space="preserve">ELKLAN </w:t>
            </w:r>
            <w:r w:rsidRPr="00594D2E">
              <w:rPr>
                <w:rFonts w:ascii="Gill Sans MT" w:hAnsi="Gill Sans MT"/>
              </w:rPr>
              <w:t>intervention</w:t>
            </w:r>
            <w:r>
              <w:rPr>
                <w:rFonts w:ascii="Gill Sans MT" w:hAnsi="Gill Sans MT"/>
              </w:rPr>
              <w:t xml:space="preserve"> EYFS</w:t>
            </w:r>
          </w:p>
        </w:tc>
        <w:tc>
          <w:tcPr>
            <w:tcW w:w="636" w:type="pct"/>
            <w:shd w:val="clear" w:color="auto" w:fill="auto"/>
          </w:tcPr>
          <w:p w:rsidR="001B2DBA" w:rsidRPr="00594D2E" w:rsidRDefault="001B2DBA" w:rsidP="00AB1E23">
            <w:pPr>
              <w:spacing w:before="0"/>
              <w:jc w:val="center"/>
              <w:rPr>
                <w:rFonts w:ascii="Gill Sans MT" w:hAnsi="Gill Sans MT"/>
              </w:rPr>
            </w:pPr>
            <w:r w:rsidRPr="00594D2E">
              <w:rPr>
                <w:rFonts w:ascii="Gill Sans MT" w:hAnsi="Gill Sans MT"/>
              </w:rPr>
              <w:t>Oral language interventions +5 mths</w:t>
            </w:r>
          </w:p>
          <w:p w:rsidR="001B2DBA" w:rsidRPr="00594D2E" w:rsidRDefault="001B2DBA" w:rsidP="00AB1E23">
            <w:pPr>
              <w:spacing w:before="0"/>
              <w:jc w:val="center"/>
              <w:rPr>
                <w:rFonts w:ascii="Gill Sans MT" w:hAnsi="Gill Sans MT"/>
              </w:rPr>
            </w:pPr>
          </w:p>
        </w:tc>
        <w:tc>
          <w:tcPr>
            <w:tcW w:w="545" w:type="pct"/>
            <w:shd w:val="clear" w:color="auto" w:fill="auto"/>
          </w:tcPr>
          <w:p w:rsidR="001B2DBA" w:rsidRDefault="001B2DBA" w:rsidP="00AB1E23">
            <w:pPr>
              <w:spacing w:before="0"/>
              <w:jc w:val="center"/>
              <w:rPr>
                <w:rFonts w:ascii="Gill Sans MT" w:hAnsi="Gill Sans MT"/>
              </w:rPr>
            </w:pPr>
            <w:r w:rsidRPr="00DD1176">
              <w:rPr>
                <w:rFonts w:ascii="Gill Sans MT" w:hAnsi="Gill Sans MT"/>
              </w:rPr>
              <w:t>£</w:t>
            </w:r>
            <w:r>
              <w:rPr>
                <w:rFonts w:ascii="Gill Sans MT" w:hAnsi="Gill Sans MT"/>
              </w:rPr>
              <w:t xml:space="preserve">1092 </w:t>
            </w:r>
          </w:p>
          <w:p w:rsidR="001B2DBA" w:rsidRPr="00DD1176" w:rsidRDefault="001B2DBA" w:rsidP="00AB1E23">
            <w:pPr>
              <w:spacing w:before="0"/>
              <w:jc w:val="center"/>
              <w:rPr>
                <w:rFonts w:ascii="Gill Sans MT" w:hAnsi="Gill Sans MT"/>
              </w:rPr>
            </w:pPr>
            <w:r>
              <w:rPr>
                <w:rFonts w:ascii="Gill Sans MT" w:hAnsi="Gill Sans MT"/>
              </w:rPr>
              <w:t>(3 x 40 min session per week)</w:t>
            </w:r>
          </w:p>
          <w:p w:rsidR="001B2DBA" w:rsidRPr="00594D2E" w:rsidRDefault="001B2DBA" w:rsidP="00AB1E23">
            <w:pPr>
              <w:spacing w:before="0"/>
              <w:jc w:val="center"/>
              <w:rPr>
                <w:rFonts w:ascii="Gill Sans MT" w:hAnsi="Gill Sans MT"/>
                <w:highlight w:val="yellow"/>
              </w:rPr>
            </w:pPr>
          </w:p>
        </w:tc>
        <w:tc>
          <w:tcPr>
            <w:tcW w:w="739" w:type="pct"/>
            <w:shd w:val="clear" w:color="auto" w:fill="auto"/>
          </w:tcPr>
          <w:p w:rsidR="001B2DBA" w:rsidRPr="00594D2E" w:rsidRDefault="001B2DBA" w:rsidP="00AB1E23">
            <w:pPr>
              <w:spacing w:before="0"/>
              <w:rPr>
                <w:rFonts w:ascii="Gill Sans MT" w:hAnsi="Gill Sans MT"/>
              </w:rPr>
            </w:pPr>
            <w:r w:rsidRPr="00594D2E">
              <w:rPr>
                <w:rFonts w:ascii="Gill Sans MT" w:hAnsi="Gill Sans MT"/>
              </w:rPr>
              <w:t>Packages of support delivered to target children</w:t>
            </w:r>
          </w:p>
          <w:p w:rsidR="001B2DBA" w:rsidRPr="00594D2E" w:rsidRDefault="001B2DBA" w:rsidP="00AB1E23">
            <w:pPr>
              <w:spacing w:before="0"/>
              <w:rPr>
                <w:rFonts w:ascii="Gill Sans MT" w:hAnsi="Gill Sans MT"/>
              </w:rPr>
            </w:pPr>
            <w:r w:rsidRPr="00594D2E">
              <w:rPr>
                <w:rFonts w:ascii="Gill Sans MT" w:hAnsi="Gill Sans MT"/>
              </w:rPr>
              <w:t>Children make progress against screening tools</w:t>
            </w:r>
          </w:p>
        </w:tc>
        <w:tc>
          <w:tcPr>
            <w:tcW w:w="783" w:type="pct"/>
            <w:gridSpan w:val="2"/>
            <w:shd w:val="clear" w:color="auto" w:fill="auto"/>
          </w:tcPr>
          <w:p w:rsidR="001B2DBA" w:rsidRDefault="001B2DBA" w:rsidP="00AB1E23">
            <w:pPr>
              <w:spacing w:before="0"/>
              <w:rPr>
                <w:rFonts w:ascii="Gill Sans MT" w:hAnsi="Gill Sans MT"/>
              </w:rPr>
            </w:pPr>
            <w:r>
              <w:rPr>
                <w:rFonts w:ascii="Gill Sans MT" w:hAnsi="Gill Sans MT"/>
              </w:rPr>
              <w:t>Pre- and post CMT screening show accelerated progress</w:t>
            </w:r>
          </w:p>
        </w:tc>
        <w:tc>
          <w:tcPr>
            <w:tcW w:w="810" w:type="pct"/>
            <w:shd w:val="clear" w:color="auto" w:fill="BFBFBF" w:themeFill="background1" w:themeFillShade="BF"/>
          </w:tcPr>
          <w:p w:rsidR="001B2DBA" w:rsidRPr="00594D2E" w:rsidRDefault="00947AC6" w:rsidP="00AB1E23">
            <w:pPr>
              <w:spacing w:before="0"/>
              <w:rPr>
                <w:rFonts w:ascii="Gill Sans MT" w:hAnsi="Gill Sans MT"/>
                <w:highlight w:val="yellow"/>
              </w:rPr>
            </w:pPr>
            <w:r w:rsidRPr="00947AC6">
              <w:rPr>
                <w:rFonts w:ascii="Gill Sans MT" w:hAnsi="Gill Sans MT"/>
              </w:rPr>
              <w:t>The post</w:t>
            </w:r>
            <w:r>
              <w:rPr>
                <w:rFonts w:ascii="Gill Sans MT" w:hAnsi="Gill Sans MT"/>
              </w:rPr>
              <w:t xml:space="preserve"> screening was not possible due to the COVID lockdown.</w:t>
            </w:r>
          </w:p>
        </w:tc>
      </w:tr>
      <w:tr w:rsidR="001B2DBA" w:rsidRPr="00CA448C" w:rsidTr="00E1080C">
        <w:tc>
          <w:tcPr>
            <w:tcW w:w="716" w:type="pct"/>
            <w:shd w:val="clear" w:color="auto" w:fill="auto"/>
          </w:tcPr>
          <w:p w:rsidR="001B2DBA" w:rsidRPr="00F963CC" w:rsidRDefault="001B2DBA" w:rsidP="00AB1E23">
            <w:pPr>
              <w:spacing w:before="0"/>
              <w:rPr>
                <w:rFonts w:ascii="Gill Sans MT" w:hAnsi="Gill Sans MT"/>
                <w:b/>
              </w:rPr>
            </w:pPr>
            <w:r w:rsidRPr="00CA448C">
              <w:rPr>
                <w:rFonts w:ascii="Gill Sans MT" w:hAnsi="Gill Sans MT"/>
                <w:b/>
                <w:color w:val="00B050"/>
              </w:rPr>
              <w:t>Children achieve their potential academically</w:t>
            </w:r>
          </w:p>
        </w:tc>
        <w:tc>
          <w:tcPr>
            <w:tcW w:w="771" w:type="pct"/>
            <w:gridSpan w:val="2"/>
            <w:shd w:val="clear" w:color="auto" w:fill="auto"/>
          </w:tcPr>
          <w:p w:rsidR="001B2DBA" w:rsidRPr="00D20422" w:rsidRDefault="001B2DBA" w:rsidP="00AB1E23">
            <w:pPr>
              <w:spacing w:before="0"/>
              <w:rPr>
                <w:rFonts w:ascii="Gill Sans MT" w:hAnsi="Gill Sans MT"/>
              </w:rPr>
            </w:pPr>
            <w:r>
              <w:rPr>
                <w:rFonts w:ascii="Gill Sans MT" w:hAnsi="Gill Sans MT"/>
              </w:rPr>
              <w:t>Afternoon small group tuition based on morning learning</w:t>
            </w:r>
          </w:p>
        </w:tc>
        <w:tc>
          <w:tcPr>
            <w:tcW w:w="636" w:type="pct"/>
            <w:shd w:val="clear" w:color="auto" w:fill="auto"/>
          </w:tcPr>
          <w:p w:rsidR="001B2DBA" w:rsidRPr="00D20422" w:rsidRDefault="001B2DBA" w:rsidP="00AB1E23">
            <w:pPr>
              <w:spacing w:before="0"/>
              <w:jc w:val="center"/>
              <w:rPr>
                <w:rFonts w:ascii="Gill Sans MT" w:hAnsi="Gill Sans MT"/>
              </w:rPr>
            </w:pPr>
            <w:r>
              <w:rPr>
                <w:rFonts w:ascii="Gill Sans MT" w:hAnsi="Gill Sans MT"/>
              </w:rPr>
              <w:t>Small group tuition +4 mths</w:t>
            </w:r>
          </w:p>
        </w:tc>
        <w:tc>
          <w:tcPr>
            <w:tcW w:w="545" w:type="pct"/>
            <w:shd w:val="clear" w:color="auto" w:fill="auto"/>
          </w:tcPr>
          <w:p w:rsidR="001B2DBA" w:rsidRDefault="001B2DBA" w:rsidP="00AB1E23">
            <w:pPr>
              <w:spacing w:before="0"/>
              <w:jc w:val="center"/>
              <w:rPr>
                <w:rFonts w:ascii="Gill Sans MT" w:hAnsi="Gill Sans MT"/>
              </w:rPr>
            </w:pPr>
            <w:r>
              <w:rPr>
                <w:rFonts w:ascii="Gill Sans MT" w:hAnsi="Gill Sans MT"/>
              </w:rPr>
              <w:t>£42,621.66 (TA salaries for the afternoon x 0.27 (PP % in school)</w:t>
            </w:r>
          </w:p>
        </w:tc>
        <w:tc>
          <w:tcPr>
            <w:tcW w:w="739" w:type="pct"/>
            <w:shd w:val="clear" w:color="auto" w:fill="auto"/>
          </w:tcPr>
          <w:p w:rsidR="001B2DBA" w:rsidRPr="00D20422" w:rsidRDefault="00160723" w:rsidP="00AB1E23">
            <w:pPr>
              <w:spacing w:before="0"/>
              <w:rPr>
                <w:rFonts w:ascii="Gill Sans MT" w:hAnsi="Gill Sans MT"/>
              </w:rPr>
            </w:pPr>
            <w:r>
              <w:rPr>
                <w:rFonts w:ascii="Gill Sans MT" w:hAnsi="Gill Sans MT"/>
              </w:rPr>
              <w:t>Children make accelerated progress against clearly identified gaps in learning</w:t>
            </w:r>
          </w:p>
        </w:tc>
        <w:tc>
          <w:tcPr>
            <w:tcW w:w="783" w:type="pct"/>
            <w:gridSpan w:val="2"/>
            <w:shd w:val="clear" w:color="auto" w:fill="auto"/>
          </w:tcPr>
          <w:p w:rsidR="001B2DBA" w:rsidRPr="00D20422" w:rsidRDefault="00160723" w:rsidP="00D86E46">
            <w:pPr>
              <w:spacing w:before="0"/>
              <w:rPr>
                <w:rFonts w:ascii="Gill Sans MT" w:hAnsi="Gill Sans MT"/>
              </w:rPr>
            </w:pPr>
            <w:r>
              <w:rPr>
                <w:rFonts w:ascii="Gill Sans MT" w:hAnsi="Gill Sans MT"/>
              </w:rPr>
              <w:t>Half termly challenge meetings</w:t>
            </w:r>
            <w:r w:rsidR="00D86E46">
              <w:rPr>
                <w:rFonts w:ascii="Gill Sans MT" w:hAnsi="Gill Sans MT"/>
              </w:rPr>
              <w:t>, end of year outcomes</w:t>
            </w:r>
          </w:p>
        </w:tc>
        <w:tc>
          <w:tcPr>
            <w:tcW w:w="810" w:type="pct"/>
            <w:shd w:val="clear" w:color="auto" w:fill="AADF5D" w:themeFill="accent4" w:themeFillTint="99"/>
          </w:tcPr>
          <w:p w:rsidR="001B2DBA" w:rsidRPr="00D20422" w:rsidRDefault="00590940" w:rsidP="00AB1E23">
            <w:pPr>
              <w:spacing w:before="0"/>
              <w:rPr>
                <w:rFonts w:ascii="Gill Sans MT" w:hAnsi="Gill Sans MT"/>
              </w:rPr>
            </w:pPr>
            <w:r>
              <w:rPr>
                <w:rFonts w:ascii="Gill Sans MT" w:hAnsi="Gill Sans MT"/>
              </w:rPr>
              <w:t>Reading interventions is having a significant impact on children’s ability to use inference</w:t>
            </w:r>
          </w:p>
        </w:tc>
      </w:tr>
      <w:tr w:rsidR="001B2DBA" w:rsidRPr="00CA448C" w:rsidTr="00784F03">
        <w:tc>
          <w:tcPr>
            <w:tcW w:w="716" w:type="pct"/>
            <w:shd w:val="clear" w:color="auto" w:fill="auto"/>
          </w:tcPr>
          <w:p w:rsidR="001B2DBA" w:rsidRPr="00F963CC" w:rsidRDefault="001B2DBA" w:rsidP="00AB1E23">
            <w:pPr>
              <w:spacing w:before="0"/>
              <w:rPr>
                <w:rFonts w:ascii="Gill Sans MT" w:hAnsi="Gill Sans MT"/>
                <w:b/>
              </w:rPr>
            </w:pPr>
            <w:r w:rsidRPr="00CA448C">
              <w:rPr>
                <w:rFonts w:ascii="Gill Sans MT" w:hAnsi="Gill Sans MT"/>
                <w:b/>
                <w:color w:val="00B050"/>
              </w:rPr>
              <w:lastRenderedPageBreak/>
              <w:t>Children achieve their potential academically</w:t>
            </w:r>
          </w:p>
        </w:tc>
        <w:tc>
          <w:tcPr>
            <w:tcW w:w="771" w:type="pct"/>
            <w:gridSpan w:val="2"/>
            <w:shd w:val="clear" w:color="auto" w:fill="auto"/>
          </w:tcPr>
          <w:p w:rsidR="001B2DBA" w:rsidRPr="00D20422" w:rsidRDefault="001B2DBA" w:rsidP="00AB1E23">
            <w:pPr>
              <w:spacing w:before="0"/>
              <w:rPr>
                <w:rFonts w:ascii="Gill Sans MT" w:hAnsi="Gill Sans MT"/>
              </w:rPr>
            </w:pPr>
            <w:r>
              <w:rPr>
                <w:rFonts w:ascii="Gill Sans MT" w:hAnsi="Gill Sans MT"/>
              </w:rPr>
              <w:t>Small group tuition in Y6</w:t>
            </w:r>
          </w:p>
        </w:tc>
        <w:tc>
          <w:tcPr>
            <w:tcW w:w="636" w:type="pct"/>
            <w:shd w:val="clear" w:color="auto" w:fill="auto"/>
          </w:tcPr>
          <w:p w:rsidR="001B2DBA" w:rsidRPr="00D20422" w:rsidRDefault="001B2DBA" w:rsidP="00AB1E23">
            <w:pPr>
              <w:spacing w:before="0"/>
              <w:jc w:val="center"/>
              <w:rPr>
                <w:rFonts w:ascii="Gill Sans MT" w:hAnsi="Gill Sans MT"/>
              </w:rPr>
            </w:pPr>
            <w:r>
              <w:rPr>
                <w:rFonts w:ascii="Gill Sans MT" w:hAnsi="Gill Sans MT"/>
              </w:rPr>
              <w:t>Small group tuition +4 mths</w:t>
            </w:r>
          </w:p>
        </w:tc>
        <w:tc>
          <w:tcPr>
            <w:tcW w:w="545" w:type="pct"/>
            <w:shd w:val="clear" w:color="auto" w:fill="auto"/>
          </w:tcPr>
          <w:p w:rsidR="001B2DBA" w:rsidRDefault="001B2DBA" w:rsidP="00AB1E23">
            <w:pPr>
              <w:spacing w:before="0"/>
              <w:jc w:val="center"/>
              <w:rPr>
                <w:rFonts w:ascii="Gill Sans MT" w:hAnsi="Gill Sans MT"/>
              </w:rPr>
            </w:pPr>
            <w:r>
              <w:rPr>
                <w:rFonts w:ascii="Gill Sans MT" w:hAnsi="Gill Sans MT"/>
              </w:rPr>
              <w:t>£6357</w:t>
            </w:r>
          </w:p>
          <w:p w:rsidR="001B2DBA" w:rsidRDefault="001B2DBA" w:rsidP="00AB1E23">
            <w:pPr>
              <w:spacing w:before="0"/>
              <w:jc w:val="center"/>
              <w:rPr>
                <w:rFonts w:ascii="Gill Sans MT" w:hAnsi="Gill Sans MT"/>
              </w:rPr>
            </w:pPr>
            <w:r>
              <w:rPr>
                <w:rFonts w:ascii="Gill Sans MT" w:hAnsi="Gill Sans MT"/>
              </w:rPr>
              <w:t>One hour per day</w:t>
            </w:r>
          </w:p>
        </w:tc>
        <w:tc>
          <w:tcPr>
            <w:tcW w:w="739" w:type="pct"/>
            <w:shd w:val="clear" w:color="auto" w:fill="auto"/>
          </w:tcPr>
          <w:p w:rsidR="001B2DBA" w:rsidRPr="00D20422" w:rsidRDefault="00FC73C4" w:rsidP="00FC73C4">
            <w:pPr>
              <w:spacing w:before="0"/>
              <w:rPr>
                <w:rFonts w:ascii="Gill Sans MT" w:hAnsi="Gill Sans MT"/>
              </w:rPr>
            </w:pPr>
            <w:r>
              <w:rPr>
                <w:rFonts w:ascii="Gill Sans MT" w:hAnsi="Gill Sans MT"/>
              </w:rPr>
              <w:t>Children make accelerated progress in Y6, with gaps identified through gap analysis addressed</w:t>
            </w:r>
          </w:p>
        </w:tc>
        <w:tc>
          <w:tcPr>
            <w:tcW w:w="783" w:type="pct"/>
            <w:gridSpan w:val="2"/>
            <w:shd w:val="clear" w:color="auto" w:fill="auto"/>
          </w:tcPr>
          <w:p w:rsidR="001B2DBA" w:rsidRPr="00D20422" w:rsidRDefault="001B2DBA" w:rsidP="00AB1E23">
            <w:pPr>
              <w:spacing w:before="0"/>
              <w:rPr>
                <w:rFonts w:ascii="Gill Sans MT" w:hAnsi="Gill Sans MT"/>
              </w:rPr>
            </w:pPr>
            <w:r>
              <w:rPr>
                <w:rFonts w:ascii="Gill Sans MT" w:hAnsi="Gill Sans MT"/>
              </w:rPr>
              <w:t>End of KS2 outcomes in line with ‘others’ nationally</w:t>
            </w:r>
          </w:p>
        </w:tc>
        <w:tc>
          <w:tcPr>
            <w:tcW w:w="810" w:type="pct"/>
            <w:shd w:val="clear" w:color="auto" w:fill="92D050"/>
          </w:tcPr>
          <w:p w:rsidR="001B2DBA" w:rsidRPr="00D20422" w:rsidRDefault="00947AC6" w:rsidP="00AB1E23">
            <w:pPr>
              <w:spacing w:before="0"/>
              <w:rPr>
                <w:rFonts w:ascii="Gill Sans MT" w:hAnsi="Gill Sans MT"/>
              </w:rPr>
            </w:pPr>
            <w:r>
              <w:rPr>
                <w:rFonts w:ascii="Gill Sans MT" w:hAnsi="Gill Sans MT"/>
              </w:rPr>
              <w:t>Children were making accelerated progress, however we are unable to judge on the outcome measure due to lack of SATS tests.</w:t>
            </w:r>
          </w:p>
        </w:tc>
      </w:tr>
      <w:tr w:rsidR="001B2DBA" w:rsidRPr="00CA448C" w:rsidTr="00784F03">
        <w:trPr>
          <w:trHeight w:val="1564"/>
        </w:trPr>
        <w:tc>
          <w:tcPr>
            <w:tcW w:w="716" w:type="pct"/>
            <w:shd w:val="clear" w:color="auto" w:fill="auto"/>
          </w:tcPr>
          <w:p w:rsidR="001B2DBA" w:rsidRPr="00CA448C" w:rsidRDefault="001B2DBA" w:rsidP="00AB1E23">
            <w:pPr>
              <w:spacing w:before="0"/>
              <w:rPr>
                <w:rFonts w:ascii="Gill Sans MT" w:hAnsi="Gill Sans MT"/>
                <w:b/>
                <w:color w:val="C00000"/>
              </w:rPr>
            </w:pPr>
            <w:r w:rsidRPr="00CA448C">
              <w:rPr>
                <w:rFonts w:ascii="Gill Sans MT" w:hAnsi="Gill Sans MT"/>
                <w:b/>
                <w:color w:val="00B050"/>
              </w:rPr>
              <w:t>Children achieve their potential academically</w:t>
            </w:r>
          </w:p>
        </w:tc>
        <w:tc>
          <w:tcPr>
            <w:tcW w:w="771" w:type="pct"/>
            <w:gridSpan w:val="2"/>
            <w:shd w:val="clear" w:color="auto" w:fill="auto"/>
          </w:tcPr>
          <w:p w:rsidR="001B2DBA" w:rsidRPr="00594D2E" w:rsidRDefault="001B2DBA" w:rsidP="00AB1E23">
            <w:pPr>
              <w:spacing w:before="0"/>
              <w:rPr>
                <w:rFonts w:ascii="Gill Sans MT" w:hAnsi="Gill Sans MT"/>
              </w:rPr>
            </w:pPr>
            <w:r w:rsidRPr="00594D2E">
              <w:rPr>
                <w:rFonts w:ascii="Gill Sans MT" w:hAnsi="Gill Sans MT"/>
              </w:rPr>
              <w:t>Children access bespoke tuition targeting gaps in learning (TAs)</w:t>
            </w:r>
          </w:p>
        </w:tc>
        <w:tc>
          <w:tcPr>
            <w:tcW w:w="636" w:type="pct"/>
            <w:shd w:val="clear" w:color="auto" w:fill="auto"/>
          </w:tcPr>
          <w:p w:rsidR="001B2DBA" w:rsidRPr="00594D2E" w:rsidRDefault="001B2DBA" w:rsidP="00AB1E23">
            <w:pPr>
              <w:spacing w:before="0"/>
              <w:jc w:val="center"/>
              <w:rPr>
                <w:rFonts w:ascii="Gill Sans MT" w:hAnsi="Gill Sans MT"/>
              </w:rPr>
            </w:pPr>
            <w:r w:rsidRPr="00594D2E">
              <w:rPr>
                <w:rFonts w:ascii="Gill Sans MT" w:hAnsi="Gill Sans MT"/>
              </w:rPr>
              <w:t>Small group tuition</w:t>
            </w:r>
          </w:p>
          <w:p w:rsidR="001B2DBA" w:rsidRPr="00594D2E" w:rsidRDefault="001B2DBA" w:rsidP="00AB1E23">
            <w:pPr>
              <w:spacing w:before="0"/>
              <w:jc w:val="center"/>
              <w:rPr>
                <w:rFonts w:ascii="Gill Sans MT" w:hAnsi="Gill Sans MT"/>
                <w:highlight w:val="red"/>
              </w:rPr>
            </w:pPr>
            <w:r w:rsidRPr="00594D2E">
              <w:rPr>
                <w:rFonts w:ascii="Gill Sans MT" w:hAnsi="Gill Sans MT"/>
              </w:rPr>
              <w:t xml:space="preserve"> +4 mths</w:t>
            </w:r>
          </w:p>
        </w:tc>
        <w:tc>
          <w:tcPr>
            <w:tcW w:w="545" w:type="pct"/>
            <w:shd w:val="clear" w:color="auto" w:fill="auto"/>
          </w:tcPr>
          <w:p w:rsidR="001B2DBA" w:rsidRPr="00594D2E" w:rsidRDefault="001B2DBA" w:rsidP="00AB1E23">
            <w:pPr>
              <w:spacing w:before="0"/>
              <w:jc w:val="center"/>
              <w:rPr>
                <w:rFonts w:ascii="Gill Sans MT" w:hAnsi="Gill Sans MT"/>
              </w:rPr>
            </w:pPr>
            <w:r w:rsidRPr="00594D2E">
              <w:rPr>
                <w:rFonts w:ascii="Gill Sans MT" w:hAnsi="Gill Sans MT"/>
              </w:rPr>
              <w:t>£</w:t>
            </w:r>
            <w:r>
              <w:rPr>
                <w:rFonts w:ascii="Gill Sans MT" w:hAnsi="Gill Sans MT"/>
              </w:rPr>
              <w:t>42,621.66</w:t>
            </w:r>
          </w:p>
          <w:p w:rsidR="001B2DBA" w:rsidRPr="00594D2E" w:rsidRDefault="001B2DBA" w:rsidP="00AB1E23">
            <w:pPr>
              <w:spacing w:before="0"/>
              <w:jc w:val="center"/>
              <w:rPr>
                <w:rFonts w:ascii="Gill Sans MT" w:hAnsi="Gill Sans MT"/>
              </w:rPr>
            </w:pPr>
            <w:r w:rsidRPr="00594D2E">
              <w:rPr>
                <w:rFonts w:ascii="Gill Sans MT" w:hAnsi="Gill Sans MT"/>
              </w:rPr>
              <w:t>(</w:t>
            </w:r>
            <w:r>
              <w:rPr>
                <w:rFonts w:ascii="Gill Sans MT" w:hAnsi="Gill Sans MT"/>
              </w:rPr>
              <w:t xml:space="preserve">morning </w:t>
            </w:r>
            <w:r w:rsidRPr="00594D2E">
              <w:rPr>
                <w:rFonts w:ascii="Gill Sans MT" w:hAnsi="Gill Sans MT"/>
              </w:rPr>
              <w:t xml:space="preserve">TA time, </w:t>
            </w:r>
            <w:r>
              <w:rPr>
                <w:rFonts w:ascii="Gill Sans MT" w:hAnsi="Gill Sans MT"/>
              </w:rPr>
              <w:t>x 0.27 (PP % in school)</w:t>
            </w:r>
          </w:p>
        </w:tc>
        <w:tc>
          <w:tcPr>
            <w:tcW w:w="739" w:type="pct"/>
            <w:shd w:val="clear" w:color="auto" w:fill="auto"/>
          </w:tcPr>
          <w:p w:rsidR="001B2DBA" w:rsidRPr="00594D2E" w:rsidRDefault="00FC73C4" w:rsidP="00FC73C4">
            <w:pPr>
              <w:spacing w:before="0"/>
              <w:rPr>
                <w:rFonts w:ascii="Gill Sans MT" w:hAnsi="Gill Sans MT"/>
                <w:highlight w:val="red"/>
              </w:rPr>
            </w:pPr>
            <w:r>
              <w:rPr>
                <w:rFonts w:ascii="Gill Sans MT" w:hAnsi="Gill Sans MT"/>
              </w:rPr>
              <w:t>Children make accelerated progress, with gaps identified through gap analysis addressed</w:t>
            </w:r>
          </w:p>
        </w:tc>
        <w:tc>
          <w:tcPr>
            <w:tcW w:w="783" w:type="pct"/>
            <w:gridSpan w:val="2"/>
            <w:shd w:val="clear" w:color="auto" w:fill="auto"/>
          </w:tcPr>
          <w:p w:rsidR="001B2DBA" w:rsidRPr="00594D2E" w:rsidRDefault="001B2DBA" w:rsidP="00AB1E23">
            <w:pPr>
              <w:spacing w:before="0"/>
              <w:rPr>
                <w:rFonts w:ascii="Gill Sans MT" w:hAnsi="Gill Sans MT"/>
                <w:highlight w:val="red"/>
              </w:rPr>
            </w:pPr>
            <w:r w:rsidRPr="00594D2E">
              <w:rPr>
                <w:rFonts w:ascii="Gill Sans MT" w:hAnsi="Gill Sans MT"/>
              </w:rPr>
              <w:t>Children make accelerated progress in reading, writing and maths</w:t>
            </w:r>
          </w:p>
        </w:tc>
        <w:tc>
          <w:tcPr>
            <w:tcW w:w="810" w:type="pct"/>
            <w:shd w:val="clear" w:color="auto" w:fill="92D050"/>
          </w:tcPr>
          <w:p w:rsidR="001B2DBA" w:rsidRPr="00594D2E" w:rsidRDefault="00947AC6" w:rsidP="00947AC6">
            <w:pPr>
              <w:spacing w:before="0"/>
              <w:rPr>
                <w:rFonts w:ascii="Gill Sans MT" w:hAnsi="Gill Sans MT"/>
              </w:rPr>
            </w:pPr>
            <w:r>
              <w:rPr>
                <w:rFonts w:ascii="Gill Sans MT" w:hAnsi="Gill Sans MT"/>
              </w:rPr>
              <w:t>Children were making accelerated progress prior to the COVID lockdown.</w:t>
            </w:r>
          </w:p>
        </w:tc>
      </w:tr>
      <w:tr w:rsidR="001B2DBA" w:rsidRPr="00CA448C" w:rsidTr="00784F03">
        <w:tc>
          <w:tcPr>
            <w:tcW w:w="716" w:type="pct"/>
            <w:shd w:val="clear" w:color="auto" w:fill="auto"/>
          </w:tcPr>
          <w:p w:rsidR="001B2DBA" w:rsidRDefault="001B2DBA" w:rsidP="00AB1E23">
            <w:pPr>
              <w:spacing w:before="0"/>
              <w:rPr>
                <w:rFonts w:ascii="Gill Sans MT" w:hAnsi="Gill Sans MT"/>
                <w:b/>
                <w:color w:val="FF33CC"/>
              </w:rPr>
            </w:pPr>
            <w:r w:rsidRPr="00DD1176">
              <w:rPr>
                <w:rFonts w:ascii="Gill Sans MT" w:hAnsi="Gill Sans MT"/>
                <w:b/>
                <w:color w:val="FF33CC"/>
              </w:rPr>
              <w:t>Children are physically healthy</w:t>
            </w:r>
          </w:p>
          <w:p w:rsidR="001B2DBA" w:rsidRDefault="001B2DBA" w:rsidP="00AB1E23">
            <w:pPr>
              <w:spacing w:before="0"/>
              <w:rPr>
                <w:rFonts w:ascii="Gill Sans MT" w:hAnsi="Gill Sans MT"/>
                <w:b/>
                <w:color w:val="FF0000"/>
              </w:rPr>
            </w:pPr>
            <w:r w:rsidRPr="00DD1176">
              <w:rPr>
                <w:rFonts w:ascii="Gill Sans MT" w:hAnsi="Gill Sans MT"/>
                <w:b/>
                <w:color w:val="FF0000"/>
              </w:rPr>
              <w:t>Children are resilient and take risks</w:t>
            </w:r>
          </w:p>
          <w:p w:rsidR="00830929" w:rsidRPr="00D20422" w:rsidRDefault="00830929" w:rsidP="00AB1E23">
            <w:pPr>
              <w:spacing w:before="0"/>
              <w:rPr>
                <w:rFonts w:ascii="Gill Sans MT" w:hAnsi="Gill Sans MT"/>
                <w:b/>
                <w:color w:val="032348" w:themeColor="accent1" w:themeShade="BF"/>
              </w:rPr>
            </w:pPr>
          </w:p>
        </w:tc>
        <w:tc>
          <w:tcPr>
            <w:tcW w:w="771" w:type="pct"/>
            <w:gridSpan w:val="2"/>
            <w:shd w:val="clear" w:color="auto" w:fill="auto"/>
          </w:tcPr>
          <w:p w:rsidR="001B2DBA" w:rsidRPr="00D20422" w:rsidRDefault="001B2DBA" w:rsidP="00AB1E23">
            <w:pPr>
              <w:spacing w:before="0"/>
              <w:rPr>
                <w:rFonts w:ascii="Gill Sans MT" w:hAnsi="Gill Sans MT"/>
              </w:rPr>
            </w:pPr>
            <w:r>
              <w:rPr>
                <w:rFonts w:ascii="Gill Sans MT" w:hAnsi="Gill Sans MT"/>
              </w:rPr>
              <w:t>For</w:t>
            </w:r>
            <w:r w:rsidRPr="00D20422">
              <w:rPr>
                <w:rFonts w:ascii="Gill Sans MT" w:hAnsi="Gill Sans MT"/>
              </w:rPr>
              <w:t>est schools club (PP focus children)</w:t>
            </w:r>
          </w:p>
        </w:tc>
        <w:tc>
          <w:tcPr>
            <w:tcW w:w="636" w:type="pct"/>
            <w:shd w:val="clear" w:color="auto" w:fill="auto"/>
          </w:tcPr>
          <w:p w:rsidR="001B2DBA" w:rsidRPr="00D20422" w:rsidRDefault="001B2DBA" w:rsidP="00AB1E23">
            <w:pPr>
              <w:spacing w:before="0"/>
              <w:jc w:val="center"/>
              <w:rPr>
                <w:rFonts w:ascii="Gill Sans MT" w:hAnsi="Gill Sans MT"/>
              </w:rPr>
            </w:pPr>
            <w:r w:rsidRPr="00D20422">
              <w:rPr>
                <w:rFonts w:ascii="Gill Sans MT" w:hAnsi="Gill Sans MT"/>
              </w:rPr>
              <w:t>Outdoor adventure learning +4 mths</w:t>
            </w:r>
          </w:p>
        </w:tc>
        <w:tc>
          <w:tcPr>
            <w:tcW w:w="545" w:type="pct"/>
            <w:shd w:val="clear" w:color="auto" w:fill="auto"/>
          </w:tcPr>
          <w:p w:rsidR="001B2DBA" w:rsidRDefault="001B2DBA" w:rsidP="00AB1E23">
            <w:pPr>
              <w:spacing w:before="0"/>
              <w:jc w:val="center"/>
              <w:rPr>
                <w:rFonts w:ascii="Gill Sans MT" w:hAnsi="Gill Sans MT"/>
              </w:rPr>
            </w:pPr>
            <w:r>
              <w:rPr>
                <w:rFonts w:ascii="Gill Sans MT" w:hAnsi="Gill Sans MT"/>
              </w:rPr>
              <w:t xml:space="preserve">£1907.10 </w:t>
            </w:r>
          </w:p>
          <w:p w:rsidR="001B2DBA" w:rsidRDefault="001B2DBA" w:rsidP="00AB1E23">
            <w:pPr>
              <w:spacing w:before="0"/>
              <w:jc w:val="center"/>
              <w:rPr>
                <w:rFonts w:ascii="Gill Sans MT" w:hAnsi="Gill Sans MT"/>
              </w:rPr>
            </w:pPr>
            <w:r>
              <w:rPr>
                <w:rFonts w:ascii="Gill Sans MT" w:hAnsi="Gill Sans MT"/>
              </w:rPr>
              <w:t>(1.5 hours per week)</w:t>
            </w:r>
          </w:p>
          <w:p w:rsidR="001B2DBA" w:rsidRPr="00D20422" w:rsidRDefault="001B2DBA" w:rsidP="00AB1E23">
            <w:pPr>
              <w:spacing w:before="0"/>
              <w:jc w:val="center"/>
              <w:rPr>
                <w:rFonts w:ascii="Gill Sans MT" w:hAnsi="Gill Sans MT"/>
              </w:rPr>
            </w:pPr>
          </w:p>
        </w:tc>
        <w:tc>
          <w:tcPr>
            <w:tcW w:w="739" w:type="pct"/>
            <w:shd w:val="clear" w:color="auto" w:fill="auto"/>
          </w:tcPr>
          <w:p w:rsidR="001B2DBA" w:rsidRPr="00D20422" w:rsidRDefault="00FC73C4" w:rsidP="00AB1E23">
            <w:pPr>
              <w:spacing w:before="0"/>
              <w:rPr>
                <w:rFonts w:ascii="Gill Sans MT" w:hAnsi="Gill Sans MT"/>
              </w:rPr>
            </w:pPr>
            <w:r>
              <w:rPr>
                <w:rFonts w:ascii="Gill Sans MT" w:hAnsi="Gill Sans MT"/>
              </w:rPr>
              <w:t>Disadvantaged pupils gain a wider range of experiences, which help them to integrate new information into existing schema</w:t>
            </w:r>
          </w:p>
        </w:tc>
        <w:tc>
          <w:tcPr>
            <w:tcW w:w="783" w:type="pct"/>
            <w:gridSpan w:val="2"/>
            <w:shd w:val="clear" w:color="auto" w:fill="auto"/>
          </w:tcPr>
          <w:p w:rsidR="001B2DBA" w:rsidRPr="00D20422" w:rsidRDefault="00D86E46" w:rsidP="00D86E46">
            <w:pPr>
              <w:spacing w:before="0"/>
              <w:rPr>
                <w:rFonts w:ascii="Gill Sans MT" w:hAnsi="Gill Sans MT"/>
              </w:rPr>
            </w:pPr>
            <w:r>
              <w:rPr>
                <w:rFonts w:ascii="Gill Sans MT" w:hAnsi="Gill Sans MT"/>
              </w:rPr>
              <w:t xml:space="preserve">90% of targeted disadvantaged </w:t>
            </w:r>
            <w:r w:rsidR="001B2DBA">
              <w:rPr>
                <w:rFonts w:ascii="Gill Sans MT" w:hAnsi="Gill Sans MT"/>
              </w:rPr>
              <w:t>pupils attend forest school club</w:t>
            </w:r>
          </w:p>
        </w:tc>
        <w:tc>
          <w:tcPr>
            <w:tcW w:w="810" w:type="pct"/>
            <w:shd w:val="clear" w:color="auto" w:fill="92D050"/>
          </w:tcPr>
          <w:p w:rsidR="001B2DBA" w:rsidRPr="00D20422" w:rsidRDefault="00947AC6" w:rsidP="00AB1E23">
            <w:pPr>
              <w:spacing w:before="0"/>
              <w:rPr>
                <w:rFonts w:ascii="Gill Sans MT" w:hAnsi="Gill Sans MT"/>
              </w:rPr>
            </w:pPr>
            <w:r>
              <w:rPr>
                <w:rFonts w:ascii="Gill Sans MT" w:hAnsi="Gill Sans MT"/>
              </w:rPr>
              <w:t>Targeted disadvantaged pupils accessed the forest school club prior to the COVID lockdown.</w:t>
            </w:r>
          </w:p>
        </w:tc>
      </w:tr>
      <w:tr w:rsidR="001B2DBA" w:rsidRPr="00CA448C" w:rsidTr="00EA7166">
        <w:tc>
          <w:tcPr>
            <w:tcW w:w="5000" w:type="pct"/>
            <w:gridSpan w:val="9"/>
            <w:shd w:val="clear" w:color="auto" w:fill="7030A0"/>
          </w:tcPr>
          <w:p w:rsidR="001B2DBA" w:rsidRPr="00D20422" w:rsidRDefault="001B2DBA" w:rsidP="00AB1E23">
            <w:pPr>
              <w:spacing w:before="0"/>
              <w:rPr>
                <w:rFonts w:ascii="Gill Sans MT" w:hAnsi="Gill Sans MT"/>
              </w:rPr>
            </w:pPr>
            <w:r>
              <w:rPr>
                <w:rFonts w:ascii="Gill Sans MT" w:hAnsi="Gill Sans MT"/>
                <w:sz w:val="28"/>
              </w:rPr>
              <w:t>Tier 3:</w:t>
            </w:r>
            <w:r w:rsidRPr="00DD1176">
              <w:rPr>
                <w:rFonts w:ascii="Gill Sans MT" w:hAnsi="Gill Sans MT"/>
                <w:sz w:val="28"/>
              </w:rPr>
              <w:t xml:space="preserve"> Wider Outcomes</w:t>
            </w:r>
          </w:p>
        </w:tc>
      </w:tr>
      <w:tr w:rsidR="001B2DBA" w:rsidRPr="00CA448C" w:rsidTr="00425E45">
        <w:tc>
          <w:tcPr>
            <w:tcW w:w="716" w:type="pct"/>
            <w:shd w:val="clear" w:color="auto" w:fill="auto"/>
          </w:tcPr>
          <w:p w:rsidR="001B2DBA" w:rsidRPr="00DD1176" w:rsidRDefault="001B2DBA" w:rsidP="00AB1E23">
            <w:pPr>
              <w:spacing w:before="0"/>
              <w:rPr>
                <w:rFonts w:ascii="Gill Sans MT" w:hAnsi="Gill Sans MT"/>
                <w:b/>
                <w:color w:val="FF0000"/>
              </w:rPr>
            </w:pPr>
            <w:r w:rsidRPr="00DD1176">
              <w:rPr>
                <w:rFonts w:ascii="Gill Sans MT" w:hAnsi="Gill Sans MT"/>
                <w:b/>
                <w:color w:val="FF0000"/>
              </w:rPr>
              <w:t>Children are resilient and take risks</w:t>
            </w:r>
          </w:p>
          <w:p w:rsidR="001B2DBA" w:rsidRPr="00DD1176" w:rsidRDefault="001B2DBA" w:rsidP="00AB1E23">
            <w:pPr>
              <w:spacing w:before="0"/>
              <w:rPr>
                <w:rFonts w:ascii="Gill Sans MT" w:hAnsi="Gill Sans MT"/>
                <w:b/>
              </w:rPr>
            </w:pPr>
            <w:r w:rsidRPr="00DD1176">
              <w:rPr>
                <w:rFonts w:ascii="Gill Sans MT" w:hAnsi="Gill Sans MT"/>
                <w:b/>
                <w:color w:val="FF33CC"/>
              </w:rPr>
              <w:t>Children are physically healthy</w:t>
            </w:r>
          </w:p>
        </w:tc>
        <w:tc>
          <w:tcPr>
            <w:tcW w:w="771" w:type="pct"/>
            <w:gridSpan w:val="2"/>
            <w:shd w:val="clear" w:color="auto" w:fill="auto"/>
          </w:tcPr>
          <w:p w:rsidR="001B2DBA" w:rsidRPr="00DD1176" w:rsidRDefault="001B2DBA" w:rsidP="00AB1E23">
            <w:pPr>
              <w:spacing w:before="0"/>
              <w:rPr>
                <w:rFonts w:ascii="Gill Sans MT" w:hAnsi="Gill Sans MT"/>
              </w:rPr>
            </w:pPr>
            <w:r>
              <w:rPr>
                <w:rFonts w:ascii="Gill Sans MT" w:hAnsi="Gill Sans MT"/>
              </w:rPr>
              <w:t>PP children attend</w:t>
            </w:r>
            <w:r w:rsidRPr="00DD1176">
              <w:rPr>
                <w:rFonts w:ascii="Gill Sans MT" w:hAnsi="Gill Sans MT"/>
              </w:rPr>
              <w:t xml:space="preserve"> residentials designed to build resilience</w:t>
            </w:r>
          </w:p>
        </w:tc>
        <w:tc>
          <w:tcPr>
            <w:tcW w:w="636" w:type="pct"/>
            <w:shd w:val="clear" w:color="auto" w:fill="auto"/>
          </w:tcPr>
          <w:p w:rsidR="001B2DBA" w:rsidRPr="00DD1176" w:rsidRDefault="001B2DBA" w:rsidP="00AB1E23">
            <w:pPr>
              <w:spacing w:before="0"/>
              <w:jc w:val="center"/>
              <w:rPr>
                <w:rFonts w:ascii="Gill Sans MT" w:hAnsi="Gill Sans MT"/>
              </w:rPr>
            </w:pPr>
            <w:r w:rsidRPr="00DD1176">
              <w:rPr>
                <w:rFonts w:ascii="Gill Sans MT" w:hAnsi="Gill Sans MT"/>
              </w:rPr>
              <w:t>Outdoor adventure learning</w:t>
            </w:r>
          </w:p>
          <w:p w:rsidR="001B2DBA" w:rsidRPr="00DD1176" w:rsidRDefault="001B2DBA" w:rsidP="00AB1E23">
            <w:pPr>
              <w:spacing w:before="0"/>
              <w:jc w:val="center"/>
              <w:rPr>
                <w:rFonts w:ascii="Gill Sans MT" w:hAnsi="Gill Sans MT"/>
              </w:rPr>
            </w:pPr>
            <w:r w:rsidRPr="00DD1176">
              <w:rPr>
                <w:rFonts w:ascii="Gill Sans MT" w:hAnsi="Gill Sans MT"/>
              </w:rPr>
              <w:t>+4 mths</w:t>
            </w:r>
          </w:p>
          <w:p w:rsidR="001B2DBA" w:rsidRPr="00DD1176" w:rsidRDefault="001B2DBA" w:rsidP="00AB1E23">
            <w:pPr>
              <w:spacing w:before="0"/>
              <w:jc w:val="center"/>
              <w:rPr>
                <w:rFonts w:ascii="Gill Sans MT" w:hAnsi="Gill Sans MT"/>
              </w:rPr>
            </w:pPr>
          </w:p>
        </w:tc>
        <w:tc>
          <w:tcPr>
            <w:tcW w:w="545" w:type="pct"/>
            <w:shd w:val="clear" w:color="auto" w:fill="auto"/>
          </w:tcPr>
          <w:p w:rsidR="001B2DBA" w:rsidRPr="00DD1176" w:rsidRDefault="001B2DBA" w:rsidP="00AB1E23">
            <w:pPr>
              <w:spacing w:before="0"/>
              <w:jc w:val="center"/>
              <w:rPr>
                <w:rFonts w:ascii="Gill Sans MT" w:hAnsi="Gill Sans MT"/>
              </w:rPr>
            </w:pPr>
            <w:r w:rsidRPr="00DD1176">
              <w:rPr>
                <w:rFonts w:ascii="Gill Sans MT" w:hAnsi="Gill Sans MT"/>
              </w:rPr>
              <w:t>N/A</w:t>
            </w:r>
          </w:p>
        </w:tc>
        <w:tc>
          <w:tcPr>
            <w:tcW w:w="739" w:type="pct"/>
            <w:shd w:val="clear" w:color="auto" w:fill="auto"/>
          </w:tcPr>
          <w:p w:rsidR="001B2DBA" w:rsidRPr="00DD1176" w:rsidRDefault="001B2DBA" w:rsidP="00AB1E23">
            <w:pPr>
              <w:spacing w:before="0"/>
              <w:rPr>
                <w:rFonts w:ascii="Gill Sans MT" w:hAnsi="Gill Sans MT"/>
              </w:rPr>
            </w:pPr>
            <w:r w:rsidRPr="00DD1176">
              <w:rPr>
                <w:rFonts w:ascii="Gill Sans MT" w:hAnsi="Gill Sans MT"/>
              </w:rPr>
              <w:t>100% participation in residentials by children in receipt of pupil premium.</w:t>
            </w:r>
          </w:p>
          <w:p w:rsidR="001B2DBA" w:rsidRPr="00DD1176" w:rsidRDefault="001B2DBA" w:rsidP="00AB1E23">
            <w:pPr>
              <w:spacing w:before="0"/>
              <w:rPr>
                <w:rFonts w:ascii="Gill Sans MT" w:hAnsi="Gill Sans MT"/>
              </w:rPr>
            </w:pPr>
            <w:r w:rsidRPr="00DD1176">
              <w:rPr>
                <w:rFonts w:ascii="Gill Sans MT" w:hAnsi="Gill Sans MT"/>
              </w:rPr>
              <w:t>Increased levels of resilience shown</w:t>
            </w:r>
          </w:p>
        </w:tc>
        <w:tc>
          <w:tcPr>
            <w:tcW w:w="783" w:type="pct"/>
            <w:gridSpan w:val="2"/>
            <w:shd w:val="clear" w:color="auto" w:fill="auto"/>
          </w:tcPr>
          <w:p w:rsidR="001B2DBA" w:rsidRPr="00DD1176" w:rsidRDefault="001B2DBA" w:rsidP="00AB1E23">
            <w:pPr>
              <w:spacing w:before="0"/>
              <w:rPr>
                <w:rFonts w:ascii="Gill Sans MT" w:hAnsi="Gill Sans MT"/>
              </w:rPr>
            </w:pPr>
            <w:r w:rsidRPr="00DD1176">
              <w:rPr>
                <w:rFonts w:ascii="Gill Sans MT" w:hAnsi="Gill Sans MT"/>
              </w:rPr>
              <w:t>Measure % of children attending residentials</w:t>
            </w:r>
          </w:p>
          <w:p w:rsidR="001B2DBA" w:rsidRPr="00DD1176" w:rsidRDefault="001B2DBA" w:rsidP="00AB1E23">
            <w:pPr>
              <w:spacing w:before="0"/>
              <w:rPr>
                <w:rFonts w:ascii="Gill Sans MT" w:hAnsi="Gill Sans MT"/>
              </w:rPr>
            </w:pPr>
          </w:p>
        </w:tc>
        <w:tc>
          <w:tcPr>
            <w:tcW w:w="810" w:type="pct"/>
            <w:shd w:val="clear" w:color="auto" w:fill="BFBFBF" w:themeFill="background1" w:themeFillShade="BF"/>
          </w:tcPr>
          <w:p w:rsidR="001B2DBA" w:rsidRPr="00DD1176" w:rsidRDefault="00425E45" w:rsidP="00AB1E23">
            <w:pPr>
              <w:spacing w:before="0"/>
              <w:rPr>
                <w:rFonts w:ascii="Gill Sans MT" w:hAnsi="Gill Sans MT"/>
              </w:rPr>
            </w:pPr>
            <w:r>
              <w:rPr>
                <w:rFonts w:ascii="Gill Sans MT" w:hAnsi="Gill Sans MT"/>
              </w:rPr>
              <w:t>Only 1 residential was able to take place, which had been booked prior to me starting. Unable to assess this due to COVID.</w:t>
            </w:r>
            <w:bookmarkStart w:id="0" w:name="_GoBack"/>
            <w:bookmarkEnd w:id="0"/>
          </w:p>
        </w:tc>
      </w:tr>
      <w:tr w:rsidR="001B2DBA" w:rsidRPr="00CA448C" w:rsidTr="00784F03">
        <w:tc>
          <w:tcPr>
            <w:tcW w:w="716" w:type="pct"/>
            <w:shd w:val="clear" w:color="auto" w:fill="auto"/>
          </w:tcPr>
          <w:p w:rsidR="001B2DBA" w:rsidRDefault="001B2DBA" w:rsidP="00AB1E23">
            <w:pPr>
              <w:spacing w:before="0"/>
              <w:rPr>
                <w:rFonts w:ascii="Gill Sans MT" w:hAnsi="Gill Sans MT"/>
                <w:b/>
                <w:color w:val="FF33CC"/>
              </w:rPr>
            </w:pPr>
            <w:r w:rsidRPr="00DD1176">
              <w:rPr>
                <w:rFonts w:ascii="Gill Sans MT" w:hAnsi="Gill Sans MT"/>
                <w:b/>
                <w:color w:val="FF33CC"/>
              </w:rPr>
              <w:t>Children are physically healthy</w:t>
            </w:r>
          </w:p>
          <w:p w:rsidR="001B2DBA" w:rsidRPr="0032511B" w:rsidRDefault="0032511B" w:rsidP="00AB1E23">
            <w:pPr>
              <w:spacing w:before="0"/>
              <w:rPr>
                <w:rFonts w:ascii="Gill Sans MT" w:hAnsi="Gill Sans MT"/>
                <w:b/>
                <w:color w:val="7030A0"/>
              </w:rPr>
            </w:pPr>
            <w:r w:rsidRPr="0032511B">
              <w:rPr>
                <w:rFonts w:ascii="Gill Sans MT" w:hAnsi="Gill Sans MT"/>
                <w:b/>
                <w:color w:val="7030A0"/>
              </w:rPr>
              <w:t>Children are respectful</w:t>
            </w:r>
          </w:p>
        </w:tc>
        <w:tc>
          <w:tcPr>
            <w:tcW w:w="771" w:type="pct"/>
            <w:gridSpan w:val="2"/>
            <w:shd w:val="clear" w:color="auto" w:fill="auto"/>
          </w:tcPr>
          <w:p w:rsidR="001B2DBA" w:rsidRDefault="001B2DBA" w:rsidP="00AB1E23">
            <w:pPr>
              <w:spacing w:before="0"/>
              <w:rPr>
                <w:rFonts w:ascii="Gill Sans MT" w:hAnsi="Gill Sans MT"/>
              </w:rPr>
            </w:pPr>
            <w:r>
              <w:rPr>
                <w:rFonts w:ascii="Gill Sans MT" w:hAnsi="Gill Sans MT"/>
              </w:rPr>
              <w:t>Additional play leader to engage children in lunchtime activity / manage behaviour</w:t>
            </w:r>
          </w:p>
        </w:tc>
        <w:tc>
          <w:tcPr>
            <w:tcW w:w="636" w:type="pct"/>
            <w:shd w:val="clear" w:color="auto" w:fill="auto"/>
          </w:tcPr>
          <w:p w:rsidR="001B2DBA" w:rsidRPr="00DD1176" w:rsidRDefault="001B2DBA" w:rsidP="00AB1E23">
            <w:pPr>
              <w:spacing w:before="0"/>
              <w:jc w:val="center"/>
              <w:rPr>
                <w:rFonts w:ascii="Gill Sans MT" w:hAnsi="Gill Sans MT"/>
              </w:rPr>
            </w:pPr>
            <w:r>
              <w:rPr>
                <w:rFonts w:ascii="Gill Sans MT" w:hAnsi="Gill Sans MT"/>
              </w:rPr>
              <w:t>Behaviour interventions +3 mths</w:t>
            </w:r>
          </w:p>
        </w:tc>
        <w:tc>
          <w:tcPr>
            <w:tcW w:w="545" w:type="pct"/>
            <w:shd w:val="clear" w:color="auto" w:fill="auto"/>
          </w:tcPr>
          <w:p w:rsidR="001B2DBA" w:rsidRPr="00DD1176" w:rsidRDefault="001B2DBA" w:rsidP="00AB1E23">
            <w:pPr>
              <w:spacing w:before="0"/>
              <w:jc w:val="center"/>
              <w:rPr>
                <w:rFonts w:ascii="Gill Sans MT" w:hAnsi="Gill Sans MT"/>
              </w:rPr>
            </w:pPr>
            <w:r>
              <w:rPr>
                <w:rFonts w:ascii="Gill Sans MT" w:hAnsi="Gill Sans MT"/>
              </w:rPr>
              <w:t>£4000</w:t>
            </w:r>
          </w:p>
        </w:tc>
        <w:tc>
          <w:tcPr>
            <w:tcW w:w="739" w:type="pct"/>
            <w:shd w:val="clear" w:color="auto" w:fill="auto"/>
          </w:tcPr>
          <w:p w:rsidR="001B2DBA" w:rsidRPr="00DD1176" w:rsidRDefault="001B2DBA" w:rsidP="00AB1E23">
            <w:pPr>
              <w:spacing w:before="0"/>
              <w:rPr>
                <w:rFonts w:ascii="Gill Sans MT" w:hAnsi="Gill Sans MT"/>
              </w:rPr>
            </w:pPr>
            <w:r>
              <w:rPr>
                <w:rFonts w:ascii="Gill Sans MT" w:hAnsi="Gill Sans MT"/>
              </w:rPr>
              <w:t>Behaviour at lunchtimes is exemplary</w:t>
            </w:r>
          </w:p>
        </w:tc>
        <w:tc>
          <w:tcPr>
            <w:tcW w:w="783" w:type="pct"/>
            <w:gridSpan w:val="2"/>
            <w:shd w:val="clear" w:color="auto" w:fill="auto"/>
          </w:tcPr>
          <w:p w:rsidR="001B2DBA" w:rsidRPr="00DD1176" w:rsidRDefault="001B2DBA" w:rsidP="00AB1E23">
            <w:pPr>
              <w:spacing w:before="0"/>
              <w:rPr>
                <w:rFonts w:ascii="Gill Sans MT" w:hAnsi="Gill Sans MT"/>
              </w:rPr>
            </w:pPr>
            <w:r>
              <w:rPr>
                <w:rFonts w:ascii="Gill Sans MT" w:hAnsi="Gill Sans MT"/>
              </w:rPr>
              <w:t>Fewer red/orange cards at lunchtime year on year.</w:t>
            </w:r>
          </w:p>
        </w:tc>
        <w:tc>
          <w:tcPr>
            <w:tcW w:w="810" w:type="pct"/>
            <w:shd w:val="clear" w:color="auto" w:fill="92D050"/>
          </w:tcPr>
          <w:p w:rsidR="001B2DBA" w:rsidRPr="00DD1176" w:rsidRDefault="00947AC6" w:rsidP="00AB1E23">
            <w:pPr>
              <w:spacing w:before="0"/>
              <w:rPr>
                <w:rFonts w:ascii="Gill Sans MT" w:hAnsi="Gill Sans MT"/>
              </w:rPr>
            </w:pPr>
            <w:r>
              <w:rPr>
                <w:rFonts w:ascii="Gill Sans MT" w:hAnsi="Gill Sans MT"/>
              </w:rPr>
              <w:t>Behaviour was improving prior to lockdown, with fewer red/orange cards.</w:t>
            </w:r>
          </w:p>
        </w:tc>
      </w:tr>
      <w:tr w:rsidR="001B2DBA" w:rsidRPr="00CA448C" w:rsidTr="00784F03">
        <w:tc>
          <w:tcPr>
            <w:tcW w:w="716" w:type="pct"/>
            <w:shd w:val="clear" w:color="auto" w:fill="auto"/>
          </w:tcPr>
          <w:p w:rsidR="001B2DBA" w:rsidRPr="00DD1176" w:rsidRDefault="001B2DBA" w:rsidP="00AB1E23">
            <w:pPr>
              <w:spacing w:before="0"/>
              <w:rPr>
                <w:rFonts w:ascii="Gill Sans MT" w:hAnsi="Gill Sans MT"/>
                <w:b/>
                <w:color w:val="FF0000"/>
              </w:rPr>
            </w:pPr>
            <w:r w:rsidRPr="00F963CC">
              <w:rPr>
                <w:rFonts w:ascii="Gill Sans MT" w:hAnsi="Gill Sans MT"/>
                <w:b/>
                <w:color w:val="C00000"/>
              </w:rPr>
              <w:t>Children are emotionally healthy</w:t>
            </w:r>
            <w:r w:rsidRPr="00DD1176">
              <w:rPr>
                <w:rFonts w:ascii="Gill Sans MT" w:hAnsi="Gill Sans MT"/>
                <w:b/>
                <w:color w:val="FF0000"/>
              </w:rPr>
              <w:t xml:space="preserve"> </w:t>
            </w:r>
          </w:p>
        </w:tc>
        <w:tc>
          <w:tcPr>
            <w:tcW w:w="771" w:type="pct"/>
            <w:gridSpan w:val="2"/>
            <w:shd w:val="clear" w:color="auto" w:fill="auto"/>
          </w:tcPr>
          <w:p w:rsidR="001B2DBA" w:rsidRDefault="001B2DBA" w:rsidP="00AB1E23">
            <w:pPr>
              <w:spacing w:before="0"/>
              <w:rPr>
                <w:rFonts w:ascii="Gill Sans MT" w:hAnsi="Gill Sans MT"/>
              </w:rPr>
            </w:pPr>
            <w:r>
              <w:rPr>
                <w:rFonts w:ascii="Gill Sans MT" w:hAnsi="Gill Sans MT"/>
              </w:rPr>
              <w:t>Small group sessions focussed on emotional regulation</w:t>
            </w:r>
          </w:p>
        </w:tc>
        <w:tc>
          <w:tcPr>
            <w:tcW w:w="636" w:type="pct"/>
            <w:shd w:val="clear" w:color="auto" w:fill="auto"/>
          </w:tcPr>
          <w:p w:rsidR="001B2DBA" w:rsidRPr="00DD1176" w:rsidRDefault="001B2DBA" w:rsidP="00AB1E23">
            <w:pPr>
              <w:spacing w:before="0"/>
              <w:jc w:val="center"/>
              <w:rPr>
                <w:rFonts w:ascii="Gill Sans MT" w:hAnsi="Gill Sans MT"/>
              </w:rPr>
            </w:pPr>
            <w:r>
              <w:rPr>
                <w:rFonts w:ascii="Gill Sans MT" w:hAnsi="Gill Sans MT"/>
              </w:rPr>
              <w:t>Self-regulation strategies +7 mths</w:t>
            </w:r>
          </w:p>
        </w:tc>
        <w:tc>
          <w:tcPr>
            <w:tcW w:w="545" w:type="pct"/>
            <w:shd w:val="clear" w:color="auto" w:fill="auto"/>
          </w:tcPr>
          <w:p w:rsidR="001B2DBA" w:rsidRDefault="001B2DBA" w:rsidP="00AB1E23">
            <w:pPr>
              <w:spacing w:before="0"/>
              <w:jc w:val="center"/>
              <w:rPr>
                <w:rFonts w:ascii="Gill Sans MT" w:hAnsi="Gill Sans MT"/>
              </w:rPr>
            </w:pPr>
            <w:r>
              <w:rPr>
                <w:rFonts w:ascii="Gill Sans MT" w:hAnsi="Gill Sans MT"/>
              </w:rPr>
              <w:t xml:space="preserve">£1092 </w:t>
            </w:r>
          </w:p>
          <w:p w:rsidR="001B2DBA" w:rsidRPr="00DD1176" w:rsidRDefault="001B2DBA" w:rsidP="00AB1E23">
            <w:pPr>
              <w:spacing w:before="0"/>
              <w:jc w:val="center"/>
              <w:rPr>
                <w:rFonts w:ascii="Gill Sans MT" w:hAnsi="Gill Sans MT"/>
              </w:rPr>
            </w:pPr>
            <w:r>
              <w:rPr>
                <w:rFonts w:ascii="Gill Sans MT" w:hAnsi="Gill Sans MT"/>
              </w:rPr>
              <w:t>(2 hours weekly)</w:t>
            </w:r>
          </w:p>
        </w:tc>
        <w:tc>
          <w:tcPr>
            <w:tcW w:w="739" w:type="pct"/>
            <w:shd w:val="clear" w:color="auto" w:fill="auto"/>
          </w:tcPr>
          <w:p w:rsidR="001B2DBA" w:rsidRPr="00DD1176" w:rsidRDefault="001B2DBA" w:rsidP="00AB1E23">
            <w:pPr>
              <w:spacing w:before="0"/>
              <w:rPr>
                <w:rFonts w:ascii="Gill Sans MT" w:hAnsi="Gill Sans MT"/>
              </w:rPr>
            </w:pPr>
            <w:r>
              <w:rPr>
                <w:rFonts w:ascii="Gill Sans MT" w:hAnsi="Gill Sans MT"/>
              </w:rPr>
              <w:t>Children can talk about and regularly use self-regulation strategies.</w:t>
            </w:r>
          </w:p>
        </w:tc>
        <w:tc>
          <w:tcPr>
            <w:tcW w:w="783" w:type="pct"/>
            <w:gridSpan w:val="2"/>
            <w:shd w:val="clear" w:color="auto" w:fill="auto"/>
          </w:tcPr>
          <w:p w:rsidR="001B2DBA" w:rsidRPr="00DD1176" w:rsidRDefault="001B2DBA" w:rsidP="00AB1E23">
            <w:pPr>
              <w:spacing w:before="0"/>
              <w:rPr>
                <w:rFonts w:ascii="Gill Sans MT" w:hAnsi="Gill Sans MT"/>
              </w:rPr>
            </w:pPr>
            <w:r>
              <w:rPr>
                <w:rFonts w:ascii="Gill Sans MT" w:hAnsi="Gill Sans MT"/>
              </w:rPr>
              <w:t>Pupil interviews / questionnaires show children feel happier and more able to self-regulate</w:t>
            </w:r>
          </w:p>
        </w:tc>
        <w:tc>
          <w:tcPr>
            <w:tcW w:w="810" w:type="pct"/>
            <w:shd w:val="clear" w:color="auto" w:fill="92D050"/>
          </w:tcPr>
          <w:p w:rsidR="001B2DBA" w:rsidRPr="00DD1176" w:rsidRDefault="00947AC6" w:rsidP="00AB1E23">
            <w:pPr>
              <w:spacing w:before="0"/>
              <w:rPr>
                <w:rFonts w:ascii="Gill Sans MT" w:hAnsi="Gill Sans MT"/>
              </w:rPr>
            </w:pPr>
            <w:r>
              <w:rPr>
                <w:rFonts w:ascii="Gill Sans MT" w:hAnsi="Gill Sans MT"/>
              </w:rPr>
              <w:t>Focus groups showed children were able to talk about their amygdala, and strategies they could use to self-regulate.</w:t>
            </w:r>
          </w:p>
        </w:tc>
      </w:tr>
      <w:tr w:rsidR="001B2DBA" w:rsidRPr="00CA448C" w:rsidTr="00784F03">
        <w:tc>
          <w:tcPr>
            <w:tcW w:w="716" w:type="pct"/>
            <w:shd w:val="clear" w:color="auto" w:fill="auto"/>
          </w:tcPr>
          <w:p w:rsidR="001B2DBA" w:rsidRPr="007541DB" w:rsidRDefault="001B2DBA" w:rsidP="00AB1E23">
            <w:pPr>
              <w:spacing w:before="0"/>
              <w:rPr>
                <w:rFonts w:ascii="Gill Sans MT" w:hAnsi="Gill Sans MT"/>
                <w:b/>
                <w:color w:val="FF0000"/>
              </w:rPr>
            </w:pPr>
            <w:r w:rsidRPr="007541DB">
              <w:rPr>
                <w:rFonts w:ascii="Gill Sans MT" w:hAnsi="Gill Sans MT"/>
                <w:b/>
                <w:color w:val="FF0000"/>
              </w:rPr>
              <w:t>Children are resilient and take risks</w:t>
            </w:r>
          </w:p>
          <w:p w:rsidR="001B2DBA" w:rsidRPr="007541DB" w:rsidRDefault="001B2DBA" w:rsidP="00AB1E23">
            <w:pPr>
              <w:spacing w:before="0"/>
              <w:rPr>
                <w:rFonts w:ascii="Gill Sans MT" w:hAnsi="Gill Sans MT"/>
              </w:rPr>
            </w:pPr>
            <w:r w:rsidRPr="00F963CC">
              <w:rPr>
                <w:rFonts w:ascii="Gill Sans MT" w:hAnsi="Gill Sans MT"/>
                <w:b/>
                <w:color w:val="C00000"/>
              </w:rPr>
              <w:t>Children are emotionally healthy</w:t>
            </w:r>
          </w:p>
        </w:tc>
        <w:tc>
          <w:tcPr>
            <w:tcW w:w="771" w:type="pct"/>
            <w:gridSpan w:val="2"/>
            <w:shd w:val="clear" w:color="auto" w:fill="auto"/>
          </w:tcPr>
          <w:p w:rsidR="001B2DBA" w:rsidRPr="007541DB" w:rsidRDefault="001B2DBA" w:rsidP="00AB1E23">
            <w:pPr>
              <w:spacing w:before="0"/>
              <w:rPr>
                <w:rFonts w:ascii="Gill Sans MT" w:hAnsi="Gill Sans MT"/>
              </w:rPr>
            </w:pPr>
            <w:r w:rsidRPr="007541DB">
              <w:rPr>
                <w:rFonts w:ascii="Gill Sans MT" w:hAnsi="Gill Sans MT"/>
              </w:rPr>
              <w:t>Enhanced inclusion and bespoke support for PP pupils with SEN</w:t>
            </w:r>
          </w:p>
        </w:tc>
        <w:tc>
          <w:tcPr>
            <w:tcW w:w="636" w:type="pct"/>
            <w:shd w:val="clear" w:color="auto" w:fill="auto"/>
          </w:tcPr>
          <w:p w:rsidR="001B2DBA" w:rsidRPr="007541DB" w:rsidRDefault="001B2DBA" w:rsidP="00AB1E23">
            <w:pPr>
              <w:spacing w:before="0"/>
              <w:jc w:val="center"/>
              <w:rPr>
                <w:rFonts w:ascii="Gill Sans MT" w:hAnsi="Gill Sans MT"/>
              </w:rPr>
            </w:pPr>
            <w:r w:rsidRPr="007541DB">
              <w:rPr>
                <w:rFonts w:ascii="Gill Sans MT" w:hAnsi="Gill Sans MT"/>
              </w:rPr>
              <w:t>Social and emotional learning</w:t>
            </w:r>
          </w:p>
          <w:p w:rsidR="001B2DBA" w:rsidRPr="007541DB" w:rsidRDefault="001B2DBA" w:rsidP="00AB1E23">
            <w:pPr>
              <w:spacing w:before="0"/>
              <w:jc w:val="center"/>
              <w:rPr>
                <w:rFonts w:ascii="Gill Sans MT" w:hAnsi="Gill Sans MT"/>
              </w:rPr>
            </w:pPr>
            <w:r w:rsidRPr="007541DB">
              <w:rPr>
                <w:rFonts w:ascii="Gill Sans MT" w:hAnsi="Gill Sans MT"/>
              </w:rPr>
              <w:t xml:space="preserve"> +4 mths</w:t>
            </w:r>
          </w:p>
        </w:tc>
        <w:tc>
          <w:tcPr>
            <w:tcW w:w="545" w:type="pct"/>
            <w:shd w:val="clear" w:color="auto" w:fill="auto"/>
          </w:tcPr>
          <w:p w:rsidR="001B2DBA" w:rsidRPr="007541DB" w:rsidRDefault="001B2DBA" w:rsidP="00AB1E23">
            <w:pPr>
              <w:spacing w:before="0"/>
              <w:jc w:val="center"/>
              <w:rPr>
                <w:rFonts w:ascii="Gill Sans MT" w:hAnsi="Gill Sans MT"/>
              </w:rPr>
            </w:pPr>
            <w:r w:rsidRPr="007541DB">
              <w:rPr>
                <w:rFonts w:ascii="Gill Sans MT" w:hAnsi="Gill Sans MT"/>
              </w:rPr>
              <w:t>£6327.61</w:t>
            </w:r>
          </w:p>
          <w:p w:rsidR="001B2DBA" w:rsidRPr="007541DB" w:rsidRDefault="001B2DBA" w:rsidP="00AB1E23">
            <w:pPr>
              <w:spacing w:before="0"/>
              <w:jc w:val="center"/>
              <w:rPr>
                <w:rFonts w:ascii="Gill Sans MT" w:hAnsi="Gill Sans MT"/>
              </w:rPr>
            </w:pPr>
            <w:r w:rsidRPr="007541DB">
              <w:rPr>
                <w:rFonts w:ascii="Gill Sans MT" w:hAnsi="Gill Sans MT"/>
              </w:rPr>
              <w:t>(2 days release  x 0.27 (PP % in school)</w:t>
            </w:r>
          </w:p>
        </w:tc>
        <w:tc>
          <w:tcPr>
            <w:tcW w:w="739" w:type="pct"/>
            <w:shd w:val="clear" w:color="auto" w:fill="auto"/>
          </w:tcPr>
          <w:p w:rsidR="001B2DBA" w:rsidRPr="007541DB" w:rsidRDefault="001B2DBA" w:rsidP="00AB1E23">
            <w:pPr>
              <w:spacing w:before="0"/>
              <w:rPr>
                <w:rFonts w:ascii="Gill Sans MT" w:hAnsi="Gill Sans MT"/>
              </w:rPr>
            </w:pPr>
            <w:r w:rsidRPr="007541DB">
              <w:rPr>
                <w:rFonts w:ascii="Gill Sans MT" w:hAnsi="Gill Sans MT"/>
              </w:rPr>
              <w:t>1:1 bespoke support for emotional support is planned and delivered</w:t>
            </w:r>
          </w:p>
          <w:p w:rsidR="001B2DBA" w:rsidRPr="007541DB" w:rsidRDefault="001B2DBA" w:rsidP="00AB1E23">
            <w:pPr>
              <w:spacing w:before="0"/>
              <w:rPr>
                <w:rFonts w:ascii="Gill Sans MT" w:hAnsi="Gill Sans MT"/>
              </w:rPr>
            </w:pPr>
            <w:r w:rsidRPr="007541DB">
              <w:rPr>
                <w:rFonts w:ascii="Gill Sans MT" w:hAnsi="Gill Sans MT"/>
              </w:rPr>
              <w:t>Early intervention for families in crisis is accessed in a timely fashion</w:t>
            </w:r>
          </w:p>
        </w:tc>
        <w:tc>
          <w:tcPr>
            <w:tcW w:w="783" w:type="pct"/>
            <w:gridSpan w:val="2"/>
            <w:shd w:val="clear" w:color="auto" w:fill="auto"/>
          </w:tcPr>
          <w:p w:rsidR="001B2DBA" w:rsidRPr="007541DB" w:rsidRDefault="001B2DBA" w:rsidP="00AB1E23">
            <w:pPr>
              <w:spacing w:before="0"/>
              <w:rPr>
                <w:rFonts w:ascii="Gill Sans MT" w:hAnsi="Gill Sans MT"/>
              </w:rPr>
            </w:pPr>
            <w:r>
              <w:rPr>
                <w:rFonts w:ascii="Gill Sans MT" w:hAnsi="Gill Sans MT"/>
              </w:rPr>
              <w:t>H</w:t>
            </w:r>
            <w:r w:rsidRPr="007541DB">
              <w:rPr>
                <w:rFonts w:ascii="Gill Sans MT" w:hAnsi="Gill Sans MT"/>
              </w:rPr>
              <w:t>igh % of EHCP</w:t>
            </w:r>
            <w:r>
              <w:rPr>
                <w:rFonts w:ascii="Gill Sans MT" w:hAnsi="Gill Sans MT"/>
              </w:rPr>
              <w:t>/GRIPS</w:t>
            </w:r>
            <w:r w:rsidRPr="007541DB">
              <w:rPr>
                <w:rFonts w:ascii="Gill Sans MT" w:hAnsi="Gill Sans MT"/>
              </w:rPr>
              <w:t xml:space="preserve"> requests being accepted. </w:t>
            </w:r>
          </w:p>
          <w:p w:rsidR="001B2DBA" w:rsidRPr="007541DB" w:rsidRDefault="001B2DBA" w:rsidP="00AB1E23">
            <w:pPr>
              <w:spacing w:before="0"/>
              <w:rPr>
                <w:rFonts w:ascii="Gill Sans MT" w:hAnsi="Gill Sans MT"/>
              </w:rPr>
            </w:pPr>
            <w:r w:rsidRPr="007541DB">
              <w:rPr>
                <w:rFonts w:ascii="Gill Sans MT" w:hAnsi="Gill Sans MT"/>
              </w:rPr>
              <w:t>Additional funding for support brought into school</w:t>
            </w:r>
          </w:p>
          <w:p w:rsidR="001B2DBA" w:rsidRPr="007541DB" w:rsidRDefault="001B2DBA" w:rsidP="00AB1E23">
            <w:pPr>
              <w:spacing w:before="0"/>
              <w:rPr>
                <w:rFonts w:ascii="Gill Sans MT" w:hAnsi="Gill Sans MT"/>
              </w:rPr>
            </w:pPr>
            <w:r w:rsidRPr="007541DB">
              <w:rPr>
                <w:rFonts w:ascii="Gill Sans MT" w:hAnsi="Gill Sans MT"/>
              </w:rPr>
              <w:t>Lunchtime provision accessed</w:t>
            </w:r>
          </w:p>
        </w:tc>
        <w:tc>
          <w:tcPr>
            <w:tcW w:w="810" w:type="pct"/>
            <w:shd w:val="clear" w:color="auto" w:fill="92D050"/>
          </w:tcPr>
          <w:p w:rsidR="001B2DBA" w:rsidRPr="007541DB" w:rsidRDefault="00947AC6" w:rsidP="00AB1E23">
            <w:pPr>
              <w:spacing w:before="0"/>
              <w:rPr>
                <w:rFonts w:ascii="Gill Sans MT" w:hAnsi="Gill Sans MT"/>
              </w:rPr>
            </w:pPr>
            <w:r>
              <w:rPr>
                <w:rFonts w:ascii="Gill Sans MT" w:hAnsi="Gill Sans MT"/>
              </w:rPr>
              <w:t>Every EHCP that was requested was granted (3 to date). There was a significant increase in the funding being brought into school to support disadvantaged SEND pupils.</w:t>
            </w:r>
          </w:p>
        </w:tc>
      </w:tr>
      <w:tr w:rsidR="001B2DBA" w:rsidRPr="00CA448C" w:rsidTr="00784F03">
        <w:tc>
          <w:tcPr>
            <w:tcW w:w="716" w:type="pct"/>
            <w:shd w:val="clear" w:color="auto" w:fill="auto"/>
          </w:tcPr>
          <w:p w:rsidR="001B2DBA" w:rsidRPr="007541DB" w:rsidRDefault="001B2DBA" w:rsidP="00AB1E23">
            <w:pPr>
              <w:spacing w:before="0"/>
              <w:rPr>
                <w:rFonts w:ascii="Gill Sans MT" w:hAnsi="Gill Sans MT"/>
                <w:b/>
                <w:color w:val="FF0000"/>
              </w:rPr>
            </w:pPr>
            <w:r w:rsidRPr="00F963CC">
              <w:rPr>
                <w:rFonts w:ascii="Gill Sans MT" w:hAnsi="Gill Sans MT"/>
                <w:b/>
                <w:color w:val="C00000"/>
              </w:rPr>
              <w:t>Children are emotionally healthy</w:t>
            </w:r>
          </w:p>
        </w:tc>
        <w:tc>
          <w:tcPr>
            <w:tcW w:w="771" w:type="pct"/>
            <w:gridSpan w:val="2"/>
            <w:shd w:val="clear" w:color="auto" w:fill="auto"/>
          </w:tcPr>
          <w:p w:rsidR="001B2DBA" w:rsidRPr="007541DB" w:rsidRDefault="001B2DBA" w:rsidP="00AB1E23">
            <w:pPr>
              <w:spacing w:before="0"/>
              <w:rPr>
                <w:rFonts w:ascii="Gill Sans MT" w:hAnsi="Gill Sans MT"/>
              </w:rPr>
            </w:pPr>
            <w:r>
              <w:rPr>
                <w:rFonts w:ascii="Gill Sans MT" w:hAnsi="Gill Sans MT"/>
              </w:rPr>
              <w:t>Sensory garden area for vulnerable children to use for self-regulation</w:t>
            </w:r>
          </w:p>
        </w:tc>
        <w:tc>
          <w:tcPr>
            <w:tcW w:w="636" w:type="pct"/>
            <w:shd w:val="clear" w:color="auto" w:fill="auto"/>
          </w:tcPr>
          <w:p w:rsidR="001B2DBA" w:rsidRPr="007541DB" w:rsidRDefault="001B2DBA" w:rsidP="00AB1E23">
            <w:pPr>
              <w:spacing w:before="0"/>
              <w:jc w:val="center"/>
              <w:rPr>
                <w:rFonts w:ascii="Gill Sans MT" w:hAnsi="Gill Sans MT"/>
              </w:rPr>
            </w:pPr>
            <w:r>
              <w:rPr>
                <w:rFonts w:ascii="Gill Sans MT" w:hAnsi="Gill Sans MT"/>
              </w:rPr>
              <w:t>Self-regulation +7 mths</w:t>
            </w:r>
          </w:p>
        </w:tc>
        <w:tc>
          <w:tcPr>
            <w:tcW w:w="545" w:type="pct"/>
            <w:shd w:val="clear" w:color="auto" w:fill="auto"/>
          </w:tcPr>
          <w:p w:rsidR="001B2DBA" w:rsidRPr="007541DB" w:rsidRDefault="001B2DBA" w:rsidP="00AB1E23">
            <w:pPr>
              <w:spacing w:before="0"/>
              <w:jc w:val="center"/>
              <w:rPr>
                <w:rFonts w:ascii="Gill Sans MT" w:hAnsi="Gill Sans MT"/>
              </w:rPr>
            </w:pPr>
            <w:r>
              <w:rPr>
                <w:rFonts w:ascii="Gill Sans MT" w:hAnsi="Gill Sans MT"/>
              </w:rPr>
              <w:t>N/A</w:t>
            </w:r>
          </w:p>
        </w:tc>
        <w:tc>
          <w:tcPr>
            <w:tcW w:w="739" w:type="pct"/>
            <w:shd w:val="clear" w:color="auto" w:fill="auto"/>
          </w:tcPr>
          <w:p w:rsidR="001B2DBA" w:rsidRPr="007541DB" w:rsidRDefault="001B2DBA" w:rsidP="00AB1E23">
            <w:pPr>
              <w:spacing w:before="0"/>
              <w:rPr>
                <w:rFonts w:ascii="Gill Sans MT" w:hAnsi="Gill Sans MT"/>
              </w:rPr>
            </w:pPr>
            <w:r w:rsidRPr="007541DB">
              <w:rPr>
                <w:rFonts w:ascii="Gill Sans MT" w:hAnsi="Gill Sans MT"/>
              </w:rPr>
              <w:t xml:space="preserve">Target children access sensory </w:t>
            </w:r>
            <w:r>
              <w:rPr>
                <w:rFonts w:ascii="Gill Sans MT" w:hAnsi="Gill Sans MT"/>
              </w:rPr>
              <w:t>area when needed</w:t>
            </w:r>
            <w:r w:rsidRPr="007541DB">
              <w:rPr>
                <w:rFonts w:ascii="Gill Sans MT" w:hAnsi="Gill Sans MT"/>
              </w:rPr>
              <w:t xml:space="preserve"> and are </w:t>
            </w:r>
            <w:r w:rsidRPr="007541DB">
              <w:rPr>
                <w:rFonts w:ascii="Gill Sans MT" w:hAnsi="Gill Sans MT"/>
              </w:rPr>
              <w:lastRenderedPageBreak/>
              <w:t>therefore able to access their learning effectively between breaks.</w:t>
            </w:r>
          </w:p>
        </w:tc>
        <w:tc>
          <w:tcPr>
            <w:tcW w:w="783" w:type="pct"/>
            <w:gridSpan w:val="2"/>
            <w:shd w:val="clear" w:color="auto" w:fill="auto"/>
          </w:tcPr>
          <w:p w:rsidR="001B2DBA" w:rsidRPr="007541DB" w:rsidRDefault="001B2DBA" w:rsidP="00AB1E23">
            <w:pPr>
              <w:spacing w:before="0"/>
              <w:rPr>
                <w:rFonts w:ascii="Gill Sans MT" w:hAnsi="Gill Sans MT"/>
              </w:rPr>
            </w:pPr>
            <w:r>
              <w:rPr>
                <w:rFonts w:ascii="Gill Sans MT" w:hAnsi="Gill Sans MT"/>
              </w:rPr>
              <w:lastRenderedPageBreak/>
              <w:t>Pupil and staff interviews</w:t>
            </w:r>
          </w:p>
        </w:tc>
        <w:tc>
          <w:tcPr>
            <w:tcW w:w="810" w:type="pct"/>
            <w:shd w:val="clear" w:color="auto" w:fill="BFBFBF" w:themeFill="background1" w:themeFillShade="BF"/>
          </w:tcPr>
          <w:p w:rsidR="001B2DBA" w:rsidRPr="007541DB" w:rsidRDefault="00947AC6" w:rsidP="00947AC6">
            <w:pPr>
              <w:spacing w:before="0"/>
              <w:rPr>
                <w:rFonts w:ascii="Gill Sans MT" w:hAnsi="Gill Sans MT"/>
              </w:rPr>
            </w:pPr>
            <w:r>
              <w:rPr>
                <w:rFonts w:ascii="Gill Sans MT" w:hAnsi="Gill Sans MT"/>
              </w:rPr>
              <w:t>The garden was not created (COVID lockdown)</w:t>
            </w:r>
          </w:p>
        </w:tc>
      </w:tr>
      <w:tr w:rsidR="001B2DBA" w:rsidRPr="00CA448C" w:rsidTr="00784F03">
        <w:tc>
          <w:tcPr>
            <w:tcW w:w="716" w:type="pct"/>
            <w:shd w:val="clear" w:color="auto" w:fill="auto"/>
          </w:tcPr>
          <w:p w:rsidR="001B2DBA" w:rsidRPr="007541DB" w:rsidRDefault="001B2DBA" w:rsidP="00AB1E23">
            <w:pPr>
              <w:spacing w:before="0"/>
              <w:rPr>
                <w:rFonts w:ascii="Gill Sans MT" w:hAnsi="Gill Sans MT"/>
                <w:b/>
                <w:color w:val="FF0000"/>
              </w:rPr>
            </w:pPr>
            <w:r w:rsidRPr="007541DB">
              <w:rPr>
                <w:rFonts w:ascii="Gill Sans MT" w:hAnsi="Gill Sans MT"/>
                <w:b/>
                <w:color w:val="FF0000"/>
              </w:rPr>
              <w:t>Children are resilient and take risks</w:t>
            </w:r>
          </w:p>
          <w:p w:rsidR="0032511B" w:rsidRPr="0032511B" w:rsidRDefault="001B2DBA" w:rsidP="0032511B">
            <w:pPr>
              <w:spacing w:before="0"/>
              <w:rPr>
                <w:rFonts w:ascii="Gill Sans MT" w:hAnsi="Gill Sans MT"/>
                <w:b/>
                <w:color w:val="C00000"/>
              </w:rPr>
            </w:pPr>
            <w:r w:rsidRPr="00F963CC">
              <w:rPr>
                <w:rFonts w:ascii="Gill Sans MT" w:hAnsi="Gill Sans MT"/>
                <w:b/>
                <w:color w:val="C00000"/>
              </w:rPr>
              <w:t>Children are emotionally healthy</w:t>
            </w:r>
          </w:p>
        </w:tc>
        <w:tc>
          <w:tcPr>
            <w:tcW w:w="771" w:type="pct"/>
            <w:gridSpan w:val="2"/>
            <w:shd w:val="clear" w:color="auto" w:fill="auto"/>
          </w:tcPr>
          <w:p w:rsidR="001B2DBA" w:rsidRPr="007541DB" w:rsidRDefault="001B2DBA" w:rsidP="00AB1E23">
            <w:pPr>
              <w:spacing w:before="0"/>
              <w:rPr>
                <w:rFonts w:ascii="Gill Sans MT" w:hAnsi="Gill Sans MT"/>
              </w:rPr>
            </w:pPr>
            <w:r w:rsidRPr="007541DB">
              <w:rPr>
                <w:rFonts w:ascii="Gill Sans MT" w:hAnsi="Gill Sans MT"/>
              </w:rPr>
              <w:t>Sensory breaks vulnerable pupils</w:t>
            </w:r>
          </w:p>
        </w:tc>
        <w:tc>
          <w:tcPr>
            <w:tcW w:w="636" w:type="pct"/>
            <w:shd w:val="clear" w:color="auto" w:fill="auto"/>
          </w:tcPr>
          <w:p w:rsidR="001B2DBA" w:rsidRPr="007541DB" w:rsidRDefault="001B2DBA" w:rsidP="00AB1E23">
            <w:pPr>
              <w:spacing w:before="0"/>
              <w:jc w:val="center"/>
              <w:rPr>
                <w:rFonts w:ascii="Gill Sans MT" w:hAnsi="Gill Sans MT"/>
              </w:rPr>
            </w:pPr>
            <w:r w:rsidRPr="007541DB">
              <w:rPr>
                <w:rFonts w:ascii="Gill Sans MT" w:hAnsi="Gill Sans MT"/>
              </w:rPr>
              <w:t>Behaviour interventions +3 months</w:t>
            </w:r>
          </w:p>
        </w:tc>
        <w:tc>
          <w:tcPr>
            <w:tcW w:w="545" w:type="pct"/>
            <w:shd w:val="clear" w:color="auto" w:fill="auto"/>
          </w:tcPr>
          <w:p w:rsidR="001B2DBA" w:rsidRPr="007541DB" w:rsidRDefault="001B2DBA" w:rsidP="00AB1E23">
            <w:pPr>
              <w:spacing w:before="0"/>
              <w:jc w:val="center"/>
              <w:rPr>
                <w:rFonts w:ascii="Gill Sans MT" w:hAnsi="Gill Sans MT"/>
              </w:rPr>
            </w:pPr>
            <w:r w:rsidRPr="007541DB">
              <w:rPr>
                <w:rFonts w:ascii="Gill Sans MT" w:hAnsi="Gill Sans MT"/>
              </w:rPr>
              <w:t>£</w:t>
            </w:r>
            <w:r>
              <w:rPr>
                <w:rFonts w:ascii="Gill Sans MT" w:hAnsi="Gill Sans MT"/>
              </w:rPr>
              <w:t>1688.83 (half hour per day + £200 resources)</w:t>
            </w:r>
          </w:p>
        </w:tc>
        <w:tc>
          <w:tcPr>
            <w:tcW w:w="739" w:type="pct"/>
            <w:shd w:val="clear" w:color="auto" w:fill="auto"/>
          </w:tcPr>
          <w:p w:rsidR="001B2DBA" w:rsidRPr="007541DB" w:rsidRDefault="001B2DBA" w:rsidP="00AB1E23">
            <w:pPr>
              <w:spacing w:before="0"/>
              <w:rPr>
                <w:rFonts w:ascii="Gill Sans MT" w:hAnsi="Gill Sans MT"/>
              </w:rPr>
            </w:pPr>
            <w:r w:rsidRPr="007541DB">
              <w:rPr>
                <w:rFonts w:ascii="Gill Sans MT" w:hAnsi="Gill Sans MT"/>
              </w:rPr>
              <w:t>Target children access sensory circuits and are therefore able to access their learning effectively between breaks.</w:t>
            </w:r>
          </w:p>
        </w:tc>
        <w:tc>
          <w:tcPr>
            <w:tcW w:w="783" w:type="pct"/>
            <w:gridSpan w:val="2"/>
            <w:shd w:val="clear" w:color="auto" w:fill="auto"/>
          </w:tcPr>
          <w:p w:rsidR="001B2DBA" w:rsidRPr="007541DB" w:rsidRDefault="001B2DBA" w:rsidP="00AB1E23">
            <w:pPr>
              <w:spacing w:before="0"/>
              <w:rPr>
                <w:rFonts w:ascii="Gill Sans MT" w:hAnsi="Gill Sans MT"/>
              </w:rPr>
            </w:pPr>
            <w:r w:rsidRPr="007541DB">
              <w:rPr>
                <w:rFonts w:ascii="Gill Sans MT" w:hAnsi="Gill Sans MT"/>
              </w:rPr>
              <w:t>Improvements in Boxall profile outcomes.</w:t>
            </w:r>
          </w:p>
        </w:tc>
        <w:tc>
          <w:tcPr>
            <w:tcW w:w="810" w:type="pct"/>
            <w:shd w:val="clear" w:color="auto" w:fill="BFBFBF" w:themeFill="background1" w:themeFillShade="BF"/>
          </w:tcPr>
          <w:p w:rsidR="001B2DBA" w:rsidRPr="007541DB" w:rsidRDefault="00947AC6" w:rsidP="00AB1E23">
            <w:pPr>
              <w:spacing w:before="0"/>
              <w:rPr>
                <w:rFonts w:ascii="Gill Sans MT" w:hAnsi="Gill Sans MT"/>
              </w:rPr>
            </w:pPr>
            <w:r>
              <w:rPr>
                <w:rFonts w:ascii="Gill Sans MT" w:hAnsi="Gill Sans MT"/>
              </w:rPr>
              <w:t>Sensory breaks were taking place, however there were no ‘post’ Boxall profiles due to lockdown.</w:t>
            </w:r>
          </w:p>
        </w:tc>
      </w:tr>
      <w:tr w:rsidR="001B2DBA" w:rsidRPr="00CA448C" w:rsidTr="00784F03">
        <w:tc>
          <w:tcPr>
            <w:tcW w:w="716" w:type="pct"/>
            <w:shd w:val="clear" w:color="auto" w:fill="auto"/>
          </w:tcPr>
          <w:p w:rsidR="001B2DBA" w:rsidRPr="00AB1E23" w:rsidRDefault="001B2DBA" w:rsidP="00AB1E23">
            <w:pPr>
              <w:spacing w:before="0"/>
              <w:rPr>
                <w:rFonts w:ascii="Gill Sans MT" w:hAnsi="Gill Sans MT"/>
                <w:b/>
                <w:color w:val="A50E82" w:themeColor="accent2"/>
              </w:rPr>
            </w:pPr>
            <w:r w:rsidRPr="00CA448C">
              <w:rPr>
                <w:rFonts w:ascii="Gill Sans MT" w:hAnsi="Gill Sans MT"/>
                <w:b/>
                <w:color w:val="00B050"/>
              </w:rPr>
              <w:t>Children achieve their potential academically</w:t>
            </w:r>
          </w:p>
        </w:tc>
        <w:tc>
          <w:tcPr>
            <w:tcW w:w="771" w:type="pct"/>
            <w:gridSpan w:val="2"/>
            <w:shd w:val="clear" w:color="auto" w:fill="auto"/>
          </w:tcPr>
          <w:p w:rsidR="001B2DBA" w:rsidRDefault="001B2DBA" w:rsidP="00AB1E23">
            <w:pPr>
              <w:spacing w:before="0"/>
              <w:rPr>
                <w:rFonts w:ascii="Gill Sans MT" w:hAnsi="Gill Sans MT"/>
              </w:rPr>
            </w:pPr>
            <w:r>
              <w:rPr>
                <w:rFonts w:ascii="Gill Sans MT" w:hAnsi="Gill Sans MT"/>
              </w:rPr>
              <w:t>Parent workshops / modelling (e.g. bedtime story time)</w:t>
            </w:r>
          </w:p>
        </w:tc>
        <w:tc>
          <w:tcPr>
            <w:tcW w:w="636" w:type="pct"/>
            <w:shd w:val="clear" w:color="auto" w:fill="auto"/>
          </w:tcPr>
          <w:p w:rsidR="001B2DBA" w:rsidRDefault="001B2DBA" w:rsidP="008E250D">
            <w:pPr>
              <w:spacing w:before="0"/>
              <w:jc w:val="center"/>
              <w:rPr>
                <w:rFonts w:ascii="Gill Sans MT" w:hAnsi="Gill Sans MT"/>
              </w:rPr>
            </w:pPr>
            <w:r>
              <w:rPr>
                <w:rFonts w:ascii="Gill Sans MT" w:hAnsi="Gill Sans MT"/>
              </w:rPr>
              <w:t xml:space="preserve">Parental engagement </w:t>
            </w:r>
          </w:p>
          <w:p w:rsidR="001B2DBA" w:rsidRDefault="001B2DBA" w:rsidP="008E250D">
            <w:pPr>
              <w:spacing w:before="0"/>
              <w:jc w:val="center"/>
              <w:rPr>
                <w:rFonts w:ascii="Gill Sans MT" w:hAnsi="Gill Sans MT"/>
              </w:rPr>
            </w:pPr>
            <w:r>
              <w:rPr>
                <w:rFonts w:ascii="Gill Sans MT" w:hAnsi="Gill Sans MT"/>
              </w:rPr>
              <w:t>+3 mths</w:t>
            </w:r>
          </w:p>
        </w:tc>
        <w:tc>
          <w:tcPr>
            <w:tcW w:w="545" w:type="pct"/>
            <w:shd w:val="clear" w:color="auto" w:fill="auto"/>
          </w:tcPr>
          <w:p w:rsidR="001B2DBA" w:rsidRDefault="001B2DBA" w:rsidP="00AB1E23">
            <w:pPr>
              <w:spacing w:before="0"/>
              <w:jc w:val="center"/>
              <w:rPr>
                <w:rFonts w:ascii="Gill Sans MT" w:hAnsi="Gill Sans MT"/>
              </w:rPr>
            </w:pPr>
            <w:r>
              <w:rPr>
                <w:rFonts w:ascii="Gill Sans MT" w:hAnsi="Gill Sans MT"/>
              </w:rPr>
              <w:t>N/A</w:t>
            </w:r>
          </w:p>
        </w:tc>
        <w:tc>
          <w:tcPr>
            <w:tcW w:w="739" w:type="pct"/>
            <w:shd w:val="clear" w:color="auto" w:fill="auto"/>
          </w:tcPr>
          <w:p w:rsidR="001B2DBA" w:rsidRPr="00AB1E23" w:rsidRDefault="001B2DBA" w:rsidP="00AB1E23">
            <w:pPr>
              <w:spacing w:before="0"/>
              <w:rPr>
                <w:rFonts w:ascii="Gill Sans MT" w:hAnsi="Gill Sans MT"/>
              </w:rPr>
            </w:pPr>
            <w:r>
              <w:rPr>
                <w:rFonts w:ascii="Gill Sans MT" w:hAnsi="Gill Sans MT"/>
              </w:rPr>
              <w:t>Parents report that they are more able to support their children’s learning at home</w:t>
            </w:r>
          </w:p>
        </w:tc>
        <w:tc>
          <w:tcPr>
            <w:tcW w:w="783" w:type="pct"/>
            <w:gridSpan w:val="2"/>
            <w:shd w:val="clear" w:color="auto" w:fill="auto"/>
          </w:tcPr>
          <w:p w:rsidR="001B2DBA" w:rsidRDefault="001B2DBA" w:rsidP="00AB1E23">
            <w:pPr>
              <w:spacing w:before="0"/>
              <w:rPr>
                <w:rFonts w:ascii="Gill Sans MT" w:hAnsi="Gill Sans MT"/>
              </w:rPr>
            </w:pPr>
            <w:r>
              <w:rPr>
                <w:rFonts w:ascii="Gill Sans MT" w:hAnsi="Gill Sans MT"/>
              </w:rPr>
              <w:t>Number of parents attending</w:t>
            </w:r>
          </w:p>
          <w:p w:rsidR="001B2DBA" w:rsidRPr="00AB1E23" w:rsidRDefault="001B2DBA" w:rsidP="00AB1E23">
            <w:pPr>
              <w:spacing w:before="0"/>
              <w:rPr>
                <w:rFonts w:ascii="Gill Sans MT" w:hAnsi="Gill Sans MT"/>
              </w:rPr>
            </w:pPr>
            <w:r>
              <w:rPr>
                <w:rFonts w:ascii="Gill Sans MT" w:hAnsi="Gill Sans MT"/>
              </w:rPr>
              <w:t>Parental feedback</w:t>
            </w:r>
          </w:p>
        </w:tc>
        <w:tc>
          <w:tcPr>
            <w:tcW w:w="810" w:type="pct"/>
            <w:shd w:val="clear" w:color="auto" w:fill="C6EA93" w:themeFill="accent4" w:themeFillTint="66"/>
          </w:tcPr>
          <w:p w:rsidR="001B2DBA" w:rsidRPr="00AB1E23" w:rsidRDefault="00784F03" w:rsidP="00AB1E23">
            <w:pPr>
              <w:spacing w:before="0"/>
              <w:rPr>
                <w:rFonts w:ascii="Gill Sans MT" w:hAnsi="Gill Sans MT"/>
              </w:rPr>
            </w:pPr>
            <w:r>
              <w:rPr>
                <w:rFonts w:ascii="Gill Sans MT" w:hAnsi="Gill Sans MT"/>
              </w:rPr>
              <w:t>These did not take place due to COVID; materials were placed on the website which were commented upon positively by Ofsted.</w:t>
            </w:r>
          </w:p>
        </w:tc>
      </w:tr>
      <w:tr w:rsidR="001B2DBA" w:rsidRPr="00CA448C" w:rsidTr="00784F03">
        <w:tc>
          <w:tcPr>
            <w:tcW w:w="716" w:type="pct"/>
            <w:shd w:val="clear" w:color="auto" w:fill="auto"/>
          </w:tcPr>
          <w:p w:rsidR="001B2DBA" w:rsidRPr="00AB1E23" w:rsidRDefault="001B2DBA" w:rsidP="00AB1E23">
            <w:pPr>
              <w:spacing w:before="0"/>
              <w:rPr>
                <w:rFonts w:ascii="Gill Sans MT" w:hAnsi="Gill Sans MT"/>
              </w:rPr>
            </w:pPr>
            <w:r w:rsidRPr="00AB1E23">
              <w:rPr>
                <w:rFonts w:ascii="Gill Sans MT" w:hAnsi="Gill Sans MT"/>
                <w:b/>
                <w:color w:val="A50E82" w:themeColor="accent2"/>
              </w:rPr>
              <w:t>Children attend well and are on time</w:t>
            </w:r>
          </w:p>
          <w:p w:rsidR="001B2DBA" w:rsidRPr="007541DB" w:rsidRDefault="001B2DBA" w:rsidP="00AB1E23">
            <w:pPr>
              <w:spacing w:before="0"/>
              <w:rPr>
                <w:rFonts w:ascii="Gill Sans MT" w:hAnsi="Gill Sans MT"/>
                <w:b/>
                <w:color w:val="FF0000"/>
              </w:rPr>
            </w:pPr>
          </w:p>
        </w:tc>
        <w:tc>
          <w:tcPr>
            <w:tcW w:w="771" w:type="pct"/>
            <w:gridSpan w:val="2"/>
            <w:shd w:val="clear" w:color="auto" w:fill="auto"/>
          </w:tcPr>
          <w:p w:rsidR="001B2DBA" w:rsidRPr="00AB1E23" w:rsidRDefault="001B2DBA" w:rsidP="00AB1E23">
            <w:pPr>
              <w:spacing w:before="0"/>
              <w:rPr>
                <w:rFonts w:ascii="Gill Sans MT" w:hAnsi="Gill Sans MT"/>
              </w:rPr>
            </w:pPr>
            <w:r>
              <w:rPr>
                <w:rFonts w:ascii="Gill Sans MT" w:hAnsi="Gill Sans MT"/>
              </w:rPr>
              <w:t>Attendance panel interviews for parents of PA pupils</w:t>
            </w:r>
          </w:p>
        </w:tc>
        <w:tc>
          <w:tcPr>
            <w:tcW w:w="636" w:type="pct"/>
            <w:shd w:val="clear" w:color="auto" w:fill="auto"/>
          </w:tcPr>
          <w:p w:rsidR="001B2DBA" w:rsidRPr="00AB1E23" w:rsidRDefault="001B2DBA" w:rsidP="008E250D">
            <w:pPr>
              <w:spacing w:before="0"/>
              <w:jc w:val="center"/>
              <w:rPr>
                <w:rFonts w:ascii="Gill Sans MT" w:hAnsi="Gill Sans MT"/>
              </w:rPr>
            </w:pPr>
            <w:r>
              <w:rPr>
                <w:rFonts w:ascii="Gill Sans MT" w:hAnsi="Gill Sans MT"/>
              </w:rPr>
              <w:t>EEF guide to the pupil premium: Wider outcomes tier</w:t>
            </w:r>
          </w:p>
        </w:tc>
        <w:tc>
          <w:tcPr>
            <w:tcW w:w="545" w:type="pct"/>
            <w:shd w:val="clear" w:color="auto" w:fill="auto"/>
          </w:tcPr>
          <w:p w:rsidR="001B2DBA" w:rsidRPr="00AB1E23" w:rsidRDefault="001B2DBA" w:rsidP="00AB1E23">
            <w:pPr>
              <w:spacing w:before="0"/>
              <w:jc w:val="center"/>
              <w:rPr>
                <w:rFonts w:ascii="Gill Sans MT" w:hAnsi="Gill Sans MT"/>
              </w:rPr>
            </w:pPr>
            <w:r>
              <w:rPr>
                <w:rFonts w:ascii="Gill Sans MT" w:hAnsi="Gill Sans MT"/>
              </w:rPr>
              <w:t>N/A</w:t>
            </w:r>
          </w:p>
        </w:tc>
        <w:tc>
          <w:tcPr>
            <w:tcW w:w="739" w:type="pct"/>
            <w:shd w:val="clear" w:color="auto" w:fill="auto"/>
          </w:tcPr>
          <w:p w:rsidR="001B2DBA" w:rsidRPr="00AB1E23" w:rsidRDefault="001B2DBA" w:rsidP="00AB1E23">
            <w:pPr>
              <w:spacing w:before="0"/>
              <w:rPr>
                <w:rFonts w:ascii="Gill Sans MT" w:hAnsi="Gill Sans MT"/>
              </w:rPr>
            </w:pPr>
            <w:r>
              <w:rPr>
                <w:rFonts w:ascii="Gill Sans MT" w:hAnsi="Gill Sans MT"/>
              </w:rPr>
              <w:t>Attendance is at least 95.8%</w:t>
            </w:r>
          </w:p>
        </w:tc>
        <w:tc>
          <w:tcPr>
            <w:tcW w:w="783" w:type="pct"/>
            <w:gridSpan w:val="2"/>
            <w:shd w:val="clear" w:color="auto" w:fill="auto"/>
          </w:tcPr>
          <w:p w:rsidR="001B2DBA" w:rsidRPr="00AB1E23" w:rsidRDefault="001B2DBA" w:rsidP="00AB1E23">
            <w:pPr>
              <w:spacing w:before="0"/>
              <w:rPr>
                <w:rFonts w:ascii="Gill Sans MT" w:hAnsi="Gill Sans MT"/>
              </w:rPr>
            </w:pPr>
            <w:r>
              <w:rPr>
                <w:rFonts w:ascii="Gill Sans MT" w:hAnsi="Gill Sans MT"/>
              </w:rPr>
              <w:t>Termly attendance improves (compared to similar time point in 2018-2019)</w:t>
            </w:r>
          </w:p>
        </w:tc>
        <w:tc>
          <w:tcPr>
            <w:tcW w:w="810" w:type="pct"/>
            <w:shd w:val="clear" w:color="auto" w:fill="FFC000"/>
          </w:tcPr>
          <w:p w:rsidR="001B2DBA" w:rsidRPr="00AB1E23" w:rsidRDefault="00784F03" w:rsidP="00784F03">
            <w:pPr>
              <w:spacing w:before="0"/>
              <w:rPr>
                <w:rFonts w:ascii="Gill Sans MT" w:hAnsi="Gill Sans MT"/>
              </w:rPr>
            </w:pPr>
            <w:r>
              <w:rPr>
                <w:rFonts w:ascii="Gill Sans MT" w:hAnsi="Gill Sans MT"/>
              </w:rPr>
              <w:t>Attendance panels did not take place.</w:t>
            </w:r>
          </w:p>
        </w:tc>
      </w:tr>
      <w:tr w:rsidR="00137FD0" w:rsidRPr="00CA448C" w:rsidTr="00784F03">
        <w:tc>
          <w:tcPr>
            <w:tcW w:w="716" w:type="pct"/>
            <w:shd w:val="clear" w:color="auto" w:fill="auto"/>
          </w:tcPr>
          <w:p w:rsidR="009137E9" w:rsidRPr="00AB1E23" w:rsidRDefault="009137E9" w:rsidP="00E1080C">
            <w:pPr>
              <w:spacing w:before="0"/>
              <w:rPr>
                <w:rFonts w:ascii="Gill Sans MT" w:hAnsi="Gill Sans MT"/>
              </w:rPr>
            </w:pPr>
            <w:r w:rsidRPr="00AB1E23">
              <w:rPr>
                <w:rFonts w:ascii="Gill Sans MT" w:hAnsi="Gill Sans MT"/>
                <w:b/>
                <w:color w:val="A50E82" w:themeColor="accent2"/>
              </w:rPr>
              <w:t>Children attend well and are on time</w:t>
            </w:r>
          </w:p>
          <w:p w:rsidR="009137E9" w:rsidRPr="007541DB" w:rsidRDefault="009137E9" w:rsidP="00E1080C">
            <w:pPr>
              <w:spacing w:before="0"/>
              <w:rPr>
                <w:rFonts w:ascii="Gill Sans MT" w:hAnsi="Gill Sans MT"/>
                <w:b/>
                <w:color w:val="FF0000"/>
              </w:rPr>
            </w:pPr>
          </w:p>
        </w:tc>
        <w:tc>
          <w:tcPr>
            <w:tcW w:w="771" w:type="pct"/>
            <w:gridSpan w:val="2"/>
            <w:shd w:val="clear" w:color="auto" w:fill="auto"/>
          </w:tcPr>
          <w:p w:rsidR="009137E9" w:rsidRPr="00AB1E23" w:rsidRDefault="009137E9" w:rsidP="00E1080C">
            <w:pPr>
              <w:spacing w:before="0"/>
              <w:rPr>
                <w:rFonts w:ascii="Gill Sans MT" w:hAnsi="Gill Sans MT"/>
              </w:rPr>
            </w:pPr>
            <w:r>
              <w:rPr>
                <w:rFonts w:ascii="Gill Sans MT" w:hAnsi="Gill Sans MT"/>
              </w:rPr>
              <w:t>“</w:t>
            </w:r>
            <w:r w:rsidR="008867DE">
              <w:rPr>
                <w:rFonts w:ascii="Gill Sans MT" w:hAnsi="Gill Sans MT"/>
              </w:rPr>
              <w:t>Wakey W</w:t>
            </w:r>
            <w:r>
              <w:rPr>
                <w:rFonts w:ascii="Gill Sans MT" w:hAnsi="Gill Sans MT"/>
              </w:rPr>
              <w:t>akey” bags (alarm clock, tooth brush, flannel, soap) provided to Y5/Y6 children with poor attendance who walk to school alone.</w:t>
            </w:r>
          </w:p>
        </w:tc>
        <w:tc>
          <w:tcPr>
            <w:tcW w:w="636" w:type="pct"/>
            <w:shd w:val="clear" w:color="auto" w:fill="auto"/>
          </w:tcPr>
          <w:p w:rsidR="009137E9" w:rsidRPr="00AB1E23" w:rsidRDefault="009137E9" w:rsidP="00E1080C">
            <w:pPr>
              <w:spacing w:before="0"/>
              <w:jc w:val="center"/>
              <w:rPr>
                <w:rFonts w:ascii="Gill Sans MT" w:hAnsi="Gill Sans MT"/>
              </w:rPr>
            </w:pPr>
            <w:r>
              <w:rPr>
                <w:rFonts w:ascii="Gill Sans MT" w:hAnsi="Gill Sans MT"/>
              </w:rPr>
              <w:t>EEF guide to the pupil premium: Wider outcomes tier</w:t>
            </w:r>
          </w:p>
        </w:tc>
        <w:tc>
          <w:tcPr>
            <w:tcW w:w="545" w:type="pct"/>
            <w:shd w:val="clear" w:color="auto" w:fill="auto"/>
          </w:tcPr>
          <w:p w:rsidR="009137E9" w:rsidRPr="00AB1E23" w:rsidRDefault="008867DE" w:rsidP="00E1080C">
            <w:pPr>
              <w:spacing w:before="0"/>
              <w:jc w:val="center"/>
              <w:rPr>
                <w:rFonts w:ascii="Gill Sans MT" w:hAnsi="Gill Sans MT"/>
              </w:rPr>
            </w:pPr>
            <w:r>
              <w:rPr>
                <w:rFonts w:ascii="Gill Sans MT" w:hAnsi="Gill Sans MT"/>
              </w:rPr>
              <w:t>£100</w:t>
            </w:r>
          </w:p>
        </w:tc>
        <w:tc>
          <w:tcPr>
            <w:tcW w:w="739" w:type="pct"/>
            <w:shd w:val="clear" w:color="auto" w:fill="auto"/>
          </w:tcPr>
          <w:p w:rsidR="009137E9" w:rsidRPr="00AB1E23" w:rsidRDefault="008867DE" w:rsidP="00E1080C">
            <w:pPr>
              <w:spacing w:before="0"/>
              <w:rPr>
                <w:rFonts w:ascii="Gill Sans MT" w:hAnsi="Gill Sans MT"/>
              </w:rPr>
            </w:pPr>
            <w:r>
              <w:rPr>
                <w:rFonts w:ascii="Gill Sans MT" w:hAnsi="Gill Sans MT"/>
              </w:rPr>
              <w:t>Target children attend school regularly.</w:t>
            </w:r>
          </w:p>
        </w:tc>
        <w:tc>
          <w:tcPr>
            <w:tcW w:w="783" w:type="pct"/>
            <w:gridSpan w:val="2"/>
            <w:shd w:val="clear" w:color="auto" w:fill="auto"/>
          </w:tcPr>
          <w:p w:rsidR="009137E9" w:rsidRPr="00AB1E23" w:rsidRDefault="008867DE" w:rsidP="008867DE">
            <w:pPr>
              <w:spacing w:before="0"/>
              <w:rPr>
                <w:rFonts w:ascii="Gill Sans MT" w:hAnsi="Gill Sans MT"/>
              </w:rPr>
            </w:pPr>
            <w:r>
              <w:rPr>
                <w:rFonts w:ascii="Gill Sans MT" w:hAnsi="Gill Sans MT"/>
              </w:rPr>
              <w:t>Improvement in attendance for target children from before to after Wakey Wakey bags were provided</w:t>
            </w:r>
          </w:p>
        </w:tc>
        <w:tc>
          <w:tcPr>
            <w:tcW w:w="810" w:type="pct"/>
            <w:shd w:val="clear" w:color="auto" w:fill="BFBFBF" w:themeFill="background1" w:themeFillShade="BF"/>
          </w:tcPr>
          <w:p w:rsidR="009137E9" w:rsidRPr="00AB1E23" w:rsidRDefault="00F43012" w:rsidP="00AB1E23">
            <w:pPr>
              <w:spacing w:before="0"/>
              <w:rPr>
                <w:rFonts w:ascii="Gill Sans MT" w:hAnsi="Gill Sans MT"/>
              </w:rPr>
            </w:pPr>
            <w:r>
              <w:rPr>
                <w:rFonts w:ascii="Gill Sans MT" w:hAnsi="Gill Sans MT"/>
              </w:rPr>
              <w:t>This was planned, but did not go ahead due to the COVID lockdown.</w:t>
            </w:r>
          </w:p>
        </w:tc>
      </w:tr>
      <w:tr w:rsidR="00137FD0" w:rsidRPr="00CA448C" w:rsidTr="00784F03">
        <w:tc>
          <w:tcPr>
            <w:tcW w:w="716" w:type="pct"/>
            <w:shd w:val="clear" w:color="auto" w:fill="auto"/>
          </w:tcPr>
          <w:p w:rsidR="009137E9" w:rsidRPr="00AB1E23" w:rsidRDefault="009137E9" w:rsidP="00AB1E23">
            <w:pPr>
              <w:spacing w:before="0"/>
              <w:rPr>
                <w:rFonts w:ascii="Gill Sans MT" w:hAnsi="Gill Sans MT"/>
              </w:rPr>
            </w:pPr>
            <w:r w:rsidRPr="00AB1E23">
              <w:rPr>
                <w:rFonts w:ascii="Gill Sans MT" w:hAnsi="Gill Sans MT"/>
                <w:b/>
                <w:color w:val="A50E82" w:themeColor="accent2"/>
              </w:rPr>
              <w:t>Children attend well and are on time</w:t>
            </w:r>
          </w:p>
          <w:p w:rsidR="009137E9" w:rsidRPr="007541DB" w:rsidRDefault="009137E9" w:rsidP="00AB1E23">
            <w:pPr>
              <w:spacing w:before="0"/>
              <w:rPr>
                <w:rFonts w:ascii="Gill Sans MT" w:hAnsi="Gill Sans MT"/>
                <w:b/>
                <w:color w:val="FF0000"/>
              </w:rPr>
            </w:pPr>
          </w:p>
        </w:tc>
        <w:tc>
          <w:tcPr>
            <w:tcW w:w="771" w:type="pct"/>
            <w:gridSpan w:val="2"/>
            <w:shd w:val="clear" w:color="auto" w:fill="auto"/>
          </w:tcPr>
          <w:p w:rsidR="009137E9" w:rsidRPr="00AB1E23" w:rsidRDefault="009137E9" w:rsidP="00AB1E23">
            <w:pPr>
              <w:spacing w:before="0"/>
              <w:rPr>
                <w:rFonts w:ascii="Gill Sans MT" w:hAnsi="Gill Sans MT"/>
              </w:rPr>
            </w:pPr>
            <w:r>
              <w:rPr>
                <w:rFonts w:ascii="Gill Sans MT" w:hAnsi="Gill Sans MT"/>
              </w:rPr>
              <w:t>Home visits by Head teacher for safe and well checks / persistently absent children</w:t>
            </w:r>
          </w:p>
        </w:tc>
        <w:tc>
          <w:tcPr>
            <w:tcW w:w="636" w:type="pct"/>
            <w:shd w:val="clear" w:color="auto" w:fill="auto"/>
          </w:tcPr>
          <w:p w:rsidR="009137E9" w:rsidRPr="00AB1E23" w:rsidRDefault="009137E9" w:rsidP="00AB1E23">
            <w:pPr>
              <w:spacing w:before="0"/>
              <w:jc w:val="center"/>
              <w:rPr>
                <w:rFonts w:ascii="Gill Sans MT" w:hAnsi="Gill Sans MT"/>
              </w:rPr>
            </w:pPr>
            <w:r>
              <w:rPr>
                <w:rFonts w:ascii="Gill Sans MT" w:hAnsi="Gill Sans MT"/>
              </w:rPr>
              <w:t>EEF guide to the pupil premium: Wider outcomes tier</w:t>
            </w:r>
          </w:p>
        </w:tc>
        <w:tc>
          <w:tcPr>
            <w:tcW w:w="545" w:type="pct"/>
            <w:shd w:val="clear" w:color="auto" w:fill="auto"/>
          </w:tcPr>
          <w:p w:rsidR="009137E9" w:rsidRPr="00AB1E23" w:rsidRDefault="009137E9" w:rsidP="00AB1E23">
            <w:pPr>
              <w:spacing w:before="0"/>
              <w:jc w:val="center"/>
              <w:rPr>
                <w:rFonts w:ascii="Gill Sans MT" w:hAnsi="Gill Sans MT"/>
              </w:rPr>
            </w:pPr>
            <w:r>
              <w:rPr>
                <w:rFonts w:ascii="Gill Sans MT" w:hAnsi="Gill Sans MT"/>
              </w:rPr>
              <w:t>N/A</w:t>
            </w:r>
          </w:p>
        </w:tc>
        <w:tc>
          <w:tcPr>
            <w:tcW w:w="739" w:type="pct"/>
            <w:shd w:val="clear" w:color="auto" w:fill="auto"/>
          </w:tcPr>
          <w:p w:rsidR="009137E9" w:rsidRPr="00AB1E23" w:rsidRDefault="009137E9" w:rsidP="00AB1E23">
            <w:pPr>
              <w:spacing w:before="0"/>
              <w:rPr>
                <w:rFonts w:ascii="Gill Sans MT" w:hAnsi="Gill Sans MT"/>
              </w:rPr>
            </w:pPr>
            <w:r>
              <w:rPr>
                <w:rFonts w:ascii="Gill Sans MT" w:hAnsi="Gill Sans MT"/>
              </w:rPr>
              <w:t>Attendance is at least 95.8%</w:t>
            </w:r>
          </w:p>
        </w:tc>
        <w:tc>
          <w:tcPr>
            <w:tcW w:w="783" w:type="pct"/>
            <w:gridSpan w:val="2"/>
            <w:shd w:val="clear" w:color="auto" w:fill="auto"/>
          </w:tcPr>
          <w:p w:rsidR="009137E9" w:rsidRPr="00AB1E23" w:rsidRDefault="009137E9" w:rsidP="00AB1E23">
            <w:pPr>
              <w:spacing w:before="0"/>
              <w:rPr>
                <w:rFonts w:ascii="Gill Sans MT" w:hAnsi="Gill Sans MT"/>
              </w:rPr>
            </w:pPr>
            <w:r>
              <w:rPr>
                <w:rFonts w:ascii="Gill Sans MT" w:hAnsi="Gill Sans MT"/>
              </w:rPr>
              <w:t>Termly attendance improves (compared to similar time point in 2018-2019)</w:t>
            </w:r>
          </w:p>
        </w:tc>
        <w:tc>
          <w:tcPr>
            <w:tcW w:w="810" w:type="pct"/>
            <w:shd w:val="clear" w:color="auto" w:fill="C6EA93" w:themeFill="accent4" w:themeFillTint="66"/>
          </w:tcPr>
          <w:p w:rsidR="009137E9" w:rsidRPr="00AB1E23" w:rsidRDefault="00F43012" w:rsidP="00AB1E23">
            <w:pPr>
              <w:spacing w:before="0"/>
              <w:rPr>
                <w:rFonts w:ascii="Gill Sans MT" w:hAnsi="Gill Sans MT"/>
              </w:rPr>
            </w:pPr>
            <w:r>
              <w:rPr>
                <w:rFonts w:ascii="Gill Sans MT" w:hAnsi="Gill Sans MT"/>
              </w:rPr>
              <w:t>Home visits were taking place however It is not possible to judge this outcome due to the COVID lockdown.</w:t>
            </w:r>
          </w:p>
        </w:tc>
      </w:tr>
      <w:tr w:rsidR="009137E9" w:rsidRPr="00E24DE2" w:rsidTr="00E1080C">
        <w:tc>
          <w:tcPr>
            <w:tcW w:w="2123" w:type="pct"/>
            <w:gridSpan w:val="4"/>
            <w:tcBorders>
              <w:right w:val="nil"/>
            </w:tcBorders>
            <w:shd w:val="clear" w:color="auto" w:fill="0070C0"/>
          </w:tcPr>
          <w:p w:rsidR="009137E9" w:rsidRPr="00E24DE2" w:rsidRDefault="009137E9" w:rsidP="00AB1E23">
            <w:pPr>
              <w:spacing w:before="0"/>
              <w:rPr>
                <w:rFonts w:ascii="Gill Sans MT" w:hAnsi="Gill Sans MT"/>
                <w:b/>
                <w:color w:val="FFFFFF" w:themeColor="background1"/>
                <w:sz w:val="24"/>
              </w:rPr>
            </w:pPr>
            <w:r w:rsidRPr="00E24DE2">
              <w:rPr>
                <w:rFonts w:ascii="Gill Sans MT" w:hAnsi="Gill Sans MT"/>
                <w:b/>
                <w:color w:val="FFFFFF" w:themeColor="background1"/>
                <w:sz w:val="24"/>
              </w:rPr>
              <w:t>Total</w:t>
            </w:r>
          </w:p>
        </w:tc>
        <w:tc>
          <w:tcPr>
            <w:tcW w:w="545" w:type="pct"/>
            <w:tcBorders>
              <w:left w:val="nil"/>
              <w:right w:val="nil"/>
            </w:tcBorders>
            <w:shd w:val="clear" w:color="auto" w:fill="0070C0"/>
          </w:tcPr>
          <w:p w:rsidR="009137E9" w:rsidRPr="00E24DE2" w:rsidRDefault="008867DE" w:rsidP="00AB1E23">
            <w:pPr>
              <w:spacing w:before="0"/>
              <w:jc w:val="right"/>
              <w:rPr>
                <w:rFonts w:ascii="Gill Sans MT" w:hAnsi="Gill Sans MT"/>
                <w:b/>
                <w:color w:val="FFFFFF" w:themeColor="background1"/>
                <w:sz w:val="24"/>
              </w:rPr>
            </w:pPr>
            <w:r>
              <w:rPr>
                <w:rFonts w:ascii="Gill Sans MT" w:hAnsi="Gill Sans MT"/>
                <w:b/>
                <w:color w:val="FFFFFF" w:themeColor="background1"/>
                <w:sz w:val="24"/>
              </w:rPr>
              <w:t>130,1</w:t>
            </w:r>
            <w:r w:rsidR="009137E9">
              <w:rPr>
                <w:rFonts w:ascii="Gill Sans MT" w:hAnsi="Gill Sans MT"/>
                <w:b/>
                <w:color w:val="FFFFFF" w:themeColor="background1"/>
                <w:sz w:val="24"/>
              </w:rPr>
              <w:t>26.50</w:t>
            </w:r>
          </w:p>
        </w:tc>
        <w:tc>
          <w:tcPr>
            <w:tcW w:w="739" w:type="pct"/>
            <w:tcBorders>
              <w:left w:val="nil"/>
              <w:right w:val="nil"/>
            </w:tcBorders>
            <w:shd w:val="clear" w:color="auto" w:fill="0070C0"/>
          </w:tcPr>
          <w:p w:rsidR="009137E9" w:rsidRPr="00E24DE2" w:rsidRDefault="009137E9" w:rsidP="00AB1E23">
            <w:pPr>
              <w:spacing w:before="0"/>
              <w:jc w:val="center"/>
              <w:rPr>
                <w:rFonts w:ascii="Gill Sans MT" w:hAnsi="Gill Sans MT"/>
                <w:b/>
                <w:color w:val="FFFFFF" w:themeColor="background1"/>
                <w:sz w:val="24"/>
              </w:rPr>
            </w:pPr>
          </w:p>
        </w:tc>
        <w:tc>
          <w:tcPr>
            <w:tcW w:w="783" w:type="pct"/>
            <w:gridSpan w:val="2"/>
            <w:tcBorders>
              <w:left w:val="nil"/>
              <w:right w:val="nil"/>
            </w:tcBorders>
            <w:shd w:val="clear" w:color="auto" w:fill="0070C0"/>
          </w:tcPr>
          <w:p w:rsidR="009137E9" w:rsidRPr="00E24DE2" w:rsidRDefault="009137E9" w:rsidP="00AB1E23">
            <w:pPr>
              <w:spacing w:before="0"/>
              <w:rPr>
                <w:rFonts w:ascii="Gill Sans MT" w:hAnsi="Gill Sans MT"/>
                <w:b/>
                <w:color w:val="FFFFFF" w:themeColor="background1"/>
                <w:sz w:val="24"/>
              </w:rPr>
            </w:pPr>
          </w:p>
        </w:tc>
        <w:tc>
          <w:tcPr>
            <w:tcW w:w="810" w:type="pct"/>
            <w:tcBorders>
              <w:left w:val="nil"/>
            </w:tcBorders>
            <w:shd w:val="clear" w:color="auto" w:fill="0070C0"/>
          </w:tcPr>
          <w:p w:rsidR="009137E9" w:rsidRPr="00E24DE2" w:rsidRDefault="009137E9" w:rsidP="00AB1E23">
            <w:pPr>
              <w:spacing w:before="0"/>
              <w:rPr>
                <w:rFonts w:ascii="Gill Sans MT" w:hAnsi="Gill Sans MT"/>
                <w:b/>
                <w:color w:val="FFFFFF" w:themeColor="background1"/>
                <w:sz w:val="24"/>
              </w:rPr>
            </w:pPr>
          </w:p>
        </w:tc>
      </w:tr>
      <w:tr w:rsidR="009137E9" w:rsidRPr="00E24DE2" w:rsidTr="00E1080C">
        <w:tc>
          <w:tcPr>
            <w:tcW w:w="2123" w:type="pct"/>
            <w:gridSpan w:val="4"/>
            <w:tcBorders>
              <w:right w:val="nil"/>
            </w:tcBorders>
            <w:shd w:val="clear" w:color="auto" w:fill="7030A0"/>
          </w:tcPr>
          <w:p w:rsidR="009137E9" w:rsidRPr="00E24DE2" w:rsidRDefault="009137E9" w:rsidP="00AB1E23">
            <w:pPr>
              <w:spacing w:before="0"/>
              <w:rPr>
                <w:rFonts w:ascii="Gill Sans MT" w:hAnsi="Gill Sans MT"/>
                <w:b/>
                <w:color w:val="FFFFFF" w:themeColor="background1"/>
                <w:sz w:val="24"/>
              </w:rPr>
            </w:pPr>
            <w:r>
              <w:rPr>
                <w:rFonts w:ascii="Gill Sans MT" w:hAnsi="Gill Sans MT"/>
                <w:b/>
                <w:color w:val="FFFFFF" w:themeColor="background1"/>
                <w:sz w:val="24"/>
              </w:rPr>
              <w:t>Difference from allocated funds</w:t>
            </w:r>
          </w:p>
        </w:tc>
        <w:tc>
          <w:tcPr>
            <w:tcW w:w="545" w:type="pct"/>
            <w:tcBorders>
              <w:left w:val="nil"/>
              <w:right w:val="nil"/>
            </w:tcBorders>
            <w:shd w:val="clear" w:color="auto" w:fill="7030A0"/>
          </w:tcPr>
          <w:p w:rsidR="009137E9" w:rsidRDefault="008867DE" w:rsidP="00AB1E23">
            <w:pPr>
              <w:spacing w:before="0"/>
              <w:jc w:val="right"/>
              <w:rPr>
                <w:rFonts w:ascii="Gill Sans MT" w:hAnsi="Gill Sans MT"/>
                <w:b/>
                <w:color w:val="FFFFFF" w:themeColor="background1"/>
                <w:sz w:val="24"/>
              </w:rPr>
            </w:pPr>
            <w:r>
              <w:rPr>
                <w:rFonts w:ascii="Gill Sans MT" w:hAnsi="Gill Sans MT"/>
                <w:b/>
                <w:color w:val="FFFFFF" w:themeColor="background1"/>
                <w:sz w:val="24"/>
              </w:rPr>
              <w:t>+8</w:t>
            </w:r>
            <w:r w:rsidR="009137E9">
              <w:rPr>
                <w:rFonts w:ascii="Gill Sans MT" w:hAnsi="Gill Sans MT"/>
                <w:b/>
                <w:color w:val="FFFFFF" w:themeColor="background1"/>
                <w:sz w:val="24"/>
              </w:rPr>
              <w:t>06.46</w:t>
            </w:r>
          </w:p>
        </w:tc>
        <w:tc>
          <w:tcPr>
            <w:tcW w:w="739" w:type="pct"/>
            <w:tcBorders>
              <w:left w:val="nil"/>
              <w:right w:val="nil"/>
            </w:tcBorders>
            <w:shd w:val="clear" w:color="auto" w:fill="7030A0"/>
          </w:tcPr>
          <w:p w:rsidR="009137E9" w:rsidRPr="00E24DE2" w:rsidRDefault="009137E9" w:rsidP="00AB1E23">
            <w:pPr>
              <w:spacing w:before="0"/>
              <w:jc w:val="center"/>
              <w:rPr>
                <w:rFonts w:ascii="Gill Sans MT" w:hAnsi="Gill Sans MT"/>
                <w:b/>
                <w:color w:val="FFFFFF" w:themeColor="background1"/>
                <w:sz w:val="24"/>
              </w:rPr>
            </w:pPr>
          </w:p>
        </w:tc>
        <w:tc>
          <w:tcPr>
            <w:tcW w:w="783" w:type="pct"/>
            <w:gridSpan w:val="2"/>
            <w:tcBorders>
              <w:left w:val="nil"/>
              <w:right w:val="nil"/>
            </w:tcBorders>
            <w:shd w:val="clear" w:color="auto" w:fill="7030A0"/>
          </w:tcPr>
          <w:p w:rsidR="009137E9" w:rsidRPr="00E24DE2" w:rsidRDefault="009137E9" w:rsidP="00AB1E23">
            <w:pPr>
              <w:spacing w:before="0"/>
              <w:rPr>
                <w:rFonts w:ascii="Gill Sans MT" w:hAnsi="Gill Sans MT"/>
                <w:b/>
                <w:color w:val="FFFFFF" w:themeColor="background1"/>
                <w:sz w:val="24"/>
              </w:rPr>
            </w:pPr>
          </w:p>
        </w:tc>
        <w:tc>
          <w:tcPr>
            <w:tcW w:w="810" w:type="pct"/>
            <w:tcBorders>
              <w:left w:val="nil"/>
            </w:tcBorders>
            <w:shd w:val="clear" w:color="auto" w:fill="7030A0"/>
          </w:tcPr>
          <w:p w:rsidR="009137E9" w:rsidRPr="00E24DE2" w:rsidRDefault="009137E9" w:rsidP="00AB1E23">
            <w:pPr>
              <w:spacing w:before="0"/>
              <w:rPr>
                <w:rFonts w:ascii="Gill Sans MT" w:hAnsi="Gill Sans MT"/>
                <w:b/>
                <w:color w:val="FFFFFF" w:themeColor="background1"/>
                <w:sz w:val="24"/>
              </w:rPr>
            </w:pPr>
          </w:p>
        </w:tc>
      </w:tr>
    </w:tbl>
    <w:p w:rsidR="005164EC" w:rsidRDefault="005164EC" w:rsidP="001A7BB2">
      <w:pPr>
        <w:spacing w:before="0" w:after="0"/>
        <w:rPr>
          <w:rFonts w:ascii="Gill Sans MT" w:hAnsi="Gill Sans MT"/>
        </w:rPr>
      </w:pPr>
    </w:p>
    <w:p w:rsidR="005164EC" w:rsidRDefault="005164EC">
      <w:pPr>
        <w:rPr>
          <w:rFonts w:ascii="Gill Sans MT" w:hAnsi="Gill Sans MT"/>
        </w:rPr>
      </w:pPr>
      <w:r>
        <w:rPr>
          <w:rFonts w:ascii="Gill Sans MT" w:hAnsi="Gill Sans MT"/>
        </w:rPr>
        <w:br w:type="page"/>
      </w:r>
    </w:p>
    <w:p w:rsidR="00936900" w:rsidRPr="005164EC" w:rsidRDefault="005164EC" w:rsidP="001A7BB2">
      <w:pPr>
        <w:spacing w:before="0" w:after="0"/>
        <w:rPr>
          <w:rFonts w:ascii="Gill Sans MT" w:hAnsi="Gill Sans MT"/>
          <w:b/>
        </w:rPr>
      </w:pPr>
      <w:r w:rsidRPr="005164EC">
        <w:rPr>
          <w:rFonts w:ascii="Gill Sans MT" w:hAnsi="Gill Sans MT"/>
          <w:b/>
        </w:rPr>
        <w:lastRenderedPageBreak/>
        <w:t>Additional information</w:t>
      </w:r>
    </w:p>
    <w:p w:rsidR="005164EC" w:rsidRPr="005164EC" w:rsidRDefault="005164EC" w:rsidP="005164EC">
      <w:pPr>
        <w:spacing w:before="0" w:after="0" w:line="240" w:lineRule="auto"/>
        <w:rPr>
          <w:rFonts w:ascii="Gill Sans MT" w:hAnsi="Gill Sans MT"/>
        </w:rPr>
      </w:pPr>
      <w:r w:rsidRPr="005164EC">
        <w:rPr>
          <w:rFonts w:ascii="Gill Sans MT" w:hAnsi="Gill Sans MT"/>
        </w:rPr>
        <w:t>Poor reading comprehension skills, from the age of 8 onwards, are largely a result of a lack of vocabulary knowledge (Education Mobility in England, Sutton Trust, 2010), and disadvantaged children show declining reading comprehension as their limited vocabulary comes to constrain what they can understand (The reading crisis- why poor children fall behind, Chall, 1991). The ability to draw inferences predetermines reading skills - poor inferencing causes poor comprehension not vice versa. (Effective Teaching of Inference Skills for Reading, Kispal, 2008).</w:t>
      </w:r>
    </w:p>
    <w:p w:rsidR="005164EC" w:rsidRPr="005164EC" w:rsidRDefault="005164EC" w:rsidP="005164EC">
      <w:pPr>
        <w:pStyle w:val="NoSpacing"/>
        <w:spacing w:before="0"/>
        <w:rPr>
          <w:rFonts w:ascii="Gill Sans MT" w:hAnsi="Gill Sans MT"/>
        </w:rPr>
      </w:pPr>
    </w:p>
    <w:p w:rsidR="005164EC" w:rsidRPr="005164EC" w:rsidRDefault="005164EC" w:rsidP="005164EC">
      <w:pPr>
        <w:pStyle w:val="NoSpacing"/>
        <w:spacing w:before="0"/>
        <w:rPr>
          <w:rFonts w:ascii="Gill Sans MT" w:hAnsi="Gill Sans MT"/>
        </w:rPr>
      </w:pPr>
      <w:r w:rsidRPr="005164EC">
        <w:rPr>
          <w:rFonts w:ascii="Gill Sans MT" w:hAnsi="Gill Sans MT"/>
        </w:rPr>
        <w:t>Children from the age of 8 upwards make greater improvements in reading when provided with interventions that develop their oral language rather than targeting reading comprehension skills. Socially disadvantaged children can bridge the language gap more quickly if they work with adults that have the right kind of conversations with them. (Building vocabulary in high poverty children, Hank and Deacon, 2008)</w:t>
      </w:r>
    </w:p>
    <w:p w:rsidR="005164EC" w:rsidRDefault="005164EC" w:rsidP="005164EC">
      <w:pPr>
        <w:spacing w:before="0" w:after="0" w:line="240" w:lineRule="auto"/>
        <w:rPr>
          <w:rFonts w:ascii="Gill Sans MT" w:hAnsi="Gill Sans MT"/>
          <w:sz w:val="24"/>
          <w:szCs w:val="24"/>
        </w:rPr>
      </w:pPr>
    </w:p>
    <w:p w:rsidR="005164EC" w:rsidRPr="00CA448C" w:rsidRDefault="005164EC" w:rsidP="001A7BB2">
      <w:pPr>
        <w:spacing w:before="0" w:after="0"/>
        <w:rPr>
          <w:rFonts w:ascii="Gill Sans MT" w:hAnsi="Gill Sans MT"/>
        </w:rPr>
      </w:pPr>
    </w:p>
    <w:sectPr w:rsidR="005164EC" w:rsidRPr="00CA448C" w:rsidSect="00B96A22">
      <w:pgSz w:w="16838" w:h="11906" w:orient="landscape"/>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80C" w:rsidRDefault="00E1080C" w:rsidP="006468D7">
      <w:pPr>
        <w:spacing w:after="0" w:line="240" w:lineRule="auto"/>
      </w:pPr>
      <w:r>
        <w:separator/>
      </w:r>
    </w:p>
  </w:endnote>
  <w:endnote w:type="continuationSeparator" w:id="0">
    <w:p w:rsidR="00E1080C" w:rsidRDefault="00E1080C" w:rsidP="00646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80C" w:rsidRDefault="00E1080C" w:rsidP="006468D7">
      <w:pPr>
        <w:spacing w:after="0" w:line="240" w:lineRule="auto"/>
      </w:pPr>
      <w:r>
        <w:separator/>
      </w:r>
    </w:p>
  </w:footnote>
  <w:footnote w:type="continuationSeparator" w:id="0">
    <w:p w:rsidR="00E1080C" w:rsidRDefault="00E1080C" w:rsidP="00646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4172D"/>
    <w:multiLevelType w:val="hybridMultilevel"/>
    <w:tmpl w:val="D8D60322"/>
    <w:lvl w:ilvl="0" w:tplc="A6383B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16A3D"/>
    <w:multiLevelType w:val="hybridMultilevel"/>
    <w:tmpl w:val="02F60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F47CC1"/>
    <w:multiLevelType w:val="hybridMultilevel"/>
    <w:tmpl w:val="A3A0A508"/>
    <w:lvl w:ilvl="0" w:tplc="C58E4F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4" w15:restartNumberingAfterBreak="0">
    <w:nsid w:val="51777813"/>
    <w:multiLevelType w:val="hybridMultilevel"/>
    <w:tmpl w:val="A61E4148"/>
    <w:lvl w:ilvl="0" w:tplc="A6383B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F0"/>
    <w:rsid w:val="00024790"/>
    <w:rsid w:val="00027D45"/>
    <w:rsid w:val="000315E4"/>
    <w:rsid w:val="0003590D"/>
    <w:rsid w:val="0004316C"/>
    <w:rsid w:val="00060682"/>
    <w:rsid w:val="00086586"/>
    <w:rsid w:val="00095F44"/>
    <w:rsid w:val="00097E05"/>
    <w:rsid w:val="000A4252"/>
    <w:rsid w:val="000B4E08"/>
    <w:rsid w:val="00102698"/>
    <w:rsid w:val="00106BFE"/>
    <w:rsid w:val="0010755B"/>
    <w:rsid w:val="00131A06"/>
    <w:rsid w:val="00137FD0"/>
    <w:rsid w:val="00144C5F"/>
    <w:rsid w:val="00146673"/>
    <w:rsid w:val="00160723"/>
    <w:rsid w:val="00161CAC"/>
    <w:rsid w:val="0016574B"/>
    <w:rsid w:val="0018649B"/>
    <w:rsid w:val="001A7BB2"/>
    <w:rsid w:val="001B2DBA"/>
    <w:rsid w:val="001C177A"/>
    <w:rsid w:val="001C67C4"/>
    <w:rsid w:val="001C74BB"/>
    <w:rsid w:val="001D380C"/>
    <w:rsid w:val="001D5428"/>
    <w:rsid w:val="001D6626"/>
    <w:rsid w:val="001E76AE"/>
    <w:rsid w:val="001F4CB8"/>
    <w:rsid w:val="001F6724"/>
    <w:rsid w:val="00205FE7"/>
    <w:rsid w:val="00206243"/>
    <w:rsid w:val="00223A12"/>
    <w:rsid w:val="00223FE3"/>
    <w:rsid w:val="002244F5"/>
    <w:rsid w:val="00224CA4"/>
    <w:rsid w:val="00226469"/>
    <w:rsid w:val="00253626"/>
    <w:rsid w:val="00260933"/>
    <w:rsid w:val="00266F1E"/>
    <w:rsid w:val="00267F2A"/>
    <w:rsid w:val="00271ABF"/>
    <w:rsid w:val="00271C66"/>
    <w:rsid w:val="00281C8E"/>
    <w:rsid w:val="00293FE6"/>
    <w:rsid w:val="00295B46"/>
    <w:rsid w:val="002C1740"/>
    <w:rsid w:val="002C663F"/>
    <w:rsid w:val="002D6B02"/>
    <w:rsid w:val="002F1C15"/>
    <w:rsid w:val="00315401"/>
    <w:rsid w:val="00315922"/>
    <w:rsid w:val="0032511B"/>
    <w:rsid w:val="00342233"/>
    <w:rsid w:val="003963AE"/>
    <w:rsid w:val="00397459"/>
    <w:rsid w:val="00397A48"/>
    <w:rsid w:val="003A28B7"/>
    <w:rsid w:val="003D7EEB"/>
    <w:rsid w:val="003F229D"/>
    <w:rsid w:val="004039E2"/>
    <w:rsid w:val="004134A4"/>
    <w:rsid w:val="00425747"/>
    <w:rsid w:val="00425E45"/>
    <w:rsid w:val="00447FA5"/>
    <w:rsid w:val="00454762"/>
    <w:rsid w:val="00463EF4"/>
    <w:rsid w:val="00465502"/>
    <w:rsid w:val="00470F7F"/>
    <w:rsid w:val="004771A3"/>
    <w:rsid w:val="00477388"/>
    <w:rsid w:val="0049590A"/>
    <w:rsid w:val="004B78BF"/>
    <w:rsid w:val="004C6403"/>
    <w:rsid w:val="004E1E9D"/>
    <w:rsid w:val="004E221F"/>
    <w:rsid w:val="004F70EB"/>
    <w:rsid w:val="004F7FFA"/>
    <w:rsid w:val="0050604C"/>
    <w:rsid w:val="005164EC"/>
    <w:rsid w:val="00516C3B"/>
    <w:rsid w:val="00534ACD"/>
    <w:rsid w:val="0053610F"/>
    <w:rsid w:val="005566EF"/>
    <w:rsid w:val="005667A1"/>
    <w:rsid w:val="005907BE"/>
    <w:rsid w:val="00590940"/>
    <w:rsid w:val="00592579"/>
    <w:rsid w:val="0059301D"/>
    <w:rsid w:val="00594D2E"/>
    <w:rsid w:val="005C518C"/>
    <w:rsid w:val="005F6482"/>
    <w:rsid w:val="00601176"/>
    <w:rsid w:val="00626169"/>
    <w:rsid w:val="00626FB1"/>
    <w:rsid w:val="006468D7"/>
    <w:rsid w:val="00666C6B"/>
    <w:rsid w:val="00673F7B"/>
    <w:rsid w:val="00682AD4"/>
    <w:rsid w:val="006A48CA"/>
    <w:rsid w:val="006A5337"/>
    <w:rsid w:val="006A672C"/>
    <w:rsid w:val="006B0309"/>
    <w:rsid w:val="006C5BE6"/>
    <w:rsid w:val="006F505F"/>
    <w:rsid w:val="006F6C7A"/>
    <w:rsid w:val="00703658"/>
    <w:rsid w:val="007078EA"/>
    <w:rsid w:val="00716731"/>
    <w:rsid w:val="00717B31"/>
    <w:rsid w:val="007219CA"/>
    <w:rsid w:val="0073549E"/>
    <w:rsid w:val="00742175"/>
    <w:rsid w:val="00747B7D"/>
    <w:rsid w:val="007541DB"/>
    <w:rsid w:val="00763ABB"/>
    <w:rsid w:val="0076655D"/>
    <w:rsid w:val="0077169F"/>
    <w:rsid w:val="0078287F"/>
    <w:rsid w:val="00784F03"/>
    <w:rsid w:val="00787466"/>
    <w:rsid w:val="00795B25"/>
    <w:rsid w:val="007A33F2"/>
    <w:rsid w:val="007D4119"/>
    <w:rsid w:val="007F0F2C"/>
    <w:rsid w:val="00822C82"/>
    <w:rsid w:val="00827AC1"/>
    <w:rsid w:val="00830929"/>
    <w:rsid w:val="00847652"/>
    <w:rsid w:val="00850B1A"/>
    <w:rsid w:val="00863A09"/>
    <w:rsid w:val="008867DE"/>
    <w:rsid w:val="008B1B0F"/>
    <w:rsid w:val="008B36D2"/>
    <w:rsid w:val="008D675E"/>
    <w:rsid w:val="008E250D"/>
    <w:rsid w:val="008E71FD"/>
    <w:rsid w:val="008F070A"/>
    <w:rsid w:val="008F0E0D"/>
    <w:rsid w:val="008F23F8"/>
    <w:rsid w:val="008F25F1"/>
    <w:rsid w:val="008F33AF"/>
    <w:rsid w:val="008F4D96"/>
    <w:rsid w:val="008F54A0"/>
    <w:rsid w:val="0090301D"/>
    <w:rsid w:val="00910742"/>
    <w:rsid w:val="00911B13"/>
    <w:rsid w:val="0091200B"/>
    <w:rsid w:val="009137E9"/>
    <w:rsid w:val="00924733"/>
    <w:rsid w:val="00936900"/>
    <w:rsid w:val="00937D16"/>
    <w:rsid w:val="00940103"/>
    <w:rsid w:val="00947AC6"/>
    <w:rsid w:val="0096397C"/>
    <w:rsid w:val="00966E85"/>
    <w:rsid w:val="009722AF"/>
    <w:rsid w:val="009978D1"/>
    <w:rsid w:val="009A6BF5"/>
    <w:rsid w:val="009A7501"/>
    <w:rsid w:val="009B4B9D"/>
    <w:rsid w:val="009B6DC5"/>
    <w:rsid w:val="009C3B15"/>
    <w:rsid w:val="009C4E1E"/>
    <w:rsid w:val="009C579E"/>
    <w:rsid w:val="009C6867"/>
    <w:rsid w:val="009C7779"/>
    <w:rsid w:val="009E5D2F"/>
    <w:rsid w:val="009F16F5"/>
    <w:rsid w:val="00A075F8"/>
    <w:rsid w:val="00A22045"/>
    <w:rsid w:val="00A257A2"/>
    <w:rsid w:val="00A259B1"/>
    <w:rsid w:val="00A45569"/>
    <w:rsid w:val="00A51329"/>
    <w:rsid w:val="00A544A7"/>
    <w:rsid w:val="00A5765A"/>
    <w:rsid w:val="00A61103"/>
    <w:rsid w:val="00A715D3"/>
    <w:rsid w:val="00A924DE"/>
    <w:rsid w:val="00A9473F"/>
    <w:rsid w:val="00AA2DAE"/>
    <w:rsid w:val="00AB1E23"/>
    <w:rsid w:val="00B17F4B"/>
    <w:rsid w:val="00B31DD1"/>
    <w:rsid w:val="00B54867"/>
    <w:rsid w:val="00B808C4"/>
    <w:rsid w:val="00B96A22"/>
    <w:rsid w:val="00BA0CB5"/>
    <w:rsid w:val="00BB0947"/>
    <w:rsid w:val="00BD5A9E"/>
    <w:rsid w:val="00BE2AEA"/>
    <w:rsid w:val="00C16A8C"/>
    <w:rsid w:val="00C21036"/>
    <w:rsid w:val="00C40C82"/>
    <w:rsid w:val="00C41682"/>
    <w:rsid w:val="00C54F34"/>
    <w:rsid w:val="00C66D2C"/>
    <w:rsid w:val="00C70DEC"/>
    <w:rsid w:val="00C83D71"/>
    <w:rsid w:val="00C91939"/>
    <w:rsid w:val="00C93CE5"/>
    <w:rsid w:val="00CA448C"/>
    <w:rsid w:val="00CB42E6"/>
    <w:rsid w:val="00CB6A21"/>
    <w:rsid w:val="00CC1644"/>
    <w:rsid w:val="00CC69E7"/>
    <w:rsid w:val="00CD36CC"/>
    <w:rsid w:val="00CD5603"/>
    <w:rsid w:val="00D04071"/>
    <w:rsid w:val="00D17E1F"/>
    <w:rsid w:val="00D20422"/>
    <w:rsid w:val="00D35E67"/>
    <w:rsid w:val="00D368B7"/>
    <w:rsid w:val="00D40B15"/>
    <w:rsid w:val="00D4113A"/>
    <w:rsid w:val="00D74C17"/>
    <w:rsid w:val="00D82C34"/>
    <w:rsid w:val="00D86E46"/>
    <w:rsid w:val="00DD1176"/>
    <w:rsid w:val="00DD37F1"/>
    <w:rsid w:val="00DE4573"/>
    <w:rsid w:val="00E02A54"/>
    <w:rsid w:val="00E1080C"/>
    <w:rsid w:val="00E208CD"/>
    <w:rsid w:val="00E24DE2"/>
    <w:rsid w:val="00E27F57"/>
    <w:rsid w:val="00E31959"/>
    <w:rsid w:val="00E462D8"/>
    <w:rsid w:val="00E7198D"/>
    <w:rsid w:val="00E81526"/>
    <w:rsid w:val="00EA09C5"/>
    <w:rsid w:val="00EA4B27"/>
    <w:rsid w:val="00EA57C3"/>
    <w:rsid w:val="00EA60A3"/>
    <w:rsid w:val="00EA7166"/>
    <w:rsid w:val="00EC7659"/>
    <w:rsid w:val="00ED6193"/>
    <w:rsid w:val="00EE4C94"/>
    <w:rsid w:val="00EF1A20"/>
    <w:rsid w:val="00EF31FC"/>
    <w:rsid w:val="00F0269A"/>
    <w:rsid w:val="00F037FF"/>
    <w:rsid w:val="00F1687B"/>
    <w:rsid w:val="00F20845"/>
    <w:rsid w:val="00F40C6E"/>
    <w:rsid w:val="00F43012"/>
    <w:rsid w:val="00F468CC"/>
    <w:rsid w:val="00F51E20"/>
    <w:rsid w:val="00F8300C"/>
    <w:rsid w:val="00F95BF0"/>
    <w:rsid w:val="00F963CC"/>
    <w:rsid w:val="00FA665D"/>
    <w:rsid w:val="00FB0D2C"/>
    <w:rsid w:val="00FC4C86"/>
    <w:rsid w:val="00FC73C4"/>
    <w:rsid w:val="00FE14BB"/>
    <w:rsid w:val="00FE4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F062"/>
  <w15:docId w15:val="{9452A8B3-4FE7-44B2-8B26-775D8DEC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BB2"/>
  </w:style>
  <w:style w:type="paragraph" w:styleId="Heading1">
    <w:name w:val="heading 1"/>
    <w:basedOn w:val="Normal"/>
    <w:next w:val="Normal"/>
    <w:link w:val="Heading1Char"/>
    <w:uiPriority w:val="9"/>
    <w:qFormat/>
    <w:rsid w:val="001A7BB2"/>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A7BB2"/>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A7BB2"/>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1A7BB2"/>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1A7BB2"/>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1A7BB2"/>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1A7BB2"/>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1A7BB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A7BB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BF0"/>
    <w:pPr>
      <w:ind w:left="720"/>
      <w:contextualSpacing/>
    </w:pPr>
  </w:style>
  <w:style w:type="character" w:styleId="Hyperlink">
    <w:name w:val="Hyperlink"/>
    <w:basedOn w:val="DefaultParagraphFont"/>
    <w:uiPriority w:val="99"/>
    <w:unhideWhenUsed/>
    <w:rsid w:val="006A672C"/>
    <w:rPr>
      <w:color w:val="0D2E46" w:themeColor="hyperlink"/>
      <w:u w:val="single"/>
    </w:rPr>
  </w:style>
  <w:style w:type="paragraph" w:styleId="Header">
    <w:name w:val="header"/>
    <w:basedOn w:val="Normal"/>
    <w:link w:val="HeaderChar"/>
    <w:uiPriority w:val="99"/>
    <w:unhideWhenUsed/>
    <w:rsid w:val="00646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8D7"/>
  </w:style>
  <w:style w:type="paragraph" w:styleId="Footer">
    <w:name w:val="footer"/>
    <w:basedOn w:val="Normal"/>
    <w:link w:val="FooterChar"/>
    <w:uiPriority w:val="99"/>
    <w:unhideWhenUsed/>
    <w:rsid w:val="00646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8D7"/>
  </w:style>
  <w:style w:type="paragraph" w:customStyle="1" w:styleId="Tabletextbullet">
    <w:name w:val="Table text bullet"/>
    <w:basedOn w:val="Normal"/>
    <w:rsid w:val="00102698"/>
    <w:pPr>
      <w:numPr>
        <w:numId w:val="3"/>
      </w:numPr>
      <w:spacing w:before="60" w:after="60" w:line="240" w:lineRule="auto"/>
      <w:contextualSpacing/>
    </w:pPr>
    <w:rPr>
      <w:rFonts w:ascii="Tahoma" w:eastAsia="Times New Roman" w:hAnsi="Tahoma" w:cs="Times New Roman"/>
      <w:color w:val="000000"/>
      <w:szCs w:val="24"/>
    </w:rPr>
  </w:style>
  <w:style w:type="paragraph" w:styleId="BalloonText">
    <w:name w:val="Balloon Text"/>
    <w:basedOn w:val="Normal"/>
    <w:link w:val="BalloonTextChar"/>
    <w:uiPriority w:val="99"/>
    <w:semiHidden/>
    <w:unhideWhenUsed/>
    <w:rsid w:val="001C1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77A"/>
    <w:rPr>
      <w:rFonts w:ascii="Tahoma" w:hAnsi="Tahoma" w:cs="Tahoma"/>
      <w:sz w:val="16"/>
      <w:szCs w:val="16"/>
    </w:rPr>
  </w:style>
  <w:style w:type="paragraph" w:styleId="Revision">
    <w:name w:val="Revision"/>
    <w:hidden/>
    <w:uiPriority w:val="99"/>
    <w:semiHidden/>
    <w:rsid w:val="001C177A"/>
    <w:pPr>
      <w:spacing w:after="0" w:line="240" w:lineRule="auto"/>
    </w:pPr>
  </w:style>
  <w:style w:type="paragraph" w:styleId="NormalWeb">
    <w:name w:val="Normal (Web)"/>
    <w:basedOn w:val="Normal"/>
    <w:uiPriority w:val="99"/>
    <w:semiHidden/>
    <w:unhideWhenUsed/>
    <w:rsid w:val="00CA448C"/>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A7BB2"/>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semiHidden/>
    <w:rsid w:val="001A7BB2"/>
    <w:rPr>
      <w:caps/>
      <w:spacing w:val="15"/>
      <w:shd w:val="clear" w:color="auto" w:fill="B1D2FB" w:themeFill="accent1" w:themeFillTint="33"/>
    </w:rPr>
  </w:style>
  <w:style w:type="character" w:customStyle="1" w:styleId="Heading3Char">
    <w:name w:val="Heading 3 Char"/>
    <w:basedOn w:val="DefaultParagraphFont"/>
    <w:link w:val="Heading3"/>
    <w:uiPriority w:val="9"/>
    <w:semiHidden/>
    <w:rsid w:val="001A7BB2"/>
    <w:rPr>
      <w:caps/>
      <w:color w:val="021730" w:themeColor="accent1" w:themeShade="7F"/>
      <w:spacing w:val="15"/>
    </w:rPr>
  </w:style>
  <w:style w:type="character" w:customStyle="1" w:styleId="Heading4Char">
    <w:name w:val="Heading 4 Char"/>
    <w:basedOn w:val="DefaultParagraphFont"/>
    <w:link w:val="Heading4"/>
    <w:uiPriority w:val="9"/>
    <w:semiHidden/>
    <w:rsid w:val="001A7BB2"/>
    <w:rPr>
      <w:caps/>
      <w:color w:val="032348" w:themeColor="accent1" w:themeShade="BF"/>
      <w:spacing w:val="10"/>
    </w:rPr>
  </w:style>
  <w:style w:type="character" w:customStyle="1" w:styleId="Heading5Char">
    <w:name w:val="Heading 5 Char"/>
    <w:basedOn w:val="DefaultParagraphFont"/>
    <w:link w:val="Heading5"/>
    <w:uiPriority w:val="9"/>
    <w:semiHidden/>
    <w:rsid w:val="001A7BB2"/>
    <w:rPr>
      <w:caps/>
      <w:color w:val="032348" w:themeColor="accent1" w:themeShade="BF"/>
      <w:spacing w:val="10"/>
    </w:rPr>
  </w:style>
  <w:style w:type="character" w:customStyle="1" w:styleId="Heading6Char">
    <w:name w:val="Heading 6 Char"/>
    <w:basedOn w:val="DefaultParagraphFont"/>
    <w:link w:val="Heading6"/>
    <w:uiPriority w:val="9"/>
    <w:semiHidden/>
    <w:rsid w:val="001A7BB2"/>
    <w:rPr>
      <w:caps/>
      <w:color w:val="032348" w:themeColor="accent1" w:themeShade="BF"/>
      <w:spacing w:val="10"/>
    </w:rPr>
  </w:style>
  <w:style w:type="character" w:customStyle="1" w:styleId="Heading7Char">
    <w:name w:val="Heading 7 Char"/>
    <w:basedOn w:val="DefaultParagraphFont"/>
    <w:link w:val="Heading7"/>
    <w:uiPriority w:val="9"/>
    <w:semiHidden/>
    <w:rsid w:val="001A7BB2"/>
    <w:rPr>
      <w:caps/>
      <w:color w:val="032348" w:themeColor="accent1" w:themeShade="BF"/>
      <w:spacing w:val="10"/>
    </w:rPr>
  </w:style>
  <w:style w:type="character" w:customStyle="1" w:styleId="Heading8Char">
    <w:name w:val="Heading 8 Char"/>
    <w:basedOn w:val="DefaultParagraphFont"/>
    <w:link w:val="Heading8"/>
    <w:uiPriority w:val="9"/>
    <w:semiHidden/>
    <w:rsid w:val="001A7BB2"/>
    <w:rPr>
      <w:caps/>
      <w:spacing w:val="10"/>
      <w:sz w:val="18"/>
      <w:szCs w:val="18"/>
    </w:rPr>
  </w:style>
  <w:style w:type="character" w:customStyle="1" w:styleId="Heading9Char">
    <w:name w:val="Heading 9 Char"/>
    <w:basedOn w:val="DefaultParagraphFont"/>
    <w:link w:val="Heading9"/>
    <w:uiPriority w:val="9"/>
    <w:semiHidden/>
    <w:rsid w:val="001A7BB2"/>
    <w:rPr>
      <w:i/>
      <w:iCs/>
      <w:caps/>
      <w:spacing w:val="10"/>
      <w:sz w:val="18"/>
      <w:szCs w:val="18"/>
    </w:rPr>
  </w:style>
  <w:style w:type="paragraph" w:styleId="Caption">
    <w:name w:val="caption"/>
    <w:basedOn w:val="Normal"/>
    <w:next w:val="Normal"/>
    <w:uiPriority w:val="35"/>
    <w:semiHidden/>
    <w:unhideWhenUsed/>
    <w:qFormat/>
    <w:rsid w:val="001A7BB2"/>
    <w:rPr>
      <w:b/>
      <w:bCs/>
      <w:color w:val="032348" w:themeColor="accent1" w:themeShade="BF"/>
      <w:sz w:val="16"/>
      <w:szCs w:val="16"/>
    </w:rPr>
  </w:style>
  <w:style w:type="paragraph" w:styleId="Title">
    <w:name w:val="Title"/>
    <w:basedOn w:val="Normal"/>
    <w:next w:val="Normal"/>
    <w:link w:val="TitleChar"/>
    <w:uiPriority w:val="10"/>
    <w:qFormat/>
    <w:rsid w:val="001A7BB2"/>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1A7BB2"/>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1A7BB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A7BB2"/>
    <w:rPr>
      <w:caps/>
      <w:color w:val="595959" w:themeColor="text1" w:themeTint="A6"/>
      <w:spacing w:val="10"/>
      <w:sz w:val="21"/>
      <w:szCs w:val="21"/>
    </w:rPr>
  </w:style>
  <w:style w:type="character" w:styleId="Strong">
    <w:name w:val="Strong"/>
    <w:uiPriority w:val="22"/>
    <w:qFormat/>
    <w:rsid w:val="001A7BB2"/>
    <w:rPr>
      <w:b/>
      <w:bCs/>
    </w:rPr>
  </w:style>
  <w:style w:type="character" w:styleId="Emphasis">
    <w:name w:val="Emphasis"/>
    <w:uiPriority w:val="20"/>
    <w:qFormat/>
    <w:rsid w:val="001A7BB2"/>
    <w:rPr>
      <w:caps/>
      <w:color w:val="021730" w:themeColor="accent1" w:themeShade="7F"/>
      <w:spacing w:val="5"/>
    </w:rPr>
  </w:style>
  <w:style w:type="paragraph" w:styleId="NoSpacing">
    <w:name w:val="No Spacing"/>
    <w:uiPriority w:val="1"/>
    <w:qFormat/>
    <w:rsid w:val="001A7BB2"/>
    <w:pPr>
      <w:spacing w:after="0" w:line="240" w:lineRule="auto"/>
    </w:pPr>
  </w:style>
  <w:style w:type="paragraph" w:styleId="Quote">
    <w:name w:val="Quote"/>
    <w:basedOn w:val="Normal"/>
    <w:next w:val="Normal"/>
    <w:link w:val="QuoteChar"/>
    <w:uiPriority w:val="29"/>
    <w:qFormat/>
    <w:rsid w:val="001A7BB2"/>
    <w:rPr>
      <w:i/>
      <w:iCs/>
      <w:sz w:val="24"/>
      <w:szCs w:val="24"/>
    </w:rPr>
  </w:style>
  <w:style w:type="character" w:customStyle="1" w:styleId="QuoteChar">
    <w:name w:val="Quote Char"/>
    <w:basedOn w:val="DefaultParagraphFont"/>
    <w:link w:val="Quote"/>
    <w:uiPriority w:val="29"/>
    <w:rsid w:val="001A7BB2"/>
    <w:rPr>
      <w:i/>
      <w:iCs/>
      <w:sz w:val="24"/>
      <w:szCs w:val="24"/>
    </w:rPr>
  </w:style>
  <w:style w:type="paragraph" w:styleId="IntenseQuote">
    <w:name w:val="Intense Quote"/>
    <w:basedOn w:val="Normal"/>
    <w:next w:val="Normal"/>
    <w:link w:val="IntenseQuoteChar"/>
    <w:uiPriority w:val="30"/>
    <w:qFormat/>
    <w:rsid w:val="001A7BB2"/>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1A7BB2"/>
    <w:rPr>
      <w:color w:val="052F61" w:themeColor="accent1"/>
      <w:sz w:val="24"/>
      <w:szCs w:val="24"/>
    </w:rPr>
  </w:style>
  <w:style w:type="character" w:styleId="SubtleEmphasis">
    <w:name w:val="Subtle Emphasis"/>
    <w:uiPriority w:val="19"/>
    <w:qFormat/>
    <w:rsid w:val="001A7BB2"/>
    <w:rPr>
      <w:i/>
      <w:iCs/>
      <w:color w:val="021730" w:themeColor="accent1" w:themeShade="7F"/>
    </w:rPr>
  </w:style>
  <w:style w:type="character" w:styleId="IntenseEmphasis">
    <w:name w:val="Intense Emphasis"/>
    <w:uiPriority w:val="21"/>
    <w:qFormat/>
    <w:rsid w:val="001A7BB2"/>
    <w:rPr>
      <w:b/>
      <w:bCs/>
      <w:caps/>
      <w:color w:val="021730" w:themeColor="accent1" w:themeShade="7F"/>
      <w:spacing w:val="10"/>
    </w:rPr>
  </w:style>
  <w:style w:type="character" w:styleId="SubtleReference">
    <w:name w:val="Subtle Reference"/>
    <w:uiPriority w:val="31"/>
    <w:qFormat/>
    <w:rsid w:val="001A7BB2"/>
    <w:rPr>
      <w:b/>
      <w:bCs/>
      <w:color w:val="052F61" w:themeColor="accent1"/>
    </w:rPr>
  </w:style>
  <w:style w:type="character" w:styleId="IntenseReference">
    <w:name w:val="Intense Reference"/>
    <w:uiPriority w:val="32"/>
    <w:qFormat/>
    <w:rsid w:val="001A7BB2"/>
    <w:rPr>
      <w:b/>
      <w:bCs/>
      <w:i/>
      <w:iCs/>
      <w:caps/>
      <w:color w:val="052F61" w:themeColor="accent1"/>
    </w:rPr>
  </w:style>
  <w:style w:type="character" w:styleId="BookTitle">
    <w:name w:val="Book Title"/>
    <w:uiPriority w:val="33"/>
    <w:qFormat/>
    <w:rsid w:val="001A7BB2"/>
    <w:rPr>
      <w:b/>
      <w:bCs/>
      <w:i/>
      <w:iCs/>
      <w:spacing w:val="0"/>
    </w:rPr>
  </w:style>
  <w:style w:type="paragraph" w:styleId="TOCHeading">
    <w:name w:val="TOC Heading"/>
    <w:basedOn w:val="Heading1"/>
    <w:next w:val="Normal"/>
    <w:uiPriority w:val="39"/>
    <w:semiHidden/>
    <w:unhideWhenUsed/>
    <w:qFormat/>
    <w:rsid w:val="001A7BB2"/>
    <w:pPr>
      <w:outlineLvl w:val="9"/>
    </w:pPr>
  </w:style>
  <w:style w:type="character" w:styleId="FootnoteReference">
    <w:name w:val="footnote reference"/>
    <w:basedOn w:val="DefaultParagraphFont"/>
    <w:uiPriority w:val="99"/>
    <w:semiHidden/>
    <w:unhideWhenUsed/>
    <w:rsid w:val="001A7B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2270">
      <w:bodyDiv w:val="1"/>
      <w:marLeft w:val="0"/>
      <w:marRight w:val="0"/>
      <w:marTop w:val="0"/>
      <w:marBottom w:val="0"/>
      <w:divBdr>
        <w:top w:val="none" w:sz="0" w:space="0" w:color="auto"/>
        <w:left w:val="none" w:sz="0" w:space="0" w:color="auto"/>
        <w:bottom w:val="none" w:sz="0" w:space="0" w:color="auto"/>
        <w:right w:val="none" w:sz="0" w:space="0" w:color="auto"/>
      </w:divBdr>
    </w:div>
    <w:div w:id="130903448">
      <w:bodyDiv w:val="1"/>
      <w:marLeft w:val="0"/>
      <w:marRight w:val="0"/>
      <w:marTop w:val="0"/>
      <w:marBottom w:val="0"/>
      <w:divBdr>
        <w:top w:val="none" w:sz="0" w:space="0" w:color="auto"/>
        <w:left w:val="none" w:sz="0" w:space="0" w:color="auto"/>
        <w:bottom w:val="none" w:sz="0" w:space="0" w:color="auto"/>
        <w:right w:val="none" w:sz="0" w:space="0" w:color="auto"/>
      </w:divBdr>
      <w:divsChild>
        <w:div w:id="616448969">
          <w:marLeft w:val="0"/>
          <w:marRight w:val="0"/>
          <w:marTop w:val="120"/>
          <w:marBottom w:val="0"/>
          <w:divBdr>
            <w:top w:val="none" w:sz="0" w:space="0" w:color="auto"/>
            <w:left w:val="none" w:sz="0" w:space="0" w:color="auto"/>
            <w:bottom w:val="none" w:sz="0" w:space="0" w:color="auto"/>
            <w:right w:val="none" w:sz="0" w:space="0" w:color="auto"/>
          </w:divBdr>
        </w:div>
        <w:div w:id="209462128">
          <w:marLeft w:val="0"/>
          <w:marRight w:val="0"/>
          <w:marTop w:val="480"/>
          <w:marBottom w:val="0"/>
          <w:divBdr>
            <w:top w:val="none" w:sz="0" w:space="0" w:color="auto"/>
            <w:left w:val="none" w:sz="0" w:space="0" w:color="auto"/>
            <w:bottom w:val="none" w:sz="0" w:space="0" w:color="auto"/>
            <w:right w:val="none" w:sz="0" w:space="0" w:color="auto"/>
          </w:divBdr>
        </w:div>
      </w:divsChild>
    </w:div>
    <w:div w:id="165830625">
      <w:bodyDiv w:val="1"/>
      <w:marLeft w:val="0"/>
      <w:marRight w:val="0"/>
      <w:marTop w:val="0"/>
      <w:marBottom w:val="0"/>
      <w:divBdr>
        <w:top w:val="none" w:sz="0" w:space="0" w:color="auto"/>
        <w:left w:val="none" w:sz="0" w:space="0" w:color="auto"/>
        <w:bottom w:val="none" w:sz="0" w:space="0" w:color="auto"/>
        <w:right w:val="none" w:sz="0" w:space="0" w:color="auto"/>
      </w:divBdr>
      <w:divsChild>
        <w:div w:id="1334843110">
          <w:marLeft w:val="0"/>
          <w:marRight w:val="0"/>
          <w:marTop w:val="0"/>
          <w:marBottom w:val="0"/>
          <w:divBdr>
            <w:top w:val="none" w:sz="0" w:space="0" w:color="auto"/>
            <w:left w:val="none" w:sz="0" w:space="0" w:color="auto"/>
            <w:bottom w:val="none" w:sz="0" w:space="0" w:color="auto"/>
            <w:right w:val="none" w:sz="0" w:space="0" w:color="auto"/>
          </w:divBdr>
          <w:divsChild>
            <w:div w:id="2006206628">
              <w:marLeft w:val="-225"/>
              <w:marRight w:val="-225"/>
              <w:marTop w:val="0"/>
              <w:marBottom w:val="0"/>
              <w:divBdr>
                <w:top w:val="none" w:sz="0" w:space="0" w:color="auto"/>
                <w:left w:val="none" w:sz="0" w:space="0" w:color="auto"/>
                <w:bottom w:val="none" w:sz="0" w:space="0" w:color="auto"/>
                <w:right w:val="none" w:sz="0" w:space="0" w:color="auto"/>
              </w:divBdr>
              <w:divsChild>
                <w:div w:id="1180974641">
                  <w:marLeft w:val="0"/>
                  <w:marRight w:val="0"/>
                  <w:marTop w:val="0"/>
                  <w:marBottom w:val="0"/>
                  <w:divBdr>
                    <w:top w:val="none" w:sz="0" w:space="0" w:color="auto"/>
                    <w:left w:val="none" w:sz="0" w:space="0" w:color="auto"/>
                    <w:bottom w:val="none" w:sz="0" w:space="0" w:color="auto"/>
                    <w:right w:val="none" w:sz="0" w:space="0" w:color="auto"/>
                  </w:divBdr>
                  <w:divsChild>
                    <w:div w:id="1689522412">
                      <w:marLeft w:val="-225"/>
                      <w:marRight w:val="-225"/>
                      <w:marTop w:val="0"/>
                      <w:marBottom w:val="0"/>
                      <w:divBdr>
                        <w:top w:val="none" w:sz="0" w:space="0" w:color="auto"/>
                        <w:left w:val="none" w:sz="0" w:space="0" w:color="auto"/>
                        <w:bottom w:val="none" w:sz="0" w:space="0" w:color="auto"/>
                        <w:right w:val="none" w:sz="0" w:space="0" w:color="auto"/>
                      </w:divBdr>
                      <w:divsChild>
                        <w:div w:id="84424740">
                          <w:marLeft w:val="0"/>
                          <w:marRight w:val="0"/>
                          <w:marTop w:val="0"/>
                          <w:marBottom w:val="0"/>
                          <w:divBdr>
                            <w:top w:val="none" w:sz="0" w:space="0" w:color="auto"/>
                            <w:left w:val="none" w:sz="0" w:space="0" w:color="auto"/>
                            <w:bottom w:val="none" w:sz="0" w:space="0" w:color="auto"/>
                            <w:right w:val="none" w:sz="0" w:space="0" w:color="auto"/>
                          </w:divBdr>
                          <w:divsChild>
                            <w:div w:id="1335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06766">
      <w:bodyDiv w:val="1"/>
      <w:marLeft w:val="0"/>
      <w:marRight w:val="0"/>
      <w:marTop w:val="0"/>
      <w:marBottom w:val="0"/>
      <w:divBdr>
        <w:top w:val="none" w:sz="0" w:space="0" w:color="auto"/>
        <w:left w:val="none" w:sz="0" w:space="0" w:color="auto"/>
        <w:bottom w:val="none" w:sz="0" w:space="0" w:color="auto"/>
        <w:right w:val="none" w:sz="0" w:space="0" w:color="auto"/>
      </w:divBdr>
    </w:div>
    <w:div w:id="255210606">
      <w:bodyDiv w:val="1"/>
      <w:marLeft w:val="0"/>
      <w:marRight w:val="0"/>
      <w:marTop w:val="0"/>
      <w:marBottom w:val="0"/>
      <w:divBdr>
        <w:top w:val="none" w:sz="0" w:space="0" w:color="auto"/>
        <w:left w:val="none" w:sz="0" w:space="0" w:color="auto"/>
        <w:bottom w:val="none" w:sz="0" w:space="0" w:color="auto"/>
        <w:right w:val="none" w:sz="0" w:space="0" w:color="auto"/>
      </w:divBdr>
    </w:div>
    <w:div w:id="364407114">
      <w:bodyDiv w:val="1"/>
      <w:marLeft w:val="0"/>
      <w:marRight w:val="0"/>
      <w:marTop w:val="0"/>
      <w:marBottom w:val="0"/>
      <w:divBdr>
        <w:top w:val="none" w:sz="0" w:space="0" w:color="auto"/>
        <w:left w:val="none" w:sz="0" w:space="0" w:color="auto"/>
        <w:bottom w:val="none" w:sz="0" w:space="0" w:color="auto"/>
        <w:right w:val="none" w:sz="0" w:space="0" w:color="auto"/>
      </w:divBdr>
    </w:div>
    <w:div w:id="744883586">
      <w:bodyDiv w:val="1"/>
      <w:marLeft w:val="0"/>
      <w:marRight w:val="0"/>
      <w:marTop w:val="0"/>
      <w:marBottom w:val="0"/>
      <w:divBdr>
        <w:top w:val="none" w:sz="0" w:space="0" w:color="auto"/>
        <w:left w:val="none" w:sz="0" w:space="0" w:color="auto"/>
        <w:bottom w:val="none" w:sz="0" w:space="0" w:color="auto"/>
        <w:right w:val="none" w:sz="0" w:space="0" w:color="auto"/>
      </w:divBdr>
      <w:divsChild>
        <w:div w:id="427190944">
          <w:marLeft w:val="0"/>
          <w:marRight w:val="0"/>
          <w:marTop w:val="0"/>
          <w:marBottom w:val="0"/>
          <w:divBdr>
            <w:top w:val="none" w:sz="0" w:space="0" w:color="auto"/>
            <w:left w:val="none" w:sz="0" w:space="0" w:color="auto"/>
            <w:bottom w:val="none" w:sz="0" w:space="0" w:color="auto"/>
            <w:right w:val="none" w:sz="0" w:space="0" w:color="auto"/>
          </w:divBdr>
          <w:divsChild>
            <w:div w:id="1978292471">
              <w:marLeft w:val="-225"/>
              <w:marRight w:val="-225"/>
              <w:marTop w:val="0"/>
              <w:marBottom w:val="0"/>
              <w:divBdr>
                <w:top w:val="none" w:sz="0" w:space="0" w:color="auto"/>
                <w:left w:val="none" w:sz="0" w:space="0" w:color="auto"/>
                <w:bottom w:val="none" w:sz="0" w:space="0" w:color="auto"/>
                <w:right w:val="none" w:sz="0" w:space="0" w:color="auto"/>
              </w:divBdr>
              <w:divsChild>
                <w:div w:id="786779138">
                  <w:marLeft w:val="0"/>
                  <w:marRight w:val="0"/>
                  <w:marTop w:val="0"/>
                  <w:marBottom w:val="0"/>
                  <w:divBdr>
                    <w:top w:val="none" w:sz="0" w:space="0" w:color="auto"/>
                    <w:left w:val="none" w:sz="0" w:space="0" w:color="auto"/>
                    <w:bottom w:val="none" w:sz="0" w:space="0" w:color="auto"/>
                    <w:right w:val="none" w:sz="0" w:space="0" w:color="auto"/>
                  </w:divBdr>
                  <w:divsChild>
                    <w:div w:id="921722010">
                      <w:marLeft w:val="-225"/>
                      <w:marRight w:val="-225"/>
                      <w:marTop w:val="0"/>
                      <w:marBottom w:val="0"/>
                      <w:divBdr>
                        <w:top w:val="none" w:sz="0" w:space="0" w:color="auto"/>
                        <w:left w:val="none" w:sz="0" w:space="0" w:color="auto"/>
                        <w:bottom w:val="none" w:sz="0" w:space="0" w:color="auto"/>
                        <w:right w:val="none" w:sz="0" w:space="0" w:color="auto"/>
                      </w:divBdr>
                      <w:divsChild>
                        <w:div w:id="568030935">
                          <w:marLeft w:val="0"/>
                          <w:marRight w:val="0"/>
                          <w:marTop w:val="0"/>
                          <w:marBottom w:val="0"/>
                          <w:divBdr>
                            <w:top w:val="none" w:sz="0" w:space="0" w:color="auto"/>
                            <w:left w:val="none" w:sz="0" w:space="0" w:color="auto"/>
                            <w:bottom w:val="none" w:sz="0" w:space="0" w:color="auto"/>
                            <w:right w:val="none" w:sz="0" w:space="0" w:color="auto"/>
                          </w:divBdr>
                          <w:divsChild>
                            <w:div w:id="9224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405618">
      <w:bodyDiv w:val="1"/>
      <w:marLeft w:val="0"/>
      <w:marRight w:val="0"/>
      <w:marTop w:val="0"/>
      <w:marBottom w:val="0"/>
      <w:divBdr>
        <w:top w:val="none" w:sz="0" w:space="0" w:color="auto"/>
        <w:left w:val="none" w:sz="0" w:space="0" w:color="auto"/>
        <w:bottom w:val="none" w:sz="0" w:space="0" w:color="auto"/>
        <w:right w:val="none" w:sz="0" w:space="0" w:color="auto"/>
      </w:divBdr>
    </w:div>
    <w:div w:id="19925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ducationendowmentfoundation.org.uk/projects-and-evaluation/projects/philosophy-for-children-effectiveness-tr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ghfieldhall.derbyshire.sch.uk/our-curriculu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2ahUKEwiK0JGSz4jeAhXBfFAKHXreAxoQjRx6BAgBEAU&amp;url=http://getdrawings.com/child-line-drawing&amp;psig=AOvVaw1ywIWYZRtlobCgr0xKhPVo&amp;ust=1539698684472816" TargetMode="External"/><Relationship Id="rId14"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3971A-B5DB-48D0-8997-C0B122E5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3270</Words>
  <Characters>18640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Bywaters</dc:creator>
  <cp:lastModifiedBy>Mike Bywaters</cp:lastModifiedBy>
  <cp:revision>4</cp:revision>
  <cp:lastPrinted>2019-10-15T08:13:00Z</cp:lastPrinted>
  <dcterms:created xsi:type="dcterms:W3CDTF">2020-11-02T10:18:00Z</dcterms:created>
  <dcterms:modified xsi:type="dcterms:W3CDTF">2020-11-19T10:23:00Z</dcterms:modified>
</cp:coreProperties>
</file>