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F862" w14:textId="09E1123B" w:rsidR="00BE34CA" w:rsidRPr="00E71B59" w:rsidRDefault="005326D4" w:rsidP="001009CA">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7D45A202">
                <wp:simplePos x="0" y="0"/>
                <wp:positionH relativeFrom="margin">
                  <wp:align>left</wp:align>
                </wp:positionH>
                <wp:positionV relativeFrom="paragraph">
                  <wp:posOffset>4353288</wp:posOffset>
                </wp:positionV>
                <wp:extent cx="4808220" cy="11811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1811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083"/>
                            </w:tblGrid>
                            <w:tr w:rsidR="005A4A2C" w14:paraId="761A17F4" w14:textId="77777777" w:rsidTr="00627F6F">
                              <w:tc>
                                <w:tcPr>
                                  <w:tcW w:w="7083"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rsidRPr="001524A7" w14:paraId="5A2774BF" w14:textId="77777777" w:rsidTr="00627F6F">
                              <w:trPr>
                                <w:trHeight w:val="982"/>
                              </w:trPr>
                              <w:tc>
                                <w:tcPr>
                                  <w:tcW w:w="7083" w:type="dxa"/>
                                </w:tcPr>
                                <w:p w14:paraId="3B83A32F" w14:textId="53CF3E67" w:rsidR="001524A7" w:rsidRPr="001524A7" w:rsidRDefault="001524A7" w:rsidP="001524A7">
                                  <w:pPr>
                                    <w:pStyle w:val="NormalWeb"/>
                                    <w:rPr>
                                      <w:color w:val="000000"/>
                                      <w:sz w:val="20"/>
                                      <w:szCs w:val="20"/>
                                    </w:rPr>
                                  </w:pPr>
                                  <w:r w:rsidRPr="001524A7">
                                    <w:rPr>
                                      <w:color w:val="000000"/>
                                      <w:sz w:val="20"/>
                                      <w:szCs w:val="20"/>
                                    </w:rPr>
                                    <w:t xml:space="preserve">Each </w:t>
                                  </w:r>
                                  <w:r w:rsidRPr="001524A7">
                                    <w:rPr>
                                      <w:rFonts w:ascii="Calibri" w:eastAsiaTheme="minorHAnsi" w:hAnsi="Calibri" w:cs="Calibri"/>
                                      <w:sz w:val="22"/>
                                      <w:szCs w:val="22"/>
                                      <w:lang w:eastAsia="en-US"/>
                                    </w:rPr>
                                    <w:t xml:space="preserve">lesson is adaptable for those with additional needs, or those in need of a challenge. </w:t>
                                  </w:r>
                                  <w:r w:rsidR="000F2A79">
                                    <w:rPr>
                                      <w:rFonts w:ascii="Calibri" w:eastAsiaTheme="minorHAnsi" w:hAnsi="Calibri" w:cs="Calibri"/>
                                      <w:sz w:val="22"/>
                                      <w:szCs w:val="22"/>
                                      <w:lang w:eastAsia="en-US"/>
                                    </w:rPr>
                                    <w:t>T</w:t>
                                  </w:r>
                                  <w:r w:rsidR="00507C1A">
                                    <w:rPr>
                                      <w:rFonts w:ascii="Calibri" w:eastAsiaTheme="minorHAnsi" w:hAnsi="Calibri" w:cs="Calibri"/>
                                      <w:sz w:val="22"/>
                                      <w:szCs w:val="22"/>
                                      <w:lang w:eastAsia="en-US"/>
                                    </w:rPr>
                                    <w:t>he Syllabus includ</w:t>
                                  </w:r>
                                  <w:r w:rsidR="000F2A79">
                                    <w:rPr>
                                      <w:rFonts w:ascii="Calibri" w:eastAsiaTheme="minorHAnsi" w:hAnsi="Calibri" w:cs="Calibri"/>
                                      <w:sz w:val="22"/>
                                      <w:szCs w:val="22"/>
                                      <w:lang w:eastAsia="en-US"/>
                                    </w:rPr>
                                    <w:t>es</w:t>
                                  </w:r>
                                  <w:r w:rsidR="00507C1A">
                                    <w:rPr>
                                      <w:rFonts w:ascii="Calibri" w:eastAsiaTheme="minorHAnsi" w:hAnsi="Calibri" w:cs="Calibri"/>
                                      <w:sz w:val="22"/>
                                      <w:szCs w:val="22"/>
                                      <w:lang w:eastAsia="en-US"/>
                                    </w:rPr>
                                    <w:t xml:space="preserve"> ideas </w:t>
                                  </w:r>
                                  <w:r w:rsidR="000F2A79">
                                    <w:rPr>
                                      <w:rFonts w:ascii="Calibri" w:eastAsiaTheme="minorHAnsi" w:hAnsi="Calibri" w:cs="Calibri"/>
                                      <w:sz w:val="22"/>
                                      <w:szCs w:val="22"/>
                                      <w:lang w:eastAsia="en-US"/>
                                    </w:rPr>
                                    <w:t>of how</w:t>
                                  </w:r>
                                  <w:r w:rsidR="00507C1A">
                                    <w:rPr>
                                      <w:rFonts w:ascii="Calibri" w:eastAsiaTheme="minorHAnsi" w:hAnsi="Calibri" w:cs="Calibri"/>
                                      <w:sz w:val="22"/>
                                      <w:szCs w:val="22"/>
                                      <w:lang w:eastAsia="en-US"/>
                                    </w:rPr>
                                    <w:t xml:space="preserve"> to provide a</w:t>
                                  </w:r>
                                  <w:r w:rsidR="000F2A79">
                                    <w:rPr>
                                      <w:rFonts w:ascii="Calibri" w:eastAsiaTheme="minorHAnsi" w:hAnsi="Calibri" w:cs="Calibri"/>
                                      <w:sz w:val="22"/>
                                      <w:szCs w:val="22"/>
                                      <w:lang w:eastAsia="en-US"/>
                                    </w:rPr>
                                    <w:t xml:space="preserve"> tailored sensory version should any individual need such a plan. </w:t>
                                  </w:r>
                                </w:p>
                                <w:p w14:paraId="7BCF48C4" w14:textId="77777777" w:rsidR="005A4A2C" w:rsidRPr="001524A7" w:rsidRDefault="005A4A2C" w:rsidP="003750B8">
                                  <w:pPr>
                                    <w:rPr>
                                      <w:rFonts w:ascii="Calibri" w:hAnsi="Calibri" w:cs="Calibri"/>
                                      <w:b/>
                                      <w:sz w:val="20"/>
                                      <w:szCs w:val="20"/>
                                    </w:rPr>
                                  </w:pPr>
                                </w:p>
                              </w:tc>
                            </w:tr>
                          </w:tbl>
                          <w:p w14:paraId="36B6B2CE" w14:textId="77777777" w:rsidR="005A4A2C" w:rsidRPr="001524A7" w:rsidRDefault="005A4A2C" w:rsidP="005A4A2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6F1ED" id="_x0000_t202" coordsize="21600,21600" o:spt="202" path="m,l,21600r21600,l21600,xe">
                <v:stroke joinstyle="miter"/>
                <v:path gradientshapeok="t" o:connecttype="rect"/>
              </v:shapetype>
              <v:shape id="Text Box 2" o:spid="_x0000_s1026" type="#_x0000_t202" style="position:absolute;margin-left:0;margin-top:342.8pt;width:378.6pt;height:9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" stroked="f">
                <v:textbox>
                  <w:txbxContent>
                    <w:tbl>
                      <w:tblPr>
                        <w:tblStyle w:val="TableGrid"/>
                        <w:tblW w:w="0" w:type="auto"/>
                        <w:tblLook w:val="04A0" w:firstRow="1" w:lastRow="0" w:firstColumn="1" w:lastColumn="0" w:noHBand="0" w:noVBand="1"/>
                      </w:tblPr>
                      <w:tblGrid>
                        <w:gridCol w:w="7083"/>
                      </w:tblGrid>
                      <w:tr w:rsidR="005A4A2C" w14:paraId="761A17F4" w14:textId="77777777" w:rsidTr="00627F6F">
                        <w:tc>
                          <w:tcPr>
                            <w:tcW w:w="7083"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rsidRPr="001524A7" w14:paraId="5A2774BF" w14:textId="77777777" w:rsidTr="00627F6F">
                        <w:trPr>
                          <w:trHeight w:val="982"/>
                        </w:trPr>
                        <w:tc>
                          <w:tcPr>
                            <w:tcW w:w="7083" w:type="dxa"/>
                          </w:tcPr>
                          <w:p w14:paraId="3B83A32F" w14:textId="53CF3E67" w:rsidR="001524A7" w:rsidRPr="001524A7" w:rsidRDefault="001524A7" w:rsidP="001524A7">
                            <w:pPr>
                              <w:pStyle w:val="NormalWeb"/>
                              <w:rPr>
                                <w:color w:val="000000"/>
                                <w:sz w:val="20"/>
                                <w:szCs w:val="20"/>
                              </w:rPr>
                            </w:pPr>
                            <w:r w:rsidRPr="001524A7">
                              <w:rPr>
                                <w:color w:val="000000"/>
                                <w:sz w:val="20"/>
                                <w:szCs w:val="20"/>
                              </w:rPr>
                              <w:t xml:space="preserve">Each </w:t>
                            </w:r>
                            <w:r w:rsidRPr="001524A7">
                              <w:rPr>
                                <w:rFonts w:ascii="Calibri" w:eastAsiaTheme="minorHAnsi" w:hAnsi="Calibri" w:cs="Calibri"/>
                                <w:sz w:val="22"/>
                                <w:szCs w:val="22"/>
                                <w:lang w:eastAsia="en-US"/>
                              </w:rPr>
                              <w:t xml:space="preserve">lesson is adaptable for those with additional needs, or those in need of a challenge. </w:t>
                            </w:r>
                            <w:r w:rsidR="000F2A79">
                              <w:rPr>
                                <w:rFonts w:ascii="Calibri" w:eastAsiaTheme="minorHAnsi" w:hAnsi="Calibri" w:cs="Calibri"/>
                                <w:sz w:val="22"/>
                                <w:szCs w:val="22"/>
                                <w:lang w:eastAsia="en-US"/>
                              </w:rPr>
                              <w:t>T</w:t>
                            </w:r>
                            <w:r w:rsidR="00507C1A">
                              <w:rPr>
                                <w:rFonts w:ascii="Calibri" w:eastAsiaTheme="minorHAnsi" w:hAnsi="Calibri" w:cs="Calibri"/>
                                <w:sz w:val="22"/>
                                <w:szCs w:val="22"/>
                                <w:lang w:eastAsia="en-US"/>
                              </w:rPr>
                              <w:t>he Syllabus includ</w:t>
                            </w:r>
                            <w:r w:rsidR="000F2A79">
                              <w:rPr>
                                <w:rFonts w:ascii="Calibri" w:eastAsiaTheme="minorHAnsi" w:hAnsi="Calibri" w:cs="Calibri"/>
                                <w:sz w:val="22"/>
                                <w:szCs w:val="22"/>
                                <w:lang w:eastAsia="en-US"/>
                              </w:rPr>
                              <w:t>es</w:t>
                            </w:r>
                            <w:r w:rsidR="00507C1A">
                              <w:rPr>
                                <w:rFonts w:ascii="Calibri" w:eastAsiaTheme="minorHAnsi" w:hAnsi="Calibri" w:cs="Calibri"/>
                                <w:sz w:val="22"/>
                                <w:szCs w:val="22"/>
                                <w:lang w:eastAsia="en-US"/>
                              </w:rPr>
                              <w:t xml:space="preserve"> ideas </w:t>
                            </w:r>
                            <w:r w:rsidR="000F2A79">
                              <w:rPr>
                                <w:rFonts w:ascii="Calibri" w:eastAsiaTheme="minorHAnsi" w:hAnsi="Calibri" w:cs="Calibri"/>
                                <w:sz w:val="22"/>
                                <w:szCs w:val="22"/>
                                <w:lang w:eastAsia="en-US"/>
                              </w:rPr>
                              <w:t>of how</w:t>
                            </w:r>
                            <w:r w:rsidR="00507C1A">
                              <w:rPr>
                                <w:rFonts w:ascii="Calibri" w:eastAsiaTheme="minorHAnsi" w:hAnsi="Calibri" w:cs="Calibri"/>
                                <w:sz w:val="22"/>
                                <w:szCs w:val="22"/>
                                <w:lang w:eastAsia="en-US"/>
                              </w:rPr>
                              <w:t xml:space="preserve"> to provide a</w:t>
                            </w:r>
                            <w:r w:rsidR="000F2A79">
                              <w:rPr>
                                <w:rFonts w:ascii="Calibri" w:eastAsiaTheme="minorHAnsi" w:hAnsi="Calibri" w:cs="Calibri"/>
                                <w:sz w:val="22"/>
                                <w:szCs w:val="22"/>
                                <w:lang w:eastAsia="en-US"/>
                              </w:rPr>
                              <w:t xml:space="preserve"> tailored sensory version should any individual need such a plan. </w:t>
                            </w:r>
                          </w:p>
                          <w:p w14:paraId="7BCF48C4" w14:textId="77777777" w:rsidR="005A4A2C" w:rsidRPr="001524A7" w:rsidRDefault="005A4A2C" w:rsidP="003750B8">
                            <w:pPr>
                              <w:rPr>
                                <w:rFonts w:ascii="Calibri" w:hAnsi="Calibri" w:cs="Calibri"/>
                                <w:b/>
                                <w:sz w:val="20"/>
                                <w:szCs w:val="20"/>
                              </w:rPr>
                            </w:pPr>
                          </w:p>
                        </w:tc>
                      </w:tr>
                    </w:tbl>
                    <w:p w14:paraId="36B6B2CE" w14:textId="77777777" w:rsidR="005A4A2C" w:rsidRPr="001524A7" w:rsidRDefault="005A4A2C" w:rsidP="005A4A2C">
                      <w:pPr>
                        <w:rPr>
                          <w:sz w:val="20"/>
                          <w:szCs w:val="20"/>
                        </w:rPr>
                      </w:pPr>
                    </w:p>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3BC2F084">
                <wp:simplePos x="0" y="0"/>
                <wp:positionH relativeFrom="margin">
                  <wp:posOffset>4884601</wp:posOffset>
                </wp:positionH>
                <wp:positionV relativeFrom="paragraph">
                  <wp:posOffset>2282190</wp:posOffset>
                </wp:positionV>
                <wp:extent cx="4912360" cy="815975"/>
                <wp:effectExtent l="0" t="0" r="2540" b="31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8159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627F6F">
                              <w:tc>
                                <w:tcPr>
                                  <w:tcW w:w="7225" w:type="dxa"/>
                                </w:tcPr>
                                <w:p w14:paraId="48A1245F" w14:textId="132CFF74" w:rsidR="005A4A2C" w:rsidRPr="005326D4" w:rsidRDefault="00B808AE" w:rsidP="003750B8">
                                  <w:pPr>
                                    <w:rPr>
                                      <w:rFonts w:ascii="Calibri" w:hAnsi="Calibri" w:cs="Calibri"/>
                                    </w:rPr>
                                  </w:pPr>
                                  <w:r w:rsidRPr="005326D4">
                                    <w:rPr>
                                      <w:rFonts w:ascii="Calibri" w:hAnsi="Calibri" w:cs="Calibri"/>
                                    </w:rPr>
                                    <w:t>CPD is being arranged for teaching staff to go on in the next financial year</w:t>
                                  </w:r>
                                  <w:r w:rsidR="005326D4" w:rsidRPr="005326D4">
                                    <w:rPr>
                                      <w:rFonts w:ascii="Calibri" w:hAnsi="Calibri" w:cs="Calibri"/>
                                    </w:rPr>
                                    <w:t xml:space="preserve"> through </w:t>
                                  </w:r>
                                  <w:r w:rsidR="005326D4" w:rsidRPr="005326D4">
                                    <w:rPr>
                                      <w:rFonts w:ascii="Calibri" w:hAnsi="Calibri" w:cs="Calibri"/>
                                    </w:rPr>
                                    <w:t>National Association of Teachers of Religious Education</w:t>
                                  </w:r>
                                  <w:r w:rsidRPr="005326D4">
                                    <w:rPr>
                                      <w:rFonts w:ascii="Calibri" w:hAnsi="Calibri" w:cs="Calibri"/>
                                    </w:rPr>
                                    <w:t>.</w:t>
                                  </w:r>
                                </w:p>
                                <w:p w14:paraId="68FD1A17" w14:textId="77777777" w:rsidR="005A4A2C" w:rsidRDefault="005A4A2C" w:rsidP="003750B8">
                                  <w:pPr>
                                    <w:rPr>
                                      <w:rFonts w:ascii="Calibri" w:hAnsi="Calibri" w:cs="Calibri"/>
                                      <w:b/>
                                    </w:rPr>
                                  </w:pP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7" type="#_x0000_t202" style="position:absolute;margin-left:384.6pt;margin-top:179.7pt;width:386.8pt;height:64.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" stroked="f">
                <v:textbo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627F6F">
                        <w:tc>
                          <w:tcPr>
                            <w:tcW w:w="7225" w:type="dxa"/>
                          </w:tcPr>
                          <w:p w14:paraId="48A1245F" w14:textId="132CFF74" w:rsidR="005A4A2C" w:rsidRPr="005326D4" w:rsidRDefault="00B808AE" w:rsidP="003750B8">
                            <w:pPr>
                              <w:rPr>
                                <w:rFonts w:ascii="Calibri" w:hAnsi="Calibri" w:cs="Calibri"/>
                              </w:rPr>
                            </w:pPr>
                            <w:r w:rsidRPr="005326D4">
                              <w:rPr>
                                <w:rFonts w:ascii="Calibri" w:hAnsi="Calibri" w:cs="Calibri"/>
                              </w:rPr>
                              <w:t>CPD is being arranged for teaching staff to go on in the next financial year</w:t>
                            </w:r>
                            <w:r w:rsidR="005326D4" w:rsidRPr="005326D4">
                              <w:rPr>
                                <w:rFonts w:ascii="Calibri" w:hAnsi="Calibri" w:cs="Calibri"/>
                              </w:rPr>
                              <w:t xml:space="preserve"> through </w:t>
                            </w:r>
                            <w:r w:rsidR="005326D4" w:rsidRPr="005326D4">
                              <w:rPr>
                                <w:rFonts w:ascii="Calibri" w:hAnsi="Calibri" w:cs="Calibri"/>
                              </w:rPr>
                              <w:t>National Association of Teachers of Religious Education</w:t>
                            </w:r>
                            <w:r w:rsidRPr="005326D4">
                              <w:rPr>
                                <w:rFonts w:ascii="Calibri" w:hAnsi="Calibri" w:cs="Calibri"/>
                              </w:rPr>
                              <w:t>.</w:t>
                            </w:r>
                          </w:p>
                          <w:p w14:paraId="68FD1A17" w14:textId="77777777" w:rsidR="005A4A2C" w:rsidRDefault="005A4A2C" w:rsidP="003750B8">
                            <w:pPr>
                              <w:rPr>
                                <w:rFonts w:ascii="Calibri" w:hAnsi="Calibri" w:cs="Calibri"/>
                                <w:b/>
                              </w:rPr>
                            </w:pPr>
                          </w:p>
                        </w:tc>
                      </w:tr>
                    </w:tbl>
                    <w:p w14:paraId="0E557D44"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435AC1FA">
                <wp:simplePos x="0" y="0"/>
                <wp:positionH relativeFrom="column">
                  <wp:posOffset>4900748</wp:posOffset>
                </wp:positionH>
                <wp:positionV relativeFrom="paragraph">
                  <wp:posOffset>4394381</wp:posOffset>
                </wp:positionV>
                <wp:extent cx="4955540" cy="1363980"/>
                <wp:effectExtent l="0" t="0" r="0"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36398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627F6F">
                              <w:tc>
                                <w:tcPr>
                                  <w:tcW w:w="7225" w:type="dxa"/>
                                </w:tcPr>
                                <w:p w14:paraId="6F40E463" w14:textId="1A850E78" w:rsidR="003750B8" w:rsidRDefault="001524A7" w:rsidP="003750B8">
                                  <w:pPr>
                                    <w:rPr>
                                      <w:rFonts w:ascii="Calibri" w:hAnsi="Calibri" w:cs="Calibri"/>
                                    </w:rPr>
                                  </w:pPr>
                                  <w:r>
                                    <w:rPr>
                                      <w:rFonts w:ascii="Calibri" w:hAnsi="Calibri" w:cs="Calibri"/>
                                    </w:rPr>
                                    <w:t>RE</w:t>
                                  </w:r>
                                  <w:r w:rsidR="003750B8">
                                    <w:rPr>
                                      <w:rFonts w:ascii="Calibri" w:hAnsi="Calibri" w:cs="Calibri"/>
                                    </w:rPr>
                                    <w:t xml:space="preserve"> is assessed by the class teacher through Assessment for Learning strategies, and marking work in books.</w:t>
                                  </w:r>
                                </w:p>
                                <w:p w14:paraId="1ED2D579" w14:textId="28A89CB3" w:rsidR="003750B8" w:rsidRPr="0002228B"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28" type="#_x0000_t202" style="position:absolute;margin-left:385.9pt;margin-top:346pt;width:390.2pt;height:107.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" stroked="f">
                <v:textbo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627F6F">
                        <w:tc>
                          <w:tcPr>
                            <w:tcW w:w="7225" w:type="dxa"/>
                          </w:tcPr>
                          <w:p w14:paraId="6F40E463" w14:textId="1A850E78" w:rsidR="003750B8" w:rsidRDefault="001524A7" w:rsidP="003750B8">
                            <w:pPr>
                              <w:rPr>
                                <w:rFonts w:ascii="Calibri" w:hAnsi="Calibri" w:cs="Calibri"/>
                              </w:rPr>
                            </w:pPr>
                            <w:r>
                              <w:rPr>
                                <w:rFonts w:ascii="Calibri" w:hAnsi="Calibri" w:cs="Calibri"/>
                              </w:rPr>
                              <w:t>RE</w:t>
                            </w:r>
                            <w:r w:rsidR="003750B8">
                              <w:rPr>
                                <w:rFonts w:ascii="Calibri" w:hAnsi="Calibri" w:cs="Calibri"/>
                              </w:rPr>
                              <w:t xml:space="preserve"> is assessed by the class teacher through Assessment for Learning strategies, and marking work in books.</w:t>
                            </w:r>
                          </w:p>
                          <w:p w14:paraId="1ED2D579" w14:textId="28A89CB3" w:rsidR="003750B8" w:rsidRPr="0002228B"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tc>
                      </w:tr>
                    </w:tbl>
                    <w:p w14:paraId="51BB6F56" w14:textId="77777777" w:rsidR="003750B8" w:rsidRDefault="003750B8" w:rsidP="003750B8"/>
                  </w:txbxContent>
                </v:textbox>
                <w10:wrap type="square"/>
              </v:shape>
            </w:pict>
          </mc:Fallback>
        </mc:AlternateContent>
      </w:r>
      <w:r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593798AD">
                <wp:simplePos x="0" y="0"/>
                <wp:positionH relativeFrom="margin">
                  <wp:posOffset>4899297</wp:posOffset>
                </wp:positionH>
                <wp:positionV relativeFrom="paragraph">
                  <wp:posOffset>3074308</wp:posOffset>
                </wp:positionV>
                <wp:extent cx="4822190" cy="13182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31826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403FAE68" w:rsidR="005A4A2C" w:rsidRDefault="005A4A2C" w:rsidP="003750B8">
                                  <w:pPr>
                                    <w:rPr>
                                      <w:rFonts w:ascii="Calibri" w:hAnsi="Calibri" w:cs="Calibri"/>
                                      <w:b/>
                                    </w:rPr>
                                  </w:pPr>
                                  <w:r>
                                    <w:rPr>
                                      <w:rFonts w:ascii="Calibri" w:hAnsi="Calibri" w:cs="Calibri"/>
                                      <w:b/>
                                    </w:rPr>
                                    <w:t xml:space="preserve">Culture / Extra curricular </w:t>
                                  </w:r>
                                  <w:r w:rsidR="00627F6F">
                                    <w:rPr>
                                      <w:rFonts w:ascii="Calibri" w:hAnsi="Calibri" w:cs="Calibri"/>
                                      <w:b/>
                                    </w:rPr>
                                    <w:t xml:space="preserve">/ Enrichment </w:t>
                                  </w:r>
                                  <w:r>
                                    <w:rPr>
                                      <w:rFonts w:ascii="Calibri" w:hAnsi="Calibri" w:cs="Calibri"/>
                                      <w:b/>
                                    </w:rPr>
                                    <w:t>opportunities withi</w:t>
                                  </w:r>
                                  <w:r w:rsidR="00543836">
                                    <w:rPr>
                                      <w:rFonts w:ascii="Calibri" w:hAnsi="Calibri" w:cs="Calibri"/>
                                      <w:b/>
                                    </w:rPr>
                                    <w:t>n RE</w:t>
                                  </w:r>
                                </w:p>
                              </w:tc>
                            </w:tr>
                            <w:tr w:rsidR="005A4A2C" w14:paraId="783C8F88" w14:textId="77777777" w:rsidTr="00627F6F">
                              <w:tc>
                                <w:tcPr>
                                  <w:tcW w:w="7225" w:type="dxa"/>
                                </w:tcPr>
                                <w:p w14:paraId="23F23172" w14:textId="16B597D7" w:rsidR="005A4A2C" w:rsidRPr="00543836" w:rsidRDefault="001524A7" w:rsidP="003750B8">
                                  <w:pPr>
                                    <w:rPr>
                                      <w:rFonts w:ascii="Calibri" w:hAnsi="Calibri" w:cs="Calibri"/>
                                    </w:rPr>
                                  </w:pPr>
                                  <w:r>
                                    <w:rPr>
                                      <w:rFonts w:ascii="Calibri" w:hAnsi="Calibri" w:cs="Calibri"/>
                                    </w:rPr>
                                    <w:t>KS2 children</w:t>
                                  </w:r>
                                  <w:r w:rsidR="00543836" w:rsidRPr="00543836">
                                    <w:rPr>
                                      <w:rFonts w:ascii="Calibri" w:hAnsi="Calibri" w:cs="Calibri"/>
                                    </w:rPr>
                                    <w:t xml:space="preserve"> have access to assemblies from open the book (from a local church). </w:t>
                                  </w:r>
                                  <w:r>
                                    <w:rPr>
                                      <w:rFonts w:ascii="Calibri" w:hAnsi="Calibri" w:cs="Calibri"/>
                                    </w:rPr>
                                    <w:t xml:space="preserve">The Open Centre have helped enrich the RE curriculum for KS1/2 children. </w:t>
                                  </w:r>
                                  <w:r w:rsidR="00543836" w:rsidRPr="00543836">
                                    <w:rPr>
                                      <w:rFonts w:ascii="Calibri" w:hAnsi="Calibri" w:cs="Calibri"/>
                                    </w:rPr>
                                    <w:t>They have</w:t>
                                  </w:r>
                                  <w:r>
                                    <w:rPr>
                                      <w:rFonts w:ascii="Calibri" w:hAnsi="Calibri" w:cs="Calibri"/>
                                    </w:rPr>
                                    <w:t xml:space="preserve"> </w:t>
                                  </w:r>
                                  <w:r w:rsidR="00543836" w:rsidRPr="00543836">
                                    <w:rPr>
                                      <w:rFonts w:ascii="Calibri" w:hAnsi="Calibri" w:cs="Calibri"/>
                                    </w:rPr>
                                    <w:t>ha</w:t>
                                  </w:r>
                                  <w:r>
                                    <w:rPr>
                                      <w:rFonts w:ascii="Calibri" w:hAnsi="Calibri" w:cs="Calibri"/>
                                    </w:rPr>
                                    <w:t>d</w:t>
                                  </w:r>
                                  <w:r w:rsidR="00543836" w:rsidRPr="00543836">
                                    <w:rPr>
                                      <w:rFonts w:ascii="Calibri" w:hAnsi="Calibri" w:cs="Calibri"/>
                                    </w:rPr>
                                    <w:t xml:space="preserve"> assemblies from the</w:t>
                                  </w:r>
                                  <w:r>
                                    <w:rPr>
                                      <w:rFonts w:ascii="Calibri" w:hAnsi="Calibri" w:cs="Calibri"/>
                                    </w:rPr>
                                    <w:t xml:space="preserve">m </w:t>
                                  </w:r>
                                  <w:r w:rsidR="00543836" w:rsidRPr="00543836">
                                    <w:rPr>
                                      <w:rFonts w:ascii="Calibri" w:hAnsi="Calibri" w:cs="Calibri"/>
                                    </w:rPr>
                                    <w:t>centred about the Muslim and Jewish faith. They have provided a Judaism workshop and a trip to a Mandir.</w:t>
                                  </w:r>
                                  <w:r>
                                    <w:rPr>
                                      <w:rFonts w:ascii="Calibri" w:hAnsi="Calibri" w:cs="Calibri"/>
                                    </w:rPr>
                                    <w:t xml:space="preserve">  EYFS children enjoy a visit to the local church each year. </w:t>
                                  </w:r>
                                </w:p>
                                <w:p w14:paraId="1D5F9DFC" w14:textId="77777777" w:rsidR="005A4A2C" w:rsidRDefault="005A4A2C" w:rsidP="003750B8">
                                  <w:pPr>
                                    <w:rPr>
                                      <w:rFonts w:ascii="Calibri" w:hAnsi="Calibri" w:cs="Calibri"/>
                                      <w:b/>
                                    </w:rPr>
                                  </w:pPr>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58F" id="_x0000_s1029" type="#_x0000_t202" style="position:absolute;margin-left:385.75pt;margin-top:242.05pt;width:379.7pt;height:103.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" stroked="f">
                <v:textbo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403FAE68" w:rsidR="005A4A2C" w:rsidRDefault="005A4A2C" w:rsidP="003750B8">
                            <w:pPr>
                              <w:rPr>
                                <w:rFonts w:ascii="Calibri" w:hAnsi="Calibri" w:cs="Calibri"/>
                                <w:b/>
                              </w:rPr>
                            </w:pPr>
                            <w:r>
                              <w:rPr>
                                <w:rFonts w:ascii="Calibri" w:hAnsi="Calibri" w:cs="Calibri"/>
                                <w:b/>
                              </w:rPr>
                              <w:t xml:space="preserve">Culture / Extra curricular </w:t>
                            </w:r>
                            <w:r w:rsidR="00627F6F">
                              <w:rPr>
                                <w:rFonts w:ascii="Calibri" w:hAnsi="Calibri" w:cs="Calibri"/>
                                <w:b/>
                              </w:rPr>
                              <w:t xml:space="preserve">/ Enrichment </w:t>
                            </w:r>
                            <w:r>
                              <w:rPr>
                                <w:rFonts w:ascii="Calibri" w:hAnsi="Calibri" w:cs="Calibri"/>
                                <w:b/>
                              </w:rPr>
                              <w:t>opportunities withi</w:t>
                            </w:r>
                            <w:r w:rsidR="00543836">
                              <w:rPr>
                                <w:rFonts w:ascii="Calibri" w:hAnsi="Calibri" w:cs="Calibri"/>
                                <w:b/>
                              </w:rPr>
                              <w:t>n RE</w:t>
                            </w:r>
                          </w:p>
                        </w:tc>
                      </w:tr>
                      <w:tr w:rsidR="005A4A2C" w14:paraId="783C8F88" w14:textId="77777777" w:rsidTr="00627F6F">
                        <w:tc>
                          <w:tcPr>
                            <w:tcW w:w="7225" w:type="dxa"/>
                          </w:tcPr>
                          <w:p w14:paraId="23F23172" w14:textId="16B597D7" w:rsidR="005A4A2C" w:rsidRPr="00543836" w:rsidRDefault="001524A7" w:rsidP="003750B8">
                            <w:pPr>
                              <w:rPr>
                                <w:rFonts w:ascii="Calibri" w:hAnsi="Calibri" w:cs="Calibri"/>
                              </w:rPr>
                            </w:pPr>
                            <w:r>
                              <w:rPr>
                                <w:rFonts w:ascii="Calibri" w:hAnsi="Calibri" w:cs="Calibri"/>
                              </w:rPr>
                              <w:t>KS2 children</w:t>
                            </w:r>
                            <w:r w:rsidR="00543836" w:rsidRPr="00543836">
                              <w:rPr>
                                <w:rFonts w:ascii="Calibri" w:hAnsi="Calibri" w:cs="Calibri"/>
                              </w:rPr>
                              <w:t xml:space="preserve"> have access to assemblies from open the book (from a local church). </w:t>
                            </w:r>
                            <w:r>
                              <w:rPr>
                                <w:rFonts w:ascii="Calibri" w:hAnsi="Calibri" w:cs="Calibri"/>
                              </w:rPr>
                              <w:t xml:space="preserve">The Open Centre have helped enrich the RE curriculum for KS1/2 children. </w:t>
                            </w:r>
                            <w:r w:rsidR="00543836" w:rsidRPr="00543836">
                              <w:rPr>
                                <w:rFonts w:ascii="Calibri" w:hAnsi="Calibri" w:cs="Calibri"/>
                              </w:rPr>
                              <w:t>They have</w:t>
                            </w:r>
                            <w:r>
                              <w:rPr>
                                <w:rFonts w:ascii="Calibri" w:hAnsi="Calibri" w:cs="Calibri"/>
                              </w:rPr>
                              <w:t xml:space="preserve"> </w:t>
                            </w:r>
                            <w:r w:rsidR="00543836" w:rsidRPr="00543836">
                              <w:rPr>
                                <w:rFonts w:ascii="Calibri" w:hAnsi="Calibri" w:cs="Calibri"/>
                              </w:rPr>
                              <w:t>ha</w:t>
                            </w:r>
                            <w:r>
                              <w:rPr>
                                <w:rFonts w:ascii="Calibri" w:hAnsi="Calibri" w:cs="Calibri"/>
                              </w:rPr>
                              <w:t>d</w:t>
                            </w:r>
                            <w:r w:rsidR="00543836" w:rsidRPr="00543836">
                              <w:rPr>
                                <w:rFonts w:ascii="Calibri" w:hAnsi="Calibri" w:cs="Calibri"/>
                              </w:rPr>
                              <w:t xml:space="preserve"> assemblies from the</w:t>
                            </w:r>
                            <w:r>
                              <w:rPr>
                                <w:rFonts w:ascii="Calibri" w:hAnsi="Calibri" w:cs="Calibri"/>
                              </w:rPr>
                              <w:t xml:space="preserve">m </w:t>
                            </w:r>
                            <w:r w:rsidR="00543836" w:rsidRPr="00543836">
                              <w:rPr>
                                <w:rFonts w:ascii="Calibri" w:hAnsi="Calibri" w:cs="Calibri"/>
                              </w:rPr>
                              <w:t>centred about the Muslim and Jewish faith. They have provided a Judaism workshop and a trip to a Mandir.</w:t>
                            </w:r>
                            <w:r>
                              <w:rPr>
                                <w:rFonts w:ascii="Calibri" w:hAnsi="Calibri" w:cs="Calibri"/>
                              </w:rPr>
                              <w:t xml:space="preserve">  EYFS children enjoy a visit to the local church each year. </w:t>
                            </w:r>
                          </w:p>
                          <w:p w14:paraId="1D5F9DFC" w14:textId="77777777" w:rsidR="005A4A2C" w:rsidRDefault="005A4A2C" w:rsidP="003750B8">
                            <w:pPr>
                              <w:rPr>
                                <w:rFonts w:ascii="Calibri" w:hAnsi="Calibri" w:cs="Calibri"/>
                                <w:b/>
                              </w:rPr>
                            </w:pPr>
                          </w:p>
                        </w:tc>
                      </w:tr>
                    </w:tbl>
                    <w:p w14:paraId="465B3D15" w14:textId="77777777" w:rsidR="005A4A2C" w:rsidRDefault="005A4A2C" w:rsidP="005A4A2C"/>
                  </w:txbxContent>
                </v:textbox>
                <w10:wrap type="square" anchorx="margin"/>
              </v:shape>
            </w:pict>
          </mc:Fallback>
        </mc:AlternateContent>
      </w:r>
      <w:r w:rsidR="0002228B"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623394B3">
                <wp:simplePos x="0" y="0"/>
                <wp:positionH relativeFrom="margin">
                  <wp:align>right</wp:align>
                </wp:positionH>
                <wp:positionV relativeFrom="paragraph">
                  <wp:posOffset>0</wp:posOffset>
                </wp:positionV>
                <wp:extent cx="4920615" cy="230886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230886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02228B">
                              <w:trPr>
                                <w:trHeight w:val="3123"/>
                              </w:trPr>
                              <w:tc>
                                <w:tcPr>
                                  <w:tcW w:w="7225" w:type="dxa"/>
                                </w:tcPr>
                                <w:p w14:paraId="5E7B4084" w14:textId="15147509" w:rsidR="003750B8" w:rsidRDefault="0002228B" w:rsidP="003750B8">
                                  <w:pPr>
                                    <w:rPr>
                                      <w:rFonts w:ascii="Calibri" w:hAnsi="Calibri" w:cs="Calibri"/>
                                    </w:rPr>
                                  </w:pPr>
                                  <w:r>
                                    <w:rPr>
                                      <w:rFonts w:ascii="Calibri" w:hAnsi="Calibri" w:cs="Calibri"/>
                                    </w:rPr>
                                    <w:t>In nursery RE is taught through stories and experiences. In Reception RE is taught through structured lessons and provision. Aswell as trips to local churches. In reception, some of the things they enjoy in RE are;</w:t>
                                  </w:r>
                                </w:p>
                                <w:p w14:paraId="524FE306" w14:textId="1755AB36" w:rsidR="000F2A79" w:rsidRDefault="000F2A79" w:rsidP="000F2A79">
                                  <w:pPr>
                                    <w:pStyle w:val="ListParagraph"/>
                                    <w:numPr>
                                      <w:ilvl w:val="0"/>
                                      <w:numId w:val="23"/>
                                    </w:numPr>
                                    <w:rPr>
                                      <w:rFonts w:ascii="Calibri" w:hAnsi="Calibri" w:cs="Calibri"/>
                                    </w:rPr>
                                  </w:pPr>
                                  <w:r>
                                    <w:rPr>
                                      <w:rFonts w:ascii="Calibri" w:hAnsi="Calibri" w:cs="Calibri"/>
                                    </w:rPr>
                                    <w:t>Listening to stories/songs</w:t>
                                  </w:r>
                                </w:p>
                                <w:p w14:paraId="39953619" w14:textId="02AF077F" w:rsidR="000F2A79" w:rsidRDefault="000F2A79" w:rsidP="000F2A79">
                                  <w:pPr>
                                    <w:pStyle w:val="ListParagraph"/>
                                    <w:numPr>
                                      <w:ilvl w:val="0"/>
                                      <w:numId w:val="23"/>
                                    </w:numPr>
                                    <w:rPr>
                                      <w:rFonts w:ascii="Calibri" w:hAnsi="Calibri" w:cs="Calibri"/>
                                    </w:rPr>
                                  </w:pPr>
                                  <w:r>
                                    <w:rPr>
                                      <w:rFonts w:ascii="Calibri" w:hAnsi="Calibri" w:cs="Calibri"/>
                                    </w:rPr>
                                    <w:t>Visiting a local church</w:t>
                                  </w:r>
                                </w:p>
                                <w:p w14:paraId="37808CA9" w14:textId="6EC08512" w:rsidR="000F2A79" w:rsidRDefault="000F2A79" w:rsidP="000F2A79">
                                  <w:pPr>
                                    <w:pStyle w:val="ListParagraph"/>
                                    <w:numPr>
                                      <w:ilvl w:val="0"/>
                                      <w:numId w:val="23"/>
                                    </w:numPr>
                                    <w:rPr>
                                      <w:rFonts w:ascii="Calibri" w:hAnsi="Calibri" w:cs="Calibri"/>
                                    </w:rPr>
                                  </w:pPr>
                                  <w:r>
                                    <w:rPr>
                                      <w:rFonts w:ascii="Calibri" w:hAnsi="Calibri" w:cs="Calibri"/>
                                    </w:rPr>
                                    <w:t>Enhancements in provision</w:t>
                                  </w:r>
                                </w:p>
                                <w:p w14:paraId="45B5D612" w14:textId="1E94E145" w:rsidR="000F2A79" w:rsidRDefault="000F2A79" w:rsidP="000F2A79">
                                  <w:pPr>
                                    <w:pStyle w:val="ListParagraph"/>
                                    <w:numPr>
                                      <w:ilvl w:val="0"/>
                                      <w:numId w:val="23"/>
                                    </w:numPr>
                                    <w:rPr>
                                      <w:rFonts w:ascii="Calibri" w:hAnsi="Calibri" w:cs="Calibri"/>
                                    </w:rPr>
                                  </w:pPr>
                                  <w:r>
                                    <w:rPr>
                                      <w:rFonts w:ascii="Calibri" w:hAnsi="Calibri" w:cs="Calibri"/>
                                    </w:rPr>
                                    <w:t>Exploring different artifacts</w:t>
                                  </w:r>
                                </w:p>
                                <w:p w14:paraId="2ACFC7BB" w14:textId="2199EBE5" w:rsidR="000F2A79" w:rsidRDefault="000F2A79" w:rsidP="000F2A79">
                                  <w:pPr>
                                    <w:pStyle w:val="ListParagraph"/>
                                    <w:numPr>
                                      <w:ilvl w:val="0"/>
                                      <w:numId w:val="23"/>
                                    </w:numPr>
                                    <w:rPr>
                                      <w:rFonts w:ascii="Calibri" w:hAnsi="Calibri" w:cs="Calibri"/>
                                    </w:rPr>
                                  </w:pPr>
                                  <w:r>
                                    <w:rPr>
                                      <w:rFonts w:ascii="Calibri" w:hAnsi="Calibri" w:cs="Calibri"/>
                                    </w:rPr>
                                    <w:t xml:space="preserve">Talking about things they find interesting and/or puzzling, as well </w:t>
                                  </w:r>
                                  <w:r w:rsidR="0002228B">
                                    <w:rPr>
                                      <w:rFonts w:ascii="Calibri" w:hAnsi="Calibri" w:cs="Calibri"/>
                                    </w:rPr>
                                    <w:t>as their</w:t>
                                  </w:r>
                                  <w:r>
                                    <w:rPr>
                                      <w:rFonts w:ascii="Calibri" w:hAnsi="Calibri" w:cs="Calibri"/>
                                    </w:rPr>
                                    <w:t xml:space="preserve"> own experiences and feelings about the world.</w:t>
                                  </w:r>
                                </w:p>
                                <w:p w14:paraId="37E8166E" w14:textId="22CA265F" w:rsidR="0002228B" w:rsidRDefault="0002228B" w:rsidP="000F2A79">
                                  <w:pPr>
                                    <w:pStyle w:val="ListParagraph"/>
                                    <w:numPr>
                                      <w:ilvl w:val="0"/>
                                      <w:numId w:val="23"/>
                                    </w:numPr>
                                    <w:rPr>
                                      <w:rFonts w:ascii="Calibri" w:hAnsi="Calibri" w:cs="Calibri"/>
                                    </w:rPr>
                                  </w:pPr>
                                  <w:r>
                                    <w:rPr>
                                      <w:rFonts w:ascii="Calibri" w:hAnsi="Calibri" w:cs="Calibri"/>
                                    </w:rPr>
                                    <w:t>Celebrating festivals</w:t>
                                  </w:r>
                                </w:p>
                                <w:p w14:paraId="3966E4F1" w14:textId="5B104E3D" w:rsidR="003750B8" w:rsidRPr="0002228B" w:rsidRDefault="0002228B" w:rsidP="003750B8">
                                  <w:pPr>
                                    <w:pStyle w:val="ListParagraph"/>
                                    <w:numPr>
                                      <w:ilvl w:val="0"/>
                                      <w:numId w:val="23"/>
                                    </w:numPr>
                                    <w:rPr>
                                      <w:rFonts w:ascii="Calibri" w:hAnsi="Calibri" w:cs="Calibri"/>
                                    </w:rPr>
                                  </w:pPr>
                                  <w:r>
                                    <w:rPr>
                                      <w:rFonts w:ascii="Calibri" w:hAnsi="Calibri" w:cs="Calibri"/>
                                    </w:rPr>
                                    <w:t>Listening to visitors</w:t>
                                  </w: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30" type="#_x0000_t202" style="position:absolute;margin-left:336.25pt;margin-top:0;width:387.45pt;height:181.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" stroked="f">
                <v:textbo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02228B">
                        <w:trPr>
                          <w:trHeight w:val="3123"/>
                        </w:trPr>
                        <w:tc>
                          <w:tcPr>
                            <w:tcW w:w="7225" w:type="dxa"/>
                          </w:tcPr>
                          <w:p w14:paraId="5E7B4084" w14:textId="15147509" w:rsidR="003750B8" w:rsidRDefault="0002228B" w:rsidP="003750B8">
                            <w:pPr>
                              <w:rPr>
                                <w:rFonts w:ascii="Calibri" w:hAnsi="Calibri" w:cs="Calibri"/>
                              </w:rPr>
                            </w:pPr>
                            <w:r>
                              <w:rPr>
                                <w:rFonts w:ascii="Calibri" w:hAnsi="Calibri" w:cs="Calibri"/>
                              </w:rPr>
                              <w:t>In nursery RE is taught through stories and experiences. In Reception RE is taught through structured lessons and provision. Aswell as trips to local churches. In reception, some of the things they enjoy in RE are;</w:t>
                            </w:r>
                          </w:p>
                          <w:p w14:paraId="524FE306" w14:textId="1755AB36" w:rsidR="000F2A79" w:rsidRDefault="000F2A79" w:rsidP="000F2A79">
                            <w:pPr>
                              <w:pStyle w:val="ListParagraph"/>
                              <w:numPr>
                                <w:ilvl w:val="0"/>
                                <w:numId w:val="23"/>
                              </w:numPr>
                              <w:rPr>
                                <w:rFonts w:ascii="Calibri" w:hAnsi="Calibri" w:cs="Calibri"/>
                              </w:rPr>
                            </w:pPr>
                            <w:r>
                              <w:rPr>
                                <w:rFonts w:ascii="Calibri" w:hAnsi="Calibri" w:cs="Calibri"/>
                              </w:rPr>
                              <w:t>Listening to stories/songs</w:t>
                            </w:r>
                          </w:p>
                          <w:p w14:paraId="39953619" w14:textId="02AF077F" w:rsidR="000F2A79" w:rsidRDefault="000F2A79" w:rsidP="000F2A79">
                            <w:pPr>
                              <w:pStyle w:val="ListParagraph"/>
                              <w:numPr>
                                <w:ilvl w:val="0"/>
                                <w:numId w:val="23"/>
                              </w:numPr>
                              <w:rPr>
                                <w:rFonts w:ascii="Calibri" w:hAnsi="Calibri" w:cs="Calibri"/>
                              </w:rPr>
                            </w:pPr>
                            <w:r>
                              <w:rPr>
                                <w:rFonts w:ascii="Calibri" w:hAnsi="Calibri" w:cs="Calibri"/>
                              </w:rPr>
                              <w:t>Visiting a local church</w:t>
                            </w:r>
                          </w:p>
                          <w:p w14:paraId="37808CA9" w14:textId="6EC08512" w:rsidR="000F2A79" w:rsidRDefault="000F2A79" w:rsidP="000F2A79">
                            <w:pPr>
                              <w:pStyle w:val="ListParagraph"/>
                              <w:numPr>
                                <w:ilvl w:val="0"/>
                                <w:numId w:val="23"/>
                              </w:numPr>
                              <w:rPr>
                                <w:rFonts w:ascii="Calibri" w:hAnsi="Calibri" w:cs="Calibri"/>
                              </w:rPr>
                            </w:pPr>
                            <w:r>
                              <w:rPr>
                                <w:rFonts w:ascii="Calibri" w:hAnsi="Calibri" w:cs="Calibri"/>
                              </w:rPr>
                              <w:t>Enhancements in provision</w:t>
                            </w:r>
                          </w:p>
                          <w:p w14:paraId="45B5D612" w14:textId="1E94E145" w:rsidR="000F2A79" w:rsidRDefault="000F2A79" w:rsidP="000F2A79">
                            <w:pPr>
                              <w:pStyle w:val="ListParagraph"/>
                              <w:numPr>
                                <w:ilvl w:val="0"/>
                                <w:numId w:val="23"/>
                              </w:numPr>
                              <w:rPr>
                                <w:rFonts w:ascii="Calibri" w:hAnsi="Calibri" w:cs="Calibri"/>
                              </w:rPr>
                            </w:pPr>
                            <w:r>
                              <w:rPr>
                                <w:rFonts w:ascii="Calibri" w:hAnsi="Calibri" w:cs="Calibri"/>
                              </w:rPr>
                              <w:t>Exploring different artifacts</w:t>
                            </w:r>
                          </w:p>
                          <w:p w14:paraId="2ACFC7BB" w14:textId="2199EBE5" w:rsidR="000F2A79" w:rsidRDefault="000F2A79" w:rsidP="000F2A79">
                            <w:pPr>
                              <w:pStyle w:val="ListParagraph"/>
                              <w:numPr>
                                <w:ilvl w:val="0"/>
                                <w:numId w:val="23"/>
                              </w:numPr>
                              <w:rPr>
                                <w:rFonts w:ascii="Calibri" w:hAnsi="Calibri" w:cs="Calibri"/>
                              </w:rPr>
                            </w:pPr>
                            <w:r>
                              <w:rPr>
                                <w:rFonts w:ascii="Calibri" w:hAnsi="Calibri" w:cs="Calibri"/>
                              </w:rPr>
                              <w:t xml:space="preserve">Talking about things they find interesting and/or puzzling, as well </w:t>
                            </w:r>
                            <w:r w:rsidR="0002228B">
                              <w:rPr>
                                <w:rFonts w:ascii="Calibri" w:hAnsi="Calibri" w:cs="Calibri"/>
                              </w:rPr>
                              <w:t>as their</w:t>
                            </w:r>
                            <w:r>
                              <w:rPr>
                                <w:rFonts w:ascii="Calibri" w:hAnsi="Calibri" w:cs="Calibri"/>
                              </w:rPr>
                              <w:t xml:space="preserve"> own experiences and feelings about the world.</w:t>
                            </w:r>
                          </w:p>
                          <w:p w14:paraId="37E8166E" w14:textId="22CA265F" w:rsidR="0002228B" w:rsidRDefault="0002228B" w:rsidP="000F2A79">
                            <w:pPr>
                              <w:pStyle w:val="ListParagraph"/>
                              <w:numPr>
                                <w:ilvl w:val="0"/>
                                <w:numId w:val="23"/>
                              </w:numPr>
                              <w:rPr>
                                <w:rFonts w:ascii="Calibri" w:hAnsi="Calibri" w:cs="Calibri"/>
                              </w:rPr>
                            </w:pPr>
                            <w:r>
                              <w:rPr>
                                <w:rFonts w:ascii="Calibri" w:hAnsi="Calibri" w:cs="Calibri"/>
                              </w:rPr>
                              <w:t>Celebrating festivals</w:t>
                            </w:r>
                          </w:p>
                          <w:p w14:paraId="3966E4F1" w14:textId="5B104E3D" w:rsidR="003750B8" w:rsidRPr="0002228B" w:rsidRDefault="0002228B" w:rsidP="003750B8">
                            <w:pPr>
                              <w:pStyle w:val="ListParagraph"/>
                              <w:numPr>
                                <w:ilvl w:val="0"/>
                                <w:numId w:val="23"/>
                              </w:numPr>
                              <w:rPr>
                                <w:rFonts w:ascii="Calibri" w:hAnsi="Calibri" w:cs="Calibri"/>
                              </w:rPr>
                            </w:pPr>
                            <w:r>
                              <w:rPr>
                                <w:rFonts w:ascii="Calibri" w:hAnsi="Calibri" w:cs="Calibri"/>
                              </w:rPr>
                              <w:t>Listening to visitors</w:t>
                            </w:r>
                          </w:p>
                        </w:tc>
                      </w:tr>
                    </w:tbl>
                    <w:p w14:paraId="615113AB" w14:textId="77777777" w:rsidR="003750B8" w:rsidRDefault="003750B8" w:rsidP="003750B8"/>
                  </w:txbxContent>
                </v:textbox>
                <w10:wrap type="square" anchorx="margin"/>
              </v:shape>
            </w:pict>
          </mc:Fallback>
        </mc:AlternateContent>
      </w:r>
      <w:r w:rsidR="0002228B"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32E6B4B3">
                <wp:simplePos x="0" y="0"/>
                <wp:positionH relativeFrom="column">
                  <wp:posOffset>-68580</wp:posOffset>
                </wp:positionH>
                <wp:positionV relativeFrom="paragraph">
                  <wp:posOffset>2429510</wp:posOffset>
                </wp:positionV>
                <wp:extent cx="4922520" cy="185166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1851660"/>
                        </a:xfrm>
                        <a:prstGeom prst="rect">
                          <a:avLst/>
                        </a:prstGeom>
                        <a:solidFill>
                          <a:srgbClr val="FFFFFF"/>
                        </a:solidFill>
                        <a:ln w="9525">
                          <a:noFill/>
                          <a:miter lim="800000"/>
                          <a:headEnd/>
                          <a:tailEnd/>
                        </a:ln>
                      </wps:spPr>
                      <wps:txbx>
                        <w:txbxContent>
                          <w:tbl>
                            <w:tblPr>
                              <w:tblStyle w:val="TableGrid"/>
                              <w:tblW w:w="7360" w:type="dxa"/>
                              <w:tblLook w:val="04A0" w:firstRow="1" w:lastRow="0" w:firstColumn="1" w:lastColumn="0" w:noHBand="0" w:noVBand="1"/>
                            </w:tblPr>
                            <w:tblGrid>
                              <w:gridCol w:w="7360"/>
                            </w:tblGrid>
                            <w:tr w:rsidR="003750B8" w14:paraId="1362DA72" w14:textId="77777777" w:rsidTr="00543836">
                              <w:trPr>
                                <w:trHeight w:val="323"/>
                              </w:trPr>
                              <w:tc>
                                <w:tcPr>
                                  <w:tcW w:w="7360"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F51237">
                              <w:trPr>
                                <w:trHeight w:val="2202"/>
                              </w:trPr>
                              <w:tc>
                                <w:tcPr>
                                  <w:tcW w:w="7360" w:type="dxa"/>
                                </w:tcPr>
                                <w:p w14:paraId="14E4A872" w14:textId="52FE5E2A" w:rsidR="003750B8" w:rsidRDefault="00543836" w:rsidP="003750B8">
                                  <w:pPr>
                                    <w:rPr>
                                      <w:rFonts w:ascii="Calibri" w:hAnsi="Calibri" w:cs="Calibri"/>
                                      <w:sz w:val="21"/>
                                      <w:szCs w:val="21"/>
                                    </w:rPr>
                                  </w:pPr>
                                  <w:r w:rsidRPr="009F0F1A">
                                    <w:rPr>
                                      <w:rFonts w:ascii="Calibri" w:hAnsi="Calibri" w:cs="Calibri"/>
                                      <w:sz w:val="21"/>
                                      <w:szCs w:val="21"/>
                                    </w:rPr>
                                    <w:t xml:space="preserve">Across school, lessons begin with retrieval of prior learning. </w:t>
                                  </w:r>
                                  <w:r>
                                    <w:rPr>
                                      <w:rFonts w:ascii="Calibri" w:hAnsi="Calibri" w:cs="Calibri"/>
                                      <w:sz w:val="21"/>
                                      <w:szCs w:val="21"/>
                                    </w:rPr>
                                    <w:t>This is to ensure they have the necessary knowledge for the upcoming lesson. Lessons are a mixture of exploring objects, listening to stories</w:t>
                                  </w:r>
                                  <w:r w:rsidR="00DB0C35">
                                    <w:rPr>
                                      <w:rFonts w:ascii="Calibri" w:hAnsi="Calibri" w:cs="Calibri"/>
                                      <w:sz w:val="21"/>
                                      <w:szCs w:val="21"/>
                                    </w:rPr>
                                    <w:t xml:space="preserve"> </w:t>
                                  </w:r>
                                  <w:r w:rsidR="005326D4">
                                    <w:rPr>
                                      <w:rFonts w:ascii="Calibri" w:hAnsi="Calibri" w:cs="Calibri"/>
                                      <w:sz w:val="21"/>
                                      <w:szCs w:val="21"/>
                                    </w:rPr>
                                    <w:t>and finding out</w:t>
                                  </w:r>
                                  <w:r>
                                    <w:rPr>
                                      <w:rFonts w:ascii="Calibri" w:hAnsi="Calibri" w:cs="Calibri"/>
                                      <w:sz w:val="21"/>
                                      <w:szCs w:val="21"/>
                                    </w:rPr>
                                    <w:t xml:space="preserve"> information</w:t>
                                  </w:r>
                                  <w:r w:rsidR="00DB0C35">
                                    <w:rPr>
                                      <w:rFonts w:ascii="Calibri" w:hAnsi="Calibri" w:cs="Calibri"/>
                                      <w:sz w:val="21"/>
                                      <w:szCs w:val="21"/>
                                    </w:rPr>
                                    <w:t xml:space="preserve">. </w:t>
                                  </w:r>
                                  <w:r>
                                    <w:rPr>
                                      <w:rFonts w:ascii="Calibri" w:hAnsi="Calibri" w:cs="Calibri"/>
                                      <w:sz w:val="21"/>
                                      <w:szCs w:val="21"/>
                                    </w:rPr>
                                    <w:t xml:space="preserve"> </w:t>
                                  </w:r>
                                  <w:r w:rsidR="00DB0C35">
                                    <w:rPr>
                                      <w:rFonts w:ascii="Calibri" w:hAnsi="Calibri" w:cs="Calibri"/>
                                      <w:sz w:val="21"/>
                                      <w:szCs w:val="21"/>
                                    </w:rPr>
                                    <w:t>T</w:t>
                                  </w:r>
                                  <w:r>
                                    <w:rPr>
                                      <w:rFonts w:ascii="Calibri" w:hAnsi="Calibri" w:cs="Calibri"/>
                                      <w:sz w:val="21"/>
                                      <w:szCs w:val="21"/>
                                    </w:rPr>
                                    <w:t>hen</w:t>
                                  </w:r>
                                  <w:r w:rsidR="00DB0C35">
                                    <w:rPr>
                                      <w:rFonts w:ascii="Calibri" w:hAnsi="Calibri" w:cs="Calibri"/>
                                      <w:sz w:val="21"/>
                                      <w:szCs w:val="21"/>
                                    </w:rPr>
                                    <w:t xml:space="preserve"> children would move onto</w:t>
                                  </w:r>
                                  <w:r>
                                    <w:rPr>
                                      <w:rFonts w:ascii="Calibri" w:hAnsi="Calibri" w:cs="Calibri"/>
                                      <w:sz w:val="21"/>
                                      <w:szCs w:val="21"/>
                                    </w:rPr>
                                    <w:t xml:space="preserve"> reflecting</w:t>
                                  </w:r>
                                  <w:r w:rsidR="00DB0C35">
                                    <w:rPr>
                                      <w:rFonts w:ascii="Calibri" w:hAnsi="Calibri" w:cs="Calibri"/>
                                      <w:sz w:val="21"/>
                                      <w:szCs w:val="21"/>
                                    </w:rPr>
                                    <w:t xml:space="preserve"> on</w:t>
                                  </w:r>
                                  <w:r w:rsidR="00F51237">
                                    <w:rPr>
                                      <w:rFonts w:ascii="Calibri" w:hAnsi="Calibri" w:cs="Calibri"/>
                                      <w:sz w:val="21"/>
                                      <w:szCs w:val="21"/>
                                    </w:rPr>
                                    <w:t>,</w:t>
                                  </w:r>
                                  <w:r w:rsidR="00DB0C35">
                                    <w:rPr>
                                      <w:rFonts w:ascii="Calibri" w:hAnsi="Calibri" w:cs="Calibri"/>
                                      <w:sz w:val="21"/>
                                      <w:szCs w:val="21"/>
                                    </w:rPr>
                                    <w:t xml:space="preserve"> then </w:t>
                                  </w:r>
                                  <w:r>
                                    <w:rPr>
                                      <w:rFonts w:ascii="Calibri" w:hAnsi="Calibri" w:cs="Calibri"/>
                                      <w:sz w:val="21"/>
                                      <w:szCs w:val="21"/>
                                    </w:rPr>
                                    <w:t>representin</w:t>
                                  </w:r>
                                  <w:r w:rsidR="005326D4">
                                    <w:rPr>
                                      <w:rFonts w:ascii="Calibri" w:hAnsi="Calibri" w:cs="Calibri"/>
                                      <w:sz w:val="21"/>
                                      <w:szCs w:val="21"/>
                                    </w:rPr>
                                    <w:t>g</w:t>
                                  </w:r>
                                  <w:r>
                                    <w:rPr>
                                      <w:rFonts w:ascii="Calibri" w:hAnsi="Calibri" w:cs="Calibri"/>
                                      <w:sz w:val="21"/>
                                      <w:szCs w:val="21"/>
                                    </w:rPr>
                                    <w:t xml:space="preserve"> their views on what they</w:t>
                                  </w:r>
                                  <w:r w:rsidR="00F51237">
                                    <w:rPr>
                                      <w:rFonts w:ascii="Calibri" w:hAnsi="Calibri" w:cs="Calibri"/>
                                      <w:sz w:val="21"/>
                                      <w:szCs w:val="21"/>
                                    </w:rPr>
                                    <w:t xml:space="preserve"> have</w:t>
                                  </w:r>
                                  <w:r>
                                    <w:rPr>
                                      <w:rFonts w:ascii="Calibri" w:hAnsi="Calibri" w:cs="Calibri"/>
                                      <w:sz w:val="21"/>
                                      <w:szCs w:val="21"/>
                                    </w:rPr>
                                    <w:t xml:space="preserve"> heard</w:t>
                                  </w:r>
                                  <w:r w:rsidR="005326D4">
                                    <w:rPr>
                                      <w:rFonts w:ascii="Calibri" w:hAnsi="Calibri" w:cs="Calibri"/>
                                      <w:sz w:val="21"/>
                                      <w:szCs w:val="21"/>
                                    </w:rPr>
                                    <w:t xml:space="preserve"> or seen</w:t>
                                  </w:r>
                                  <w:r>
                                    <w:rPr>
                                      <w:rFonts w:ascii="Calibri" w:hAnsi="Calibri" w:cs="Calibri"/>
                                      <w:sz w:val="21"/>
                                      <w:szCs w:val="21"/>
                                    </w:rPr>
                                    <w:t xml:space="preserve"> in some way. This </w:t>
                                  </w:r>
                                  <w:r w:rsidR="00DB0C35">
                                    <w:rPr>
                                      <w:rFonts w:ascii="Calibri" w:hAnsi="Calibri" w:cs="Calibri"/>
                                      <w:sz w:val="21"/>
                                      <w:szCs w:val="21"/>
                                    </w:rPr>
                                    <w:t>could be through drama, art or writing.</w:t>
                                  </w:r>
                                  <w:r w:rsidR="00F51237">
                                    <w:rPr>
                                      <w:rFonts w:ascii="Calibri" w:hAnsi="Calibri" w:cs="Calibri"/>
                                      <w:sz w:val="21"/>
                                      <w:szCs w:val="21"/>
                                    </w:rPr>
                                    <w:t xml:space="preserve"> The teacher will then use these reflections or representations for AFL. </w:t>
                                  </w:r>
                                </w:p>
                                <w:p w14:paraId="3A510DBA" w14:textId="51BAA7AD" w:rsidR="00F51237" w:rsidRPr="00F51237" w:rsidRDefault="00F51237" w:rsidP="003750B8">
                                  <w:pPr>
                                    <w:rPr>
                                      <w:rFonts w:ascii="Calibri" w:hAnsi="Calibri" w:cs="Calibri"/>
                                      <w:bCs/>
                                    </w:rPr>
                                  </w:pPr>
                                  <w:r w:rsidRPr="00F51237">
                                    <w:rPr>
                                      <w:rFonts w:ascii="Calibri" w:hAnsi="Calibri" w:cs="Calibri"/>
                                      <w:bCs/>
                                    </w:rPr>
                                    <w:t>RE in KS1</w:t>
                                  </w:r>
                                  <w:r>
                                    <w:rPr>
                                      <w:rFonts w:ascii="Calibri" w:hAnsi="Calibri" w:cs="Calibri"/>
                                      <w:bCs/>
                                    </w:rPr>
                                    <w:t xml:space="preserve"> and </w:t>
                                  </w:r>
                                  <w:r w:rsidRPr="00F51237">
                                    <w:rPr>
                                      <w:rFonts w:ascii="Calibri" w:hAnsi="Calibri" w:cs="Calibri"/>
                                      <w:bCs/>
                                    </w:rPr>
                                    <w:t>2 is</w:t>
                                  </w:r>
                                  <w:r>
                                    <w:rPr>
                                      <w:rFonts w:ascii="Calibri" w:hAnsi="Calibri" w:cs="Calibri"/>
                                      <w:bCs/>
                                    </w:rPr>
                                    <w:t xml:space="preserve"> for</w:t>
                                  </w:r>
                                  <w:r w:rsidRPr="00F51237">
                                    <w:rPr>
                                      <w:rFonts w:ascii="Calibri" w:hAnsi="Calibri" w:cs="Calibri"/>
                                      <w:bCs/>
                                    </w:rPr>
                                    <w:t xml:space="preserve"> taught for an hour a week</w:t>
                                  </w:r>
                                  <w:r>
                                    <w:rPr>
                                      <w:rFonts w:ascii="Calibri" w:hAnsi="Calibri" w:cs="Calibri"/>
                                      <w:bCs/>
                                    </w:rPr>
                                    <w:t xml:space="preserve"> and in EYFS for 50 minutes a week. </w:t>
                                  </w: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1" type="#_x0000_t202" style="position:absolute;margin-left:-5.4pt;margin-top:191.3pt;width:387.6pt;height:14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" stroked="f">
                <v:textbox>
                  <w:txbxContent>
                    <w:tbl>
                      <w:tblPr>
                        <w:tblStyle w:val="TableGrid"/>
                        <w:tblW w:w="7360" w:type="dxa"/>
                        <w:tblLook w:val="04A0" w:firstRow="1" w:lastRow="0" w:firstColumn="1" w:lastColumn="0" w:noHBand="0" w:noVBand="1"/>
                      </w:tblPr>
                      <w:tblGrid>
                        <w:gridCol w:w="7360"/>
                      </w:tblGrid>
                      <w:tr w:rsidR="003750B8" w14:paraId="1362DA72" w14:textId="77777777" w:rsidTr="00543836">
                        <w:trPr>
                          <w:trHeight w:val="323"/>
                        </w:trPr>
                        <w:tc>
                          <w:tcPr>
                            <w:tcW w:w="7360"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F51237">
                        <w:trPr>
                          <w:trHeight w:val="2202"/>
                        </w:trPr>
                        <w:tc>
                          <w:tcPr>
                            <w:tcW w:w="7360" w:type="dxa"/>
                          </w:tcPr>
                          <w:p w14:paraId="14E4A872" w14:textId="52FE5E2A" w:rsidR="003750B8" w:rsidRDefault="00543836" w:rsidP="003750B8">
                            <w:pPr>
                              <w:rPr>
                                <w:rFonts w:ascii="Calibri" w:hAnsi="Calibri" w:cs="Calibri"/>
                                <w:sz w:val="21"/>
                                <w:szCs w:val="21"/>
                              </w:rPr>
                            </w:pPr>
                            <w:r w:rsidRPr="009F0F1A">
                              <w:rPr>
                                <w:rFonts w:ascii="Calibri" w:hAnsi="Calibri" w:cs="Calibri"/>
                                <w:sz w:val="21"/>
                                <w:szCs w:val="21"/>
                              </w:rPr>
                              <w:t xml:space="preserve">Across school, lessons begin with retrieval of prior learning. </w:t>
                            </w:r>
                            <w:r>
                              <w:rPr>
                                <w:rFonts w:ascii="Calibri" w:hAnsi="Calibri" w:cs="Calibri"/>
                                <w:sz w:val="21"/>
                                <w:szCs w:val="21"/>
                              </w:rPr>
                              <w:t>This is to ensure they have the necessary knowledge for the upcoming lesson. Lessons are a mixture of exploring objects, listening to stories</w:t>
                            </w:r>
                            <w:r w:rsidR="00DB0C35">
                              <w:rPr>
                                <w:rFonts w:ascii="Calibri" w:hAnsi="Calibri" w:cs="Calibri"/>
                                <w:sz w:val="21"/>
                                <w:szCs w:val="21"/>
                              </w:rPr>
                              <w:t xml:space="preserve"> </w:t>
                            </w:r>
                            <w:r w:rsidR="005326D4">
                              <w:rPr>
                                <w:rFonts w:ascii="Calibri" w:hAnsi="Calibri" w:cs="Calibri"/>
                                <w:sz w:val="21"/>
                                <w:szCs w:val="21"/>
                              </w:rPr>
                              <w:t>and finding out</w:t>
                            </w:r>
                            <w:r>
                              <w:rPr>
                                <w:rFonts w:ascii="Calibri" w:hAnsi="Calibri" w:cs="Calibri"/>
                                <w:sz w:val="21"/>
                                <w:szCs w:val="21"/>
                              </w:rPr>
                              <w:t xml:space="preserve"> information</w:t>
                            </w:r>
                            <w:r w:rsidR="00DB0C35">
                              <w:rPr>
                                <w:rFonts w:ascii="Calibri" w:hAnsi="Calibri" w:cs="Calibri"/>
                                <w:sz w:val="21"/>
                                <w:szCs w:val="21"/>
                              </w:rPr>
                              <w:t xml:space="preserve">. </w:t>
                            </w:r>
                            <w:r>
                              <w:rPr>
                                <w:rFonts w:ascii="Calibri" w:hAnsi="Calibri" w:cs="Calibri"/>
                                <w:sz w:val="21"/>
                                <w:szCs w:val="21"/>
                              </w:rPr>
                              <w:t xml:space="preserve"> </w:t>
                            </w:r>
                            <w:r w:rsidR="00DB0C35">
                              <w:rPr>
                                <w:rFonts w:ascii="Calibri" w:hAnsi="Calibri" w:cs="Calibri"/>
                                <w:sz w:val="21"/>
                                <w:szCs w:val="21"/>
                              </w:rPr>
                              <w:t>T</w:t>
                            </w:r>
                            <w:r>
                              <w:rPr>
                                <w:rFonts w:ascii="Calibri" w:hAnsi="Calibri" w:cs="Calibri"/>
                                <w:sz w:val="21"/>
                                <w:szCs w:val="21"/>
                              </w:rPr>
                              <w:t>hen</w:t>
                            </w:r>
                            <w:r w:rsidR="00DB0C35">
                              <w:rPr>
                                <w:rFonts w:ascii="Calibri" w:hAnsi="Calibri" w:cs="Calibri"/>
                                <w:sz w:val="21"/>
                                <w:szCs w:val="21"/>
                              </w:rPr>
                              <w:t xml:space="preserve"> children would move onto</w:t>
                            </w:r>
                            <w:r>
                              <w:rPr>
                                <w:rFonts w:ascii="Calibri" w:hAnsi="Calibri" w:cs="Calibri"/>
                                <w:sz w:val="21"/>
                                <w:szCs w:val="21"/>
                              </w:rPr>
                              <w:t xml:space="preserve"> reflecting</w:t>
                            </w:r>
                            <w:r w:rsidR="00DB0C35">
                              <w:rPr>
                                <w:rFonts w:ascii="Calibri" w:hAnsi="Calibri" w:cs="Calibri"/>
                                <w:sz w:val="21"/>
                                <w:szCs w:val="21"/>
                              </w:rPr>
                              <w:t xml:space="preserve"> on</w:t>
                            </w:r>
                            <w:r w:rsidR="00F51237">
                              <w:rPr>
                                <w:rFonts w:ascii="Calibri" w:hAnsi="Calibri" w:cs="Calibri"/>
                                <w:sz w:val="21"/>
                                <w:szCs w:val="21"/>
                              </w:rPr>
                              <w:t>,</w:t>
                            </w:r>
                            <w:r w:rsidR="00DB0C35">
                              <w:rPr>
                                <w:rFonts w:ascii="Calibri" w:hAnsi="Calibri" w:cs="Calibri"/>
                                <w:sz w:val="21"/>
                                <w:szCs w:val="21"/>
                              </w:rPr>
                              <w:t xml:space="preserve"> then </w:t>
                            </w:r>
                            <w:r>
                              <w:rPr>
                                <w:rFonts w:ascii="Calibri" w:hAnsi="Calibri" w:cs="Calibri"/>
                                <w:sz w:val="21"/>
                                <w:szCs w:val="21"/>
                              </w:rPr>
                              <w:t>representin</w:t>
                            </w:r>
                            <w:r w:rsidR="005326D4">
                              <w:rPr>
                                <w:rFonts w:ascii="Calibri" w:hAnsi="Calibri" w:cs="Calibri"/>
                                <w:sz w:val="21"/>
                                <w:szCs w:val="21"/>
                              </w:rPr>
                              <w:t>g</w:t>
                            </w:r>
                            <w:r>
                              <w:rPr>
                                <w:rFonts w:ascii="Calibri" w:hAnsi="Calibri" w:cs="Calibri"/>
                                <w:sz w:val="21"/>
                                <w:szCs w:val="21"/>
                              </w:rPr>
                              <w:t xml:space="preserve"> their views on what they</w:t>
                            </w:r>
                            <w:r w:rsidR="00F51237">
                              <w:rPr>
                                <w:rFonts w:ascii="Calibri" w:hAnsi="Calibri" w:cs="Calibri"/>
                                <w:sz w:val="21"/>
                                <w:szCs w:val="21"/>
                              </w:rPr>
                              <w:t xml:space="preserve"> have</w:t>
                            </w:r>
                            <w:r>
                              <w:rPr>
                                <w:rFonts w:ascii="Calibri" w:hAnsi="Calibri" w:cs="Calibri"/>
                                <w:sz w:val="21"/>
                                <w:szCs w:val="21"/>
                              </w:rPr>
                              <w:t xml:space="preserve"> heard</w:t>
                            </w:r>
                            <w:r w:rsidR="005326D4">
                              <w:rPr>
                                <w:rFonts w:ascii="Calibri" w:hAnsi="Calibri" w:cs="Calibri"/>
                                <w:sz w:val="21"/>
                                <w:szCs w:val="21"/>
                              </w:rPr>
                              <w:t xml:space="preserve"> or seen</w:t>
                            </w:r>
                            <w:r>
                              <w:rPr>
                                <w:rFonts w:ascii="Calibri" w:hAnsi="Calibri" w:cs="Calibri"/>
                                <w:sz w:val="21"/>
                                <w:szCs w:val="21"/>
                              </w:rPr>
                              <w:t xml:space="preserve"> in some way. This </w:t>
                            </w:r>
                            <w:r w:rsidR="00DB0C35">
                              <w:rPr>
                                <w:rFonts w:ascii="Calibri" w:hAnsi="Calibri" w:cs="Calibri"/>
                                <w:sz w:val="21"/>
                                <w:szCs w:val="21"/>
                              </w:rPr>
                              <w:t>could be through drama, art or writing.</w:t>
                            </w:r>
                            <w:r w:rsidR="00F51237">
                              <w:rPr>
                                <w:rFonts w:ascii="Calibri" w:hAnsi="Calibri" w:cs="Calibri"/>
                                <w:sz w:val="21"/>
                                <w:szCs w:val="21"/>
                              </w:rPr>
                              <w:t xml:space="preserve"> The teacher will then use these reflections or representations for AFL. </w:t>
                            </w:r>
                          </w:p>
                          <w:p w14:paraId="3A510DBA" w14:textId="51BAA7AD" w:rsidR="00F51237" w:rsidRPr="00F51237" w:rsidRDefault="00F51237" w:rsidP="003750B8">
                            <w:pPr>
                              <w:rPr>
                                <w:rFonts w:ascii="Calibri" w:hAnsi="Calibri" w:cs="Calibri"/>
                                <w:bCs/>
                              </w:rPr>
                            </w:pPr>
                            <w:r w:rsidRPr="00F51237">
                              <w:rPr>
                                <w:rFonts w:ascii="Calibri" w:hAnsi="Calibri" w:cs="Calibri"/>
                                <w:bCs/>
                              </w:rPr>
                              <w:t>RE in KS1</w:t>
                            </w:r>
                            <w:r>
                              <w:rPr>
                                <w:rFonts w:ascii="Calibri" w:hAnsi="Calibri" w:cs="Calibri"/>
                                <w:bCs/>
                              </w:rPr>
                              <w:t xml:space="preserve"> and </w:t>
                            </w:r>
                            <w:r w:rsidRPr="00F51237">
                              <w:rPr>
                                <w:rFonts w:ascii="Calibri" w:hAnsi="Calibri" w:cs="Calibri"/>
                                <w:bCs/>
                              </w:rPr>
                              <w:t>2 is</w:t>
                            </w:r>
                            <w:r>
                              <w:rPr>
                                <w:rFonts w:ascii="Calibri" w:hAnsi="Calibri" w:cs="Calibri"/>
                                <w:bCs/>
                              </w:rPr>
                              <w:t xml:space="preserve"> for</w:t>
                            </w:r>
                            <w:r w:rsidRPr="00F51237">
                              <w:rPr>
                                <w:rFonts w:ascii="Calibri" w:hAnsi="Calibri" w:cs="Calibri"/>
                                <w:bCs/>
                              </w:rPr>
                              <w:t xml:space="preserve"> taught for an hour a week</w:t>
                            </w:r>
                            <w:r>
                              <w:rPr>
                                <w:rFonts w:ascii="Calibri" w:hAnsi="Calibri" w:cs="Calibri"/>
                                <w:bCs/>
                              </w:rPr>
                              <w:t xml:space="preserve"> and in EYFS for 50 minutes a week. </w:t>
                            </w:r>
                          </w:p>
                        </w:tc>
                      </w:tr>
                    </w:tbl>
                    <w:p w14:paraId="53D42345" w14:textId="77777777" w:rsidR="003750B8" w:rsidRDefault="003750B8" w:rsidP="003750B8"/>
                  </w:txbxContent>
                </v:textbox>
                <w10:wrap type="square"/>
              </v:shape>
            </w:pict>
          </mc:Fallback>
        </mc:AlternateContent>
      </w:r>
      <w:r w:rsidR="0002228B"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650C33F3">
                <wp:simplePos x="0" y="0"/>
                <wp:positionH relativeFrom="column">
                  <wp:posOffset>68580</wp:posOffset>
                </wp:positionH>
                <wp:positionV relativeFrom="paragraph">
                  <wp:posOffset>0</wp:posOffset>
                </wp:positionV>
                <wp:extent cx="4679950" cy="238506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385060"/>
                        </a:xfrm>
                        <a:prstGeom prst="rect">
                          <a:avLst/>
                        </a:prstGeom>
                        <a:solidFill>
                          <a:srgbClr val="FFFFFF"/>
                        </a:solidFill>
                        <a:ln w="9525">
                          <a:noFill/>
                          <a:miter lim="800000"/>
                          <a:headEnd/>
                          <a:tailEnd/>
                        </a:ln>
                      </wps:spPr>
                      <wps:txb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54E5C81D" w14:textId="7E060B8C" w:rsidR="003750B8" w:rsidRDefault="00D959C9" w:rsidP="003750B8">
                                  <w:pPr>
                                    <w:rPr>
                                      <w:rFonts w:ascii="Calibri" w:hAnsi="Calibri" w:cs="Calibri"/>
                                    </w:rPr>
                                  </w:pPr>
                                  <w:r>
                                    <w:rPr>
                                      <w:rFonts w:ascii="Calibri" w:hAnsi="Calibri" w:cs="Calibri"/>
                                    </w:rPr>
                                    <w:t xml:space="preserve">In KS1 And KS2 the Derbyshire Agreed Syllabus is used as a guide to teach RE. </w:t>
                                  </w:r>
                                  <w:r w:rsidR="005326D4">
                                    <w:rPr>
                                      <w:rFonts w:ascii="Calibri" w:hAnsi="Calibri" w:cs="Calibri"/>
                                    </w:rPr>
                                    <w:t>T</w:t>
                                  </w:r>
                                  <w:r>
                                    <w:rPr>
                                      <w:rFonts w:ascii="Calibri" w:hAnsi="Calibri" w:cs="Calibri"/>
                                    </w:rPr>
                                    <w:t xml:space="preserve">eachers can use the planning from the syllabus, supplementing it with videos and resources from the BBC website and REtoday. </w:t>
                                  </w:r>
                                </w:p>
                                <w:p w14:paraId="659B1E26" w14:textId="739337E3" w:rsidR="003750B8" w:rsidRDefault="00D959C9" w:rsidP="005A4A2C">
                                  <w:pPr>
                                    <w:rPr>
                                      <w:rFonts w:ascii="Calibri" w:hAnsi="Calibri" w:cs="Calibri"/>
                                    </w:rPr>
                                  </w:pPr>
                                  <w:r>
                                    <w:rPr>
                                      <w:rFonts w:ascii="Calibri" w:hAnsi="Calibri" w:cs="Calibri"/>
                                    </w:rPr>
                                    <w:t xml:space="preserve">This particular Syllabus has been used since being updated in 2020, and teachers are finding it more in depth, than the pervious Agreed Syllabus. </w:t>
                                  </w:r>
                                  <w:r w:rsidR="000C5414">
                                    <w:rPr>
                                      <w:rFonts w:ascii="Calibri" w:hAnsi="Calibri" w:cs="Calibri"/>
                                    </w:rPr>
                                    <w:t>This scheme was chosen as it reflects our school community the best, as well as having good coverage</w:t>
                                  </w:r>
                                  <w:r w:rsidR="00F51237">
                                    <w:rPr>
                                      <w:rFonts w:ascii="Calibri" w:hAnsi="Calibri" w:cs="Calibri"/>
                                    </w:rPr>
                                    <w:t xml:space="preserve"> of</w:t>
                                  </w:r>
                                  <w:r w:rsidR="000C5414">
                                    <w:rPr>
                                      <w:rFonts w:ascii="Calibri" w:hAnsi="Calibri" w:cs="Calibri"/>
                                    </w:rPr>
                                    <w:t xml:space="preserve"> all of the major world religions. Through</w:t>
                                  </w:r>
                                  <w:r w:rsidR="00F51237">
                                    <w:rPr>
                                      <w:rFonts w:ascii="Calibri" w:hAnsi="Calibri" w:cs="Calibri"/>
                                    </w:rPr>
                                    <w:t>out</w:t>
                                  </w:r>
                                  <w:r w:rsidR="000C5414">
                                    <w:rPr>
                                      <w:rFonts w:ascii="Calibri" w:hAnsi="Calibri" w:cs="Calibri"/>
                                    </w:rPr>
                                    <w:t xml:space="preserve"> </w:t>
                                  </w:r>
                                  <w:r w:rsidR="00F51237">
                                    <w:rPr>
                                      <w:rFonts w:ascii="Calibri" w:hAnsi="Calibri" w:cs="Calibri"/>
                                    </w:rPr>
                                    <w:t>the year</w:t>
                                  </w:r>
                                  <w:r w:rsidR="000C5414">
                                    <w:rPr>
                                      <w:rFonts w:ascii="Calibri" w:hAnsi="Calibri" w:cs="Calibri"/>
                                    </w:rPr>
                                    <w:t xml:space="preserve"> group</w:t>
                                  </w:r>
                                  <w:r w:rsidR="005326D4">
                                    <w:rPr>
                                      <w:rFonts w:ascii="Calibri" w:hAnsi="Calibri" w:cs="Calibri"/>
                                    </w:rPr>
                                    <w:t>s</w:t>
                                  </w:r>
                                  <w:r w:rsidR="000C5414">
                                    <w:rPr>
                                      <w:rFonts w:ascii="Calibri" w:hAnsi="Calibri" w:cs="Calibri"/>
                                    </w:rPr>
                                    <w:t xml:space="preserve"> the children build on their knowledge of the major religions (as laid out in the </w:t>
                                  </w:r>
                                  <w:r w:rsidR="009E2F2F">
                                    <w:rPr>
                                      <w:rFonts w:ascii="Calibri" w:hAnsi="Calibri" w:cs="Calibri"/>
                                    </w:rPr>
                                    <w:t>long-term</w:t>
                                  </w:r>
                                  <w:r w:rsidR="000C5414">
                                    <w:rPr>
                                      <w:rFonts w:ascii="Calibri" w:hAnsi="Calibri" w:cs="Calibri"/>
                                    </w:rPr>
                                    <w:t xml:space="preserve"> plan). E.g. children learn about “What a Muslim believes” in </w:t>
                                  </w:r>
                                  <w:r w:rsidR="00F51237">
                                    <w:rPr>
                                      <w:rFonts w:ascii="Calibri" w:hAnsi="Calibri" w:cs="Calibri"/>
                                    </w:rPr>
                                    <w:t>Y</w:t>
                                  </w:r>
                                  <w:r w:rsidR="000C5414">
                                    <w:rPr>
                                      <w:rFonts w:ascii="Calibri" w:hAnsi="Calibri" w:cs="Calibri"/>
                                    </w:rPr>
                                    <w:t xml:space="preserve">ear 1 then build on that in Year 2, then revisit </w:t>
                                  </w:r>
                                  <w:r w:rsidR="00F51237">
                                    <w:rPr>
                                      <w:rFonts w:ascii="Calibri" w:hAnsi="Calibri" w:cs="Calibri"/>
                                    </w:rPr>
                                    <w:t>it again in</w:t>
                                  </w:r>
                                  <w:r w:rsidR="000C5414">
                                    <w:rPr>
                                      <w:rFonts w:ascii="Calibri" w:hAnsi="Calibri" w:cs="Calibri"/>
                                    </w:rPr>
                                    <w:t xml:space="preserve"> Year 5.</w:t>
                                  </w:r>
                                  <w:r w:rsidR="009E2F2F">
                                    <w:rPr>
                                      <w:rFonts w:ascii="Calibri" w:hAnsi="Calibri" w:cs="Calibri"/>
                                    </w:rPr>
                                    <w:t xml:space="preserve"> </w:t>
                                  </w:r>
                                </w:p>
                                <w:p w14:paraId="16590E11" w14:textId="080FEA45" w:rsidR="005A4A2C" w:rsidRDefault="005A4A2C" w:rsidP="005A4A2C">
                                  <w:pPr>
                                    <w:rPr>
                                      <w:rFonts w:ascii="Calibri" w:hAnsi="Calibri" w:cs="Calibri"/>
                                      <w:b/>
                                    </w:rPr>
                                  </w:pP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32" type="#_x0000_t202" style="position:absolute;margin-left:5.4pt;margin-top:0;width:368.5pt;height:18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c1EwIAAP4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" stroked="f">
                <v:textbo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54E5C81D" w14:textId="7E060B8C" w:rsidR="003750B8" w:rsidRDefault="00D959C9" w:rsidP="003750B8">
                            <w:pPr>
                              <w:rPr>
                                <w:rFonts w:ascii="Calibri" w:hAnsi="Calibri" w:cs="Calibri"/>
                              </w:rPr>
                            </w:pPr>
                            <w:r>
                              <w:rPr>
                                <w:rFonts w:ascii="Calibri" w:hAnsi="Calibri" w:cs="Calibri"/>
                              </w:rPr>
                              <w:t xml:space="preserve">In KS1 And KS2 the Derbyshire Agreed Syllabus is used as a guide to teach RE. </w:t>
                            </w:r>
                            <w:r w:rsidR="005326D4">
                              <w:rPr>
                                <w:rFonts w:ascii="Calibri" w:hAnsi="Calibri" w:cs="Calibri"/>
                              </w:rPr>
                              <w:t>T</w:t>
                            </w:r>
                            <w:r>
                              <w:rPr>
                                <w:rFonts w:ascii="Calibri" w:hAnsi="Calibri" w:cs="Calibri"/>
                              </w:rPr>
                              <w:t xml:space="preserve">eachers can use the planning from the syllabus, supplementing it with videos and resources from the BBC website and REtoday. </w:t>
                            </w:r>
                          </w:p>
                          <w:p w14:paraId="659B1E26" w14:textId="739337E3" w:rsidR="003750B8" w:rsidRDefault="00D959C9" w:rsidP="005A4A2C">
                            <w:pPr>
                              <w:rPr>
                                <w:rFonts w:ascii="Calibri" w:hAnsi="Calibri" w:cs="Calibri"/>
                              </w:rPr>
                            </w:pPr>
                            <w:r>
                              <w:rPr>
                                <w:rFonts w:ascii="Calibri" w:hAnsi="Calibri" w:cs="Calibri"/>
                              </w:rPr>
                              <w:t xml:space="preserve">This particular Syllabus has been used since being updated in 2020, and teachers are finding it more in depth, than the pervious Agreed Syllabus. </w:t>
                            </w:r>
                            <w:r w:rsidR="000C5414">
                              <w:rPr>
                                <w:rFonts w:ascii="Calibri" w:hAnsi="Calibri" w:cs="Calibri"/>
                              </w:rPr>
                              <w:t>This scheme was chosen as it reflects our school community the best, as well as having good coverage</w:t>
                            </w:r>
                            <w:r w:rsidR="00F51237">
                              <w:rPr>
                                <w:rFonts w:ascii="Calibri" w:hAnsi="Calibri" w:cs="Calibri"/>
                              </w:rPr>
                              <w:t xml:space="preserve"> of</w:t>
                            </w:r>
                            <w:r w:rsidR="000C5414">
                              <w:rPr>
                                <w:rFonts w:ascii="Calibri" w:hAnsi="Calibri" w:cs="Calibri"/>
                              </w:rPr>
                              <w:t xml:space="preserve"> all of the major world religions. Through</w:t>
                            </w:r>
                            <w:r w:rsidR="00F51237">
                              <w:rPr>
                                <w:rFonts w:ascii="Calibri" w:hAnsi="Calibri" w:cs="Calibri"/>
                              </w:rPr>
                              <w:t>out</w:t>
                            </w:r>
                            <w:r w:rsidR="000C5414">
                              <w:rPr>
                                <w:rFonts w:ascii="Calibri" w:hAnsi="Calibri" w:cs="Calibri"/>
                              </w:rPr>
                              <w:t xml:space="preserve"> </w:t>
                            </w:r>
                            <w:r w:rsidR="00F51237">
                              <w:rPr>
                                <w:rFonts w:ascii="Calibri" w:hAnsi="Calibri" w:cs="Calibri"/>
                              </w:rPr>
                              <w:t>the year</w:t>
                            </w:r>
                            <w:r w:rsidR="000C5414">
                              <w:rPr>
                                <w:rFonts w:ascii="Calibri" w:hAnsi="Calibri" w:cs="Calibri"/>
                              </w:rPr>
                              <w:t xml:space="preserve"> group</w:t>
                            </w:r>
                            <w:r w:rsidR="005326D4">
                              <w:rPr>
                                <w:rFonts w:ascii="Calibri" w:hAnsi="Calibri" w:cs="Calibri"/>
                              </w:rPr>
                              <w:t>s</w:t>
                            </w:r>
                            <w:r w:rsidR="000C5414">
                              <w:rPr>
                                <w:rFonts w:ascii="Calibri" w:hAnsi="Calibri" w:cs="Calibri"/>
                              </w:rPr>
                              <w:t xml:space="preserve"> the children build on their knowledge of the major religions (as laid out in the </w:t>
                            </w:r>
                            <w:r w:rsidR="009E2F2F">
                              <w:rPr>
                                <w:rFonts w:ascii="Calibri" w:hAnsi="Calibri" w:cs="Calibri"/>
                              </w:rPr>
                              <w:t>long-term</w:t>
                            </w:r>
                            <w:r w:rsidR="000C5414">
                              <w:rPr>
                                <w:rFonts w:ascii="Calibri" w:hAnsi="Calibri" w:cs="Calibri"/>
                              </w:rPr>
                              <w:t xml:space="preserve"> plan). E.g. children learn about “What a Muslim believes” in </w:t>
                            </w:r>
                            <w:r w:rsidR="00F51237">
                              <w:rPr>
                                <w:rFonts w:ascii="Calibri" w:hAnsi="Calibri" w:cs="Calibri"/>
                              </w:rPr>
                              <w:t>Y</w:t>
                            </w:r>
                            <w:r w:rsidR="000C5414">
                              <w:rPr>
                                <w:rFonts w:ascii="Calibri" w:hAnsi="Calibri" w:cs="Calibri"/>
                              </w:rPr>
                              <w:t xml:space="preserve">ear 1 then build on that in Year 2, then revisit </w:t>
                            </w:r>
                            <w:r w:rsidR="00F51237">
                              <w:rPr>
                                <w:rFonts w:ascii="Calibri" w:hAnsi="Calibri" w:cs="Calibri"/>
                              </w:rPr>
                              <w:t>it again in</w:t>
                            </w:r>
                            <w:r w:rsidR="000C5414">
                              <w:rPr>
                                <w:rFonts w:ascii="Calibri" w:hAnsi="Calibri" w:cs="Calibri"/>
                              </w:rPr>
                              <w:t xml:space="preserve"> Year 5.</w:t>
                            </w:r>
                            <w:r w:rsidR="009E2F2F">
                              <w:rPr>
                                <w:rFonts w:ascii="Calibri" w:hAnsi="Calibri" w:cs="Calibri"/>
                              </w:rPr>
                              <w:t xml:space="preserve"> </w:t>
                            </w:r>
                          </w:p>
                          <w:p w14:paraId="16590E11" w14:textId="080FEA45" w:rsidR="005A4A2C" w:rsidRDefault="005A4A2C" w:rsidP="005A4A2C">
                            <w:pPr>
                              <w:rPr>
                                <w:rFonts w:ascii="Calibri" w:hAnsi="Calibri" w:cs="Calibri"/>
                                <w:b/>
                              </w:rPr>
                            </w:pPr>
                          </w:p>
                        </w:tc>
                      </w:tr>
                    </w:tbl>
                    <w:p w14:paraId="21F4E189" w14:textId="34AAF7C7" w:rsidR="003750B8" w:rsidRDefault="003750B8"/>
                  </w:txbxContent>
                </v:textbox>
                <w10:wrap type="square"/>
              </v:shape>
            </w:pict>
          </mc:Fallback>
        </mc:AlternateContent>
      </w:r>
    </w:p>
    <w:sectPr w:rsidR="00BE34CA" w:rsidRPr="00E71B59" w:rsidSect="00060321">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47E0B353"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D959C9" w:rsidRPr="00D959C9">
      <w:rPr>
        <w:rFonts w:ascii="Century Gothic" w:hAnsi="Century Gothic"/>
        <w:b/>
        <w:sz w:val="40"/>
        <w:szCs w:val="20"/>
      </w:rPr>
      <w:t>RE</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B46B1A"/>
    <w:multiLevelType w:val="hybridMultilevel"/>
    <w:tmpl w:val="172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1487653">
    <w:abstractNumId w:val="20"/>
  </w:num>
  <w:num w:numId="2" w16cid:durableId="7757515">
    <w:abstractNumId w:val="18"/>
  </w:num>
  <w:num w:numId="3" w16cid:durableId="2014069154">
    <w:abstractNumId w:val="7"/>
  </w:num>
  <w:num w:numId="4" w16cid:durableId="1346177335">
    <w:abstractNumId w:val="18"/>
  </w:num>
  <w:num w:numId="5" w16cid:durableId="94835085">
    <w:abstractNumId w:val="4"/>
  </w:num>
  <w:num w:numId="6" w16cid:durableId="1498691830">
    <w:abstractNumId w:val="2"/>
  </w:num>
  <w:num w:numId="7" w16cid:durableId="1329558414">
    <w:abstractNumId w:val="12"/>
  </w:num>
  <w:num w:numId="8" w16cid:durableId="914322625">
    <w:abstractNumId w:val="16"/>
  </w:num>
  <w:num w:numId="9" w16cid:durableId="1404986029">
    <w:abstractNumId w:val="11"/>
  </w:num>
  <w:num w:numId="10" w16cid:durableId="189222276">
    <w:abstractNumId w:val="8"/>
  </w:num>
  <w:num w:numId="11" w16cid:durableId="968777449">
    <w:abstractNumId w:val="1"/>
  </w:num>
  <w:num w:numId="12" w16cid:durableId="68581862">
    <w:abstractNumId w:val="10"/>
  </w:num>
  <w:num w:numId="13" w16cid:durableId="691960879">
    <w:abstractNumId w:val="5"/>
  </w:num>
  <w:num w:numId="14" w16cid:durableId="701516366">
    <w:abstractNumId w:val="13"/>
  </w:num>
  <w:num w:numId="15" w16cid:durableId="1301299191">
    <w:abstractNumId w:val="14"/>
  </w:num>
  <w:num w:numId="16" w16cid:durableId="94980321">
    <w:abstractNumId w:val="15"/>
  </w:num>
  <w:num w:numId="17" w16cid:durableId="1592086588">
    <w:abstractNumId w:val="0"/>
  </w:num>
  <w:num w:numId="18" w16cid:durableId="1496068830">
    <w:abstractNumId w:val="9"/>
  </w:num>
  <w:num w:numId="19" w16cid:durableId="125583835">
    <w:abstractNumId w:val="3"/>
  </w:num>
  <w:num w:numId="20" w16cid:durableId="2059666468">
    <w:abstractNumId w:val="21"/>
  </w:num>
  <w:num w:numId="21" w16cid:durableId="1056974782">
    <w:abstractNumId w:val="19"/>
  </w:num>
  <w:num w:numId="22" w16cid:durableId="1471437244">
    <w:abstractNumId w:val="6"/>
  </w:num>
  <w:num w:numId="23" w16cid:durableId="183518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2228B"/>
    <w:rsid w:val="00060321"/>
    <w:rsid w:val="000751AC"/>
    <w:rsid w:val="00092F92"/>
    <w:rsid w:val="000C5414"/>
    <w:rsid w:val="000E4984"/>
    <w:rsid w:val="000F2A79"/>
    <w:rsid w:val="001009CA"/>
    <w:rsid w:val="00114C00"/>
    <w:rsid w:val="001524A7"/>
    <w:rsid w:val="001904A5"/>
    <w:rsid w:val="001C218D"/>
    <w:rsid w:val="001D4064"/>
    <w:rsid w:val="001F4750"/>
    <w:rsid w:val="002138E4"/>
    <w:rsid w:val="0022764F"/>
    <w:rsid w:val="00232DA7"/>
    <w:rsid w:val="002D0153"/>
    <w:rsid w:val="002D3345"/>
    <w:rsid w:val="002D4005"/>
    <w:rsid w:val="00353B9D"/>
    <w:rsid w:val="003750B8"/>
    <w:rsid w:val="003A0A77"/>
    <w:rsid w:val="003C0388"/>
    <w:rsid w:val="003C52EF"/>
    <w:rsid w:val="003D0D45"/>
    <w:rsid w:val="003E6001"/>
    <w:rsid w:val="003F5D2C"/>
    <w:rsid w:val="00420722"/>
    <w:rsid w:val="00423F50"/>
    <w:rsid w:val="00445893"/>
    <w:rsid w:val="00476801"/>
    <w:rsid w:val="00493D8A"/>
    <w:rsid w:val="004E172D"/>
    <w:rsid w:val="00507C1A"/>
    <w:rsid w:val="00512B41"/>
    <w:rsid w:val="005134BE"/>
    <w:rsid w:val="005215A0"/>
    <w:rsid w:val="005326D4"/>
    <w:rsid w:val="00543836"/>
    <w:rsid w:val="00560110"/>
    <w:rsid w:val="0059287C"/>
    <w:rsid w:val="005A36FD"/>
    <w:rsid w:val="005A4A2C"/>
    <w:rsid w:val="006049CA"/>
    <w:rsid w:val="0060549A"/>
    <w:rsid w:val="00623C01"/>
    <w:rsid w:val="00627F6F"/>
    <w:rsid w:val="006521E3"/>
    <w:rsid w:val="00681D65"/>
    <w:rsid w:val="006A3A19"/>
    <w:rsid w:val="006C23D5"/>
    <w:rsid w:val="006F09B1"/>
    <w:rsid w:val="007174CC"/>
    <w:rsid w:val="007828E2"/>
    <w:rsid w:val="00784933"/>
    <w:rsid w:val="00796142"/>
    <w:rsid w:val="007F3638"/>
    <w:rsid w:val="007F42DB"/>
    <w:rsid w:val="0082549A"/>
    <w:rsid w:val="00825C9A"/>
    <w:rsid w:val="00875F56"/>
    <w:rsid w:val="00885273"/>
    <w:rsid w:val="00894FFC"/>
    <w:rsid w:val="008D6146"/>
    <w:rsid w:val="0091446D"/>
    <w:rsid w:val="00915B9F"/>
    <w:rsid w:val="009341CC"/>
    <w:rsid w:val="009347FD"/>
    <w:rsid w:val="00937881"/>
    <w:rsid w:val="00957240"/>
    <w:rsid w:val="009723FD"/>
    <w:rsid w:val="009D0231"/>
    <w:rsid w:val="009D26A2"/>
    <w:rsid w:val="009E2F2F"/>
    <w:rsid w:val="00A0514A"/>
    <w:rsid w:val="00A572BA"/>
    <w:rsid w:val="00A72E2F"/>
    <w:rsid w:val="00A810E8"/>
    <w:rsid w:val="00A87DCC"/>
    <w:rsid w:val="00AF404F"/>
    <w:rsid w:val="00B605A1"/>
    <w:rsid w:val="00B808AE"/>
    <w:rsid w:val="00BC03B8"/>
    <w:rsid w:val="00BE34CA"/>
    <w:rsid w:val="00C01C58"/>
    <w:rsid w:val="00C03138"/>
    <w:rsid w:val="00C066F5"/>
    <w:rsid w:val="00C1022B"/>
    <w:rsid w:val="00C535A8"/>
    <w:rsid w:val="00C711EB"/>
    <w:rsid w:val="00CA2183"/>
    <w:rsid w:val="00CB1A14"/>
    <w:rsid w:val="00CC7AE0"/>
    <w:rsid w:val="00CE32CC"/>
    <w:rsid w:val="00D25837"/>
    <w:rsid w:val="00D5425E"/>
    <w:rsid w:val="00D959C9"/>
    <w:rsid w:val="00DA5CBF"/>
    <w:rsid w:val="00DB0C35"/>
    <w:rsid w:val="00DC2F93"/>
    <w:rsid w:val="00DC4375"/>
    <w:rsid w:val="00E01DF0"/>
    <w:rsid w:val="00E12D72"/>
    <w:rsid w:val="00E27A95"/>
    <w:rsid w:val="00E27AA9"/>
    <w:rsid w:val="00E413D3"/>
    <w:rsid w:val="00E41B0E"/>
    <w:rsid w:val="00E71B59"/>
    <w:rsid w:val="00E720FE"/>
    <w:rsid w:val="00E756D1"/>
    <w:rsid w:val="00EB56BF"/>
    <w:rsid w:val="00EB583F"/>
    <w:rsid w:val="00EB651D"/>
    <w:rsid w:val="00EC0D05"/>
    <w:rsid w:val="00ED3AB9"/>
    <w:rsid w:val="00EE2658"/>
    <w:rsid w:val="00F30B98"/>
    <w:rsid w:val="00F41B69"/>
    <w:rsid w:val="00F51237"/>
    <w:rsid w:val="00F6619D"/>
    <w:rsid w:val="00F776B2"/>
    <w:rsid w:val="00FA2674"/>
    <w:rsid w:val="00FA5A6E"/>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9593">
      <w:bodyDiv w:val="1"/>
      <w:marLeft w:val="0"/>
      <w:marRight w:val="0"/>
      <w:marTop w:val="0"/>
      <w:marBottom w:val="0"/>
      <w:divBdr>
        <w:top w:val="none" w:sz="0" w:space="0" w:color="auto"/>
        <w:left w:val="none" w:sz="0" w:space="0" w:color="auto"/>
        <w:bottom w:val="none" w:sz="0" w:space="0" w:color="auto"/>
        <w:right w:val="none" w:sz="0" w:space="0" w:color="auto"/>
      </w:divBdr>
    </w:div>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355E-809D-47D5-83B9-6A3ECF8D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Trudy Holden</cp:lastModifiedBy>
  <cp:revision>4</cp:revision>
  <cp:lastPrinted>2024-01-15T08:21:00Z</cp:lastPrinted>
  <dcterms:created xsi:type="dcterms:W3CDTF">2024-01-30T17:24:00Z</dcterms:created>
  <dcterms:modified xsi:type="dcterms:W3CDTF">2024-02-12T21:47:00Z</dcterms:modified>
</cp:coreProperties>
</file>