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64A" w:rsidRPr="00BA6983" w:rsidRDefault="00BB264A">
      <w:pPr>
        <w:rPr>
          <w:rFonts w:ascii="Bradley Hand ITC" w:hAnsi="Bradley Hand ITC"/>
          <w:b/>
        </w:rPr>
      </w:pPr>
      <w:bookmarkStart w:id="0" w:name="_GoBack"/>
      <w:bookmarkEnd w:id="0"/>
    </w:p>
    <w:p w:rsidR="00BB264A" w:rsidRPr="00BA6983" w:rsidRDefault="009D4A1F" w:rsidP="00BB264A">
      <w:pPr>
        <w:jc w:val="center"/>
        <w:rPr>
          <w:rFonts w:ascii="Bradley Hand ITC" w:hAnsi="Bradley Hand ITC"/>
          <w:b/>
          <w:sz w:val="32"/>
        </w:rPr>
      </w:pPr>
      <w:r w:rsidRPr="00BA6983">
        <w:rPr>
          <w:noProof/>
          <w:sz w:val="20"/>
        </w:rPr>
        <w:drawing>
          <wp:inline distT="0" distB="0" distL="0" distR="0" wp14:anchorId="239050E9" wp14:editId="69AF330E">
            <wp:extent cx="1854200" cy="185809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9351" cy="1873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64A" w:rsidRPr="00BA6983" w:rsidRDefault="00BB264A" w:rsidP="00BB264A">
      <w:pPr>
        <w:jc w:val="center"/>
        <w:rPr>
          <w:rFonts w:ascii="Kristen ITC" w:hAnsi="Kristen ITC"/>
          <w:sz w:val="32"/>
        </w:rPr>
      </w:pPr>
      <w:r w:rsidRPr="00BA6983">
        <w:rPr>
          <w:rFonts w:ascii="Kristen ITC" w:hAnsi="Kristen ITC"/>
          <w:sz w:val="32"/>
        </w:rPr>
        <w:t>Highfield Hall Child</w:t>
      </w:r>
      <w:r w:rsidR="00CB49F7">
        <w:rPr>
          <w:rFonts w:ascii="Kristen ITC" w:hAnsi="Kristen ITC"/>
          <w:sz w:val="32"/>
        </w:rPr>
        <w:t>-Friendly</w:t>
      </w:r>
      <w:r w:rsidRPr="00BA6983">
        <w:rPr>
          <w:rFonts w:ascii="Kristen ITC" w:hAnsi="Kristen ITC"/>
          <w:sz w:val="32"/>
        </w:rPr>
        <w:t xml:space="preserve"> </w:t>
      </w:r>
      <w:r w:rsidR="00BB4F37" w:rsidRPr="00BA6983">
        <w:rPr>
          <w:rFonts w:ascii="Kristen ITC" w:hAnsi="Kristen ITC"/>
          <w:sz w:val="32"/>
        </w:rPr>
        <w:t xml:space="preserve">Anti-Bullying </w:t>
      </w:r>
      <w:r w:rsidRPr="00BA6983">
        <w:rPr>
          <w:rFonts w:ascii="Kristen ITC" w:hAnsi="Kristen ITC"/>
          <w:sz w:val="32"/>
        </w:rPr>
        <w:t>Policy</w:t>
      </w:r>
    </w:p>
    <w:p w:rsidR="00BB264A" w:rsidRPr="00BA6983" w:rsidRDefault="00BB264A" w:rsidP="009D4A1F">
      <w:pPr>
        <w:spacing w:after="0"/>
        <w:rPr>
          <w:rFonts w:ascii="Kristen ITC" w:hAnsi="Kristen ITC"/>
          <w:sz w:val="28"/>
          <w:u w:val="single"/>
        </w:rPr>
      </w:pPr>
      <w:r w:rsidRPr="00BA6983">
        <w:rPr>
          <w:rFonts w:ascii="Kristen ITC" w:hAnsi="Kristen ITC"/>
          <w:sz w:val="28"/>
          <w:u w:val="single"/>
        </w:rPr>
        <w:t xml:space="preserve">What is </w:t>
      </w:r>
      <w:r w:rsidR="00BB4F37" w:rsidRPr="00BA6983">
        <w:rPr>
          <w:rFonts w:ascii="Kristen ITC" w:hAnsi="Kristen ITC"/>
          <w:sz w:val="28"/>
          <w:u w:val="single"/>
        </w:rPr>
        <w:t>bullying</w:t>
      </w:r>
      <w:r w:rsidRPr="00BA6983">
        <w:rPr>
          <w:rFonts w:ascii="Kristen ITC" w:hAnsi="Kristen ITC"/>
          <w:sz w:val="28"/>
          <w:u w:val="single"/>
        </w:rPr>
        <w:t xml:space="preserve">? </w:t>
      </w:r>
    </w:p>
    <w:p w:rsidR="00BB264A" w:rsidRPr="00BA6983" w:rsidRDefault="00BB264A" w:rsidP="009D4A1F">
      <w:pPr>
        <w:spacing w:after="0"/>
        <w:rPr>
          <w:rFonts w:ascii="Kristen ITC" w:hAnsi="Kristen ITC"/>
          <w:sz w:val="24"/>
        </w:rPr>
      </w:pPr>
      <w:r w:rsidRPr="00BA6983">
        <w:rPr>
          <w:rFonts w:ascii="Kristen ITC" w:hAnsi="Kristen ITC"/>
          <w:sz w:val="24"/>
        </w:rPr>
        <w:t xml:space="preserve">In our school, we </w:t>
      </w:r>
      <w:r w:rsidRPr="00BA6983">
        <w:rPr>
          <w:rFonts w:ascii="Kristen ITC" w:hAnsi="Kristen ITC"/>
          <w:color w:val="FF0000"/>
          <w:sz w:val="32"/>
        </w:rPr>
        <w:t>CARE</w:t>
      </w:r>
      <w:r w:rsidRPr="00BA6983">
        <w:rPr>
          <w:rFonts w:ascii="Kristen ITC" w:hAnsi="Kristen ITC"/>
          <w:sz w:val="24"/>
        </w:rPr>
        <w:t xml:space="preserve">; we are </w:t>
      </w:r>
      <w:r w:rsidRPr="00BA6983">
        <w:rPr>
          <w:rFonts w:ascii="Kristen ITC" w:hAnsi="Kristen ITC"/>
          <w:color w:val="FF0000"/>
          <w:sz w:val="24"/>
        </w:rPr>
        <w:t>C</w:t>
      </w:r>
      <w:r w:rsidRPr="00BA6983">
        <w:rPr>
          <w:rFonts w:ascii="Kristen ITC" w:hAnsi="Kristen ITC"/>
          <w:sz w:val="24"/>
        </w:rPr>
        <w:t xml:space="preserve">ompassionate, </w:t>
      </w:r>
      <w:r w:rsidRPr="00BA6983">
        <w:rPr>
          <w:rFonts w:ascii="Kristen ITC" w:hAnsi="Kristen ITC"/>
          <w:color w:val="FF0000"/>
          <w:sz w:val="24"/>
        </w:rPr>
        <w:t>A</w:t>
      </w:r>
      <w:r w:rsidRPr="00BA6983">
        <w:rPr>
          <w:rFonts w:ascii="Kristen ITC" w:hAnsi="Kristen ITC"/>
          <w:sz w:val="24"/>
        </w:rPr>
        <w:t xml:space="preserve">spirational </w:t>
      </w:r>
      <w:r w:rsidRPr="00BA6983">
        <w:rPr>
          <w:rFonts w:ascii="Kristen ITC" w:hAnsi="Kristen ITC"/>
          <w:color w:val="FF0000"/>
          <w:sz w:val="24"/>
        </w:rPr>
        <w:t>R</w:t>
      </w:r>
      <w:r w:rsidRPr="00BA6983">
        <w:rPr>
          <w:rFonts w:ascii="Kristen ITC" w:hAnsi="Kristen ITC"/>
          <w:sz w:val="24"/>
        </w:rPr>
        <w:t xml:space="preserve">espectful, and </w:t>
      </w:r>
      <w:r w:rsidRPr="00BA6983">
        <w:rPr>
          <w:rFonts w:ascii="Kristen ITC" w:hAnsi="Kristen ITC"/>
          <w:color w:val="FF0000"/>
          <w:sz w:val="24"/>
        </w:rPr>
        <w:t>E</w:t>
      </w:r>
      <w:r w:rsidRPr="00BA6983">
        <w:rPr>
          <w:rFonts w:ascii="Kristen ITC" w:hAnsi="Kristen ITC"/>
          <w:sz w:val="24"/>
        </w:rPr>
        <w:t>motionally healthy, and we want you to be these things too.</w:t>
      </w:r>
    </w:p>
    <w:p w:rsidR="00BB264A" w:rsidRPr="00BA6983" w:rsidRDefault="00BB264A" w:rsidP="009D4A1F">
      <w:pPr>
        <w:spacing w:after="0"/>
        <w:rPr>
          <w:rFonts w:ascii="Kristen ITC" w:hAnsi="Kristen ITC"/>
        </w:rPr>
      </w:pPr>
    </w:p>
    <w:p w:rsidR="005B0503" w:rsidRPr="00BA6983" w:rsidRDefault="005B0503" w:rsidP="009D4A1F">
      <w:pPr>
        <w:spacing w:after="0"/>
        <w:rPr>
          <w:rFonts w:ascii="Kristen ITC" w:hAnsi="Kristen ITC"/>
        </w:rPr>
      </w:pPr>
      <w:r w:rsidRPr="00BA6983">
        <w:rPr>
          <w:rFonts w:ascii="Kristen ITC" w:hAnsi="Kristen ITC"/>
        </w:rPr>
        <w:t xml:space="preserve">Hopefully, most of the time that you are in school, everyone will show that they </w:t>
      </w:r>
      <w:r w:rsidRPr="00BA6983">
        <w:rPr>
          <w:rFonts w:ascii="Kristen ITC" w:hAnsi="Kristen ITC"/>
          <w:color w:val="FF0000"/>
          <w:sz w:val="32"/>
        </w:rPr>
        <w:t>CARE.</w:t>
      </w:r>
    </w:p>
    <w:p w:rsidR="00BB4F37" w:rsidRPr="00BA6983" w:rsidRDefault="005B0503" w:rsidP="009D4A1F">
      <w:pPr>
        <w:spacing w:after="0"/>
        <w:rPr>
          <w:rFonts w:ascii="Kristen ITC" w:hAnsi="Kristen ITC"/>
        </w:rPr>
      </w:pPr>
      <w:r w:rsidRPr="00BA6983">
        <w:rPr>
          <w:rFonts w:ascii="Kristen ITC" w:hAnsi="Kristen ITC"/>
        </w:rPr>
        <w:t>However s</w:t>
      </w:r>
      <w:r w:rsidR="00BB4F37" w:rsidRPr="00BA6983">
        <w:rPr>
          <w:rFonts w:ascii="Kristen ITC" w:hAnsi="Kristen ITC"/>
        </w:rPr>
        <w:t>ometime</w:t>
      </w:r>
      <w:r w:rsidRPr="00BA6983">
        <w:rPr>
          <w:rFonts w:ascii="Kristen ITC" w:hAnsi="Kristen ITC"/>
        </w:rPr>
        <w:t>s</w:t>
      </w:r>
      <w:r w:rsidR="00BB4F37" w:rsidRPr="00BA6983">
        <w:rPr>
          <w:rFonts w:ascii="Kristen ITC" w:hAnsi="Kristen ITC"/>
        </w:rPr>
        <w:t xml:space="preserve"> in school, </w:t>
      </w:r>
      <w:r w:rsidR="00BB4F37" w:rsidRPr="00BA6983">
        <w:rPr>
          <w:rFonts w:ascii="Kristen ITC" w:hAnsi="Kristen ITC"/>
          <w:b/>
        </w:rPr>
        <w:t xml:space="preserve">other children can hurt </w:t>
      </w:r>
      <w:r w:rsidRPr="00BA6983">
        <w:rPr>
          <w:rFonts w:ascii="Kristen ITC" w:hAnsi="Kristen ITC"/>
          <w:b/>
        </w:rPr>
        <w:t>our bodies</w:t>
      </w:r>
      <w:r w:rsidR="00BB4F37" w:rsidRPr="00BA6983">
        <w:rPr>
          <w:rFonts w:ascii="Kristen ITC" w:hAnsi="Kristen ITC"/>
        </w:rPr>
        <w:t xml:space="preserve">. This can be an </w:t>
      </w:r>
      <w:r w:rsidR="00BB4F37" w:rsidRPr="00BA6983">
        <w:rPr>
          <w:rFonts w:ascii="Kristen ITC" w:hAnsi="Kristen ITC"/>
          <w:b/>
        </w:rPr>
        <w:t>accident</w:t>
      </w:r>
      <w:r w:rsidR="00BB4F37" w:rsidRPr="00BA6983">
        <w:rPr>
          <w:rFonts w:ascii="Kristen ITC" w:hAnsi="Kristen ITC"/>
        </w:rPr>
        <w:t xml:space="preserve"> (for example if they trip over and land on you</w:t>
      </w:r>
      <w:r w:rsidR="00BA6983" w:rsidRPr="00BA6983">
        <w:rPr>
          <w:rFonts w:ascii="Kristen ITC" w:hAnsi="Kristen ITC"/>
        </w:rPr>
        <w:t>, or think they’re making a joke</w:t>
      </w:r>
      <w:r w:rsidR="00BB4F37" w:rsidRPr="00BA6983">
        <w:rPr>
          <w:rFonts w:ascii="Kristen ITC" w:hAnsi="Kristen ITC"/>
        </w:rPr>
        <w:t xml:space="preserve">), or it can be </w:t>
      </w:r>
      <w:r w:rsidR="00BB4F37" w:rsidRPr="00BA6983">
        <w:rPr>
          <w:rFonts w:ascii="Kristen ITC" w:hAnsi="Kristen ITC"/>
          <w:b/>
        </w:rPr>
        <w:t>on purpose</w:t>
      </w:r>
      <w:r w:rsidR="00BB4F37" w:rsidRPr="00BA6983">
        <w:rPr>
          <w:rFonts w:ascii="Kristen ITC" w:hAnsi="Kristen ITC"/>
        </w:rPr>
        <w:t>.</w:t>
      </w:r>
    </w:p>
    <w:p w:rsidR="009D4A1F" w:rsidRPr="00BA6983" w:rsidRDefault="009D4A1F" w:rsidP="009D4A1F">
      <w:pPr>
        <w:spacing w:after="0"/>
        <w:rPr>
          <w:rFonts w:ascii="Kristen ITC" w:hAnsi="Kristen ITC"/>
        </w:rPr>
      </w:pPr>
    </w:p>
    <w:p w:rsidR="00BB4F37" w:rsidRPr="00BA6983" w:rsidRDefault="00BB4F37" w:rsidP="009D4A1F">
      <w:pPr>
        <w:spacing w:after="0"/>
        <w:rPr>
          <w:rFonts w:ascii="Kristen ITC" w:hAnsi="Kristen ITC"/>
        </w:rPr>
      </w:pPr>
      <w:r w:rsidRPr="00BA6983">
        <w:rPr>
          <w:rFonts w:ascii="Kristen ITC" w:hAnsi="Kristen ITC"/>
        </w:rPr>
        <w:t xml:space="preserve">Sometimes, children can </w:t>
      </w:r>
      <w:r w:rsidR="005B0503" w:rsidRPr="00CB49F7">
        <w:rPr>
          <w:rFonts w:ascii="Kristen ITC" w:hAnsi="Kristen ITC"/>
          <w:b/>
        </w:rPr>
        <w:t>hurt our feelings</w:t>
      </w:r>
      <w:r w:rsidR="005B0503" w:rsidRPr="00BA6983">
        <w:rPr>
          <w:rFonts w:ascii="Kristen ITC" w:hAnsi="Kristen ITC"/>
        </w:rPr>
        <w:t xml:space="preserve"> by </w:t>
      </w:r>
      <w:r w:rsidRPr="00BA6983">
        <w:rPr>
          <w:rFonts w:ascii="Kristen ITC" w:hAnsi="Kristen ITC"/>
        </w:rPr>
        <w:t>us</w:t>
      </w:r>
      <w:r w:rsidR="005B0503" w:rsidRPr="00BA6983">
        <w:rPr>
          <w:rFonts w:ascii="Kristen ITC" w:hAnsi="Kristen ITC"/>
        </w:rPr>
        <w:t>ing</w:t>
      </w:r>
      <w:r w:rsidRPr="00BA6983">
        <w:rPr>
          <w:rFonts w:ascii="Kristen ITC" w:hAnsi="Kristen ITC"/>
        </w:rPr>
        <w:t xml:space="preserve"> unkind words, or leav</w:t>
      </w:r>
      <w:r w:rsidR="005B0503" w:rsidRPr="00BA6983">
        <w:rPr>
          <w:rFonts w:ascii="Kristen ITC" w:hAnsi="Kristen ITC"/>
        </w:rPr>
        <w:t>ing</w:t>
      </w:r>
      <w:r w:rsidRPr="00BA6983">
        <w:rPr>
          <w:rFonts w:ascii="Kristen ITC" w:hAnsi="Kristen ITC"/>
        </w:rPr>
        <w:t xml:space="preserve"> us out of games.</w:t>
      </w:r>
    </w:p>
    <w:p w:rsidR="00BB4F37" w:rsidRPr="00BA6983" w:rsidRDefault="00BB4F37" w:rsidP="009D4A1F">
      <w:pPr>
        <w:spacing w:after="0"/>
        <w:rPr>
          <w:rFonts w:ascii="Kristen ITC" w:hAnsi="Kristen ITC"/>
        </w:rPr>
      </w:pPr>
    </w:p>
    <w:p w:rsidR="00BB4F37" w:rsidRPr="00BA6983" w:rsidRDefault="00BB4F37" w:rsidP="009D4A1F">
      <w:pPr>
        <w:spacing w:after="0"/>
        <w:rPr>
          <w:rFonts w:ascii="Kristen ITC" w:hAnsi="Kristen ITC"/>
        </w:rPr>
      </w:pPr>
      <w:r w:rsidRPr="00BA6983">
        <w:rPr>
          <w:rFonts w:ascii="Kristen ITC" w:hAnsi="Kristen ITC"/>
        </w:rPr>
        <w:t xml:space="preserve">If this happens once, </w:t>
      </w:r>
      <w:r w:rsidR="009D4A1F" w:rsidRPr="00BA6983">
        <w:rPr>
          <w:rFonts w:ascii="Kristen ITC" w:hAnsi="Kristen ITC"/>
        </w:rPr>
        <w:t xml:space="preserve">this is </w:t>
      </w:r>
      <w:r w:rsidR="009D4A1F" w:rsidRPr="00BA6983">
        <w:rPr>
          <w:rFonts w:ascii="Kristen ITC" w:hAnsi="Kristen ITC"/>
          <w:color w:val="FF0000"/>
        </w:rPr>
        <w:t>not bullying</w:t>
      </w:r>
      <w:r w:rsidR="009D4A1F" w:rsidRPr="00BA6983">
        <w:rPr>
          <w:rFonts w:ascii="Kristen ITC" w:hAnsi="Kristen ITC"/>
        </w:rPr>
        <w:t xml:space="preserve">, but </w:t>
      </w:r>
      <w:r w:rsidR="00CB49F7">
        <w:rPr>
          <w:rFonts w:ascii="Kristen ITC" w:hAnsi="Kristen ITC"/>
        </w:rPr>
        <w:t xml:space="preserve">you can </w:t>
      </w:r>
      <w:r w:rsidR="009D4A1F" w:rsidRPr="00BA6983">
        <w:rPr>
          <w:rFonts w:ascii="Kristen ITC" w:hAnsi="Kristen ITC"/>
        </w:rPr>
        <w:t xml:space="preserve">still </w:t>
      </w:r>
      <w:r w:rsidRPr="00BA6983">
        <w:rPr>
          <w:rFonts w:ascii="Kristen ITC" w:hAnsi="Kristen ITC"/>
        </w:rPr>
        <w:t xml:space="preserve">tell </w:t>
      </w:r>
      <w:r w:rsidR="00BA6983" w:rsidRPr="00BA6983">
        <w:rPr>
          <w:rFonts w:ascii="Kristen ITC" w:hAnsi="Kristen ITC"/>
        </w:rPr>
        <w:t xml:space="preserve">any </w:t>
      </w:r>
      <w:r w:rsidRPr="00BA6983">
        <w:rPr>
          <w:rFonts w:ascii="Kristen ITC" w:hAnsi="Kristen ITC"/>
        </w:rPr>
        <w:t>grown</w:t>
      </w:r>
      <w:r w:rsidR="00CB49F7">
        <w:rPr>
          <w:rFonts w:ascii="Kristen ITC" w:hAnsi="Kristen ITC"/>
        </w:rPr>
        <w:t>-</w:t>
      </w:r>
      <w:r w:rsidRPr="00BA6983">
        <w:rPr>
          <w:rFonts w:ascii="Kristen ITC" w:hAnsi="Kristen ITC"/>
        </w:rPr>
        <w:t xml:space="preserve">ups and they will help. </w:t>
      </w:r>
    </w:p>
    <w:p w:rsidR="00BB4F37" w:rsidRPr="00BA6983" w:rsidRDefault="00BB4F37" w:rsidP="009D4A1F">
      <w:pPr>
        <w:spacing w:after="0"/>
        <w:rPr>
          <w:rFonts w:ascii="Kristen ITC" w:hAnsi="Kristen ITC"/>
        </w:rPr>
      </w:pPr>
      <w:r w:rsidRPr="00BA6983">
        <w:rPr>
          <w:rFonts w:ascii="Kristen ITC" w:hAnsi="Kristen ITC"/>
        </w:rPr>
        <w:t xml:space="preserve">If it happens </w:t>
      </w:r>
      <w:r w:rsidR="009D4A1F" w:rsidRPr="00CB49F7">
        <w:rPr>
          <w:rFonts w:ascii="Kristen ITC" w:hAnsi="Kristen ITC"/>
          <w:b/>
        </w:rPr>
        <w:t>more than once</w:t>
      </w:r>
      <w:r w:rsidR="009D4A1F" w:rsidRPr="00BA6983">
        <w:rPr>
          <w:rFonts w:ascii="Kristen ITC" w:hAnsi="Kristen ITC"/>
        </w:rPr>
        <w:t xml:space="preserve"> then it </w:t>
      </w:r>
      <w:r w:rsidR="009D4A1F" w:rsidRPr="00CB49F7">
        <w:rPr>
          <w:rFonts w:ascii="Kristen ITC" w:hAnsi="Kristen ITC"/>
          <w:color w:val="FF0000"/>
        </w:rPr>
        <w:t>could be bullying</w:t>
      </w:r>
      <w:r w:rsidR="009D4A1F" w:rsidRPr="00BA6983">
        <w:rPr>
          <w:rFonts w:ascii="Kristen ITC" w:hAnsi="Kristen ITC"/>
        </w:rPr>
        <w:t>. If you tell the grown ups at school they will help.</w:t>
      </w:r>
      <w:r w:rsidR="00BA6983" w:rsidRPr="00BA6983">
        <w:rPr>
          <w:rFonts w:ascii="Kristen ITC" w:hAnsi="Kristen ITC"/>
        </w:rPr>
        <w:t xml:space="preserve"> If you tell your grown ups at home, they should contact Dr Bywaters to let him know and he will help.</w:t>
      </w:r>
    </w:p>
    <w:p w:rsidR="009D4A1F" w:rsidRPr="00BA6983" w:rsidRDefault="009D4A1F" w:rsidP="009D4A1F">
      <w:pPr>
        <w:spacing w:after="0"/>
        <w:rPr>
          <w:rFonts w:ascii="Kristen ITC" w:hAnsi="Kristen ITC"/>
        </w:rPr>
      </w:pPr>
    </w:p>
    <w:p w:rsidR="009D4A1F" w:rsidRPr="00BA6983" w:rsidRDefault="009D4A1F" w:rsidP="009D4A1F">
      <w:pPr>
        <w:spacing w:after="0"/>
        <w:rPr>
          <w:rFonts w:ascii="Kristen ITC" w:hAnsi="Kristen ITC"/>
        </w:rPr>
      </w:pPr>
      <w:r w:rsidRPr="00BA6983">
        <w:rPr>
          <w:rFonts w:ascii="Kristen ITC" w:hAnsi="Kristen ITC"/>
        </w:rPr>
        <w:t xml:space="preserve">If </w:t>
      </w:r>
      <w:r w:rsidR="005B0503" w:rsidRPr="00BA6983">
        <w:rPr>
          <w:rFonts w:ascii="Kristen ITC" w:hAnsi="Kristen ITC"/>
        </w:rPr>
        <w:t>any grown</w:t>
      </w:r>
      <w:r w:rsidR="00CB49F7">
        <w:rPr>
          <w:rFonts w:ascii="Kristen ITC" w:hAnsi="Kristen ITC"/>
        </w:rPr>
        <w:t>-</w:t>
      </w:r>
      <w:r w:rsidR="005B0503" w:rsidRPr="00BA6983">
        <w:rPr>
          <w:rFonts w:ascii="Kristen ITC" w:hAnsi="Kristen ITC"/>
        </w:rPr>
        <w:t>ups</w:t>
      </w:r>
      <w:r w:rsidRPr="00BA6983">
        <w:rPr>
          <w:rFonts w:ascii="Kristen ITC" w:hAnsi="Kristen ITC"/>
        </w:rPr>
        <w:t xml:space="preserve"> think that you might be being bullied, Dr Bywaters or another grown</w:t>
      </w:r>
      <w:r w:rsidR="00CB49F7">
        <w:rPr>
          <w:rFonts w:ascii="Kristen ITC" w:hAnsi="Kristen ITC"/>
        </w:rPr>
        <w:t>-</w:t>
      </w:r>
      <w:r w:rsidRPr="00BA6983">
        <w:rPr>
          <w:rFonts w:ascii="Kristen ITC" w:hAnsi="Kristen ITC"/>
        </w:rPr>
        <w:t>up in school will talk to your parents to let them know. Dr Bywaters or another grown</w:t>
      </w:r>
      <w:r w:rsidR="00CB49F7">
        <w:rPr>
          <w:rFonts w:ascii="Kristen ITC" w:hAnsi="Kristen ITC"/>
        </w:rPr>
        <w:t>-</w:t>
      </w:r>
      <w:r w:rsidRPr="00BA6983">
        <w:rPr>
          <w:rFonts w:ascii="Kristen ITC" w:hAnsi="Kristen ITC"/>
        </w:rPr>
        <w:t>up will check in with you every day to make sure that things are OK and that there have not been any more problems.</w:t>
      </w:r>
    </w:p>
    <w:p w:rsidR="009D4A1F" w:rsidRPr="00BA6983" w:rsidRDefault="009D4A1F" w:rsidP="009D4A1F">
      <w:pPr>
        <w:spacing w:after="0"/>
        <w:rPr>
          <w:rFonts w:ascii="Kristen ITC" w:hAnsi="Kristen ITC"/>
        </w:rPr>
      </w:pPr>
    </w:p>
    <w:p w:rsidR="009D4A1F" w:rsidRPr="00BA6983" w:rsidRDefault="009D4A1F" w:rsidP="009D4A1F">
      <w:pPr>
        <w:spacing w:after="0"/>
        <w:rPr>
          <w:rFonts w:ascii="Kristen ITC" w:hAnsi="Kristen ITC"/>
        </w:rPr>
      </w:pPr>
      <w:r w:rsidRPr="00BA6983">
        <w:rPr>
          <w:rFonts w:ascii="Kristen ITC" w:hAnsi="Kristen ITC"/>
        </w:rPr>
        <w:t>If there are more problems, Dr Bywaters will speak with the other child and their parents</w:t>
      </w:r>
      <w:r w:rsidR="00BA6983" w:rsidRPr="00BA6983">
        <w:rPr>
          <w:rFonts w:ascii="Kristen ITC" w:hAnsi="Kristen ITC"/>
        </w:rPr>
        <w:t>, to help them understand how their behaviour is affecting you,</w:t>
      </w:r>
      <w:r w:rsidRPr="00BA6983">
        <w:rPr>
          <w:rFonts w:ascii="Kristen ITC" w:hAnsi="Kristen ITC"/>
        </w:rPr>
        <w:t xml:space="preserve"> and </w:t>
      </w:r>
      <w:r w:rsidR="00BA6983" w:rsidRPr="00BA6983">
        <w:rPr>
          <w:rFonts w:ascii="Kristen ITC" w:hAnsi="Kristen ITC"/>
        </w:rPr>
        <w:t>help them to make better choices</w:t>
      </w:r>
      <w:r w:rsidRPr="00BA6983">
        <w:rPr>
          <w:rFonts w:ascii="Kristen ITC" w:hAnsi="Kristen ITC"/>
        </w:rPr>
        <w:t>.</w:t>
      </w:r>
    </w:p>
    <w:p w:rsidR="009D4A1F" w:rsidRPr="00BA6983" w:rsidRDefault="005B0503" w:rsidP="009D4A1F">
      <w:pPr>
        <w:spacing w:after="0"/>
        <w:rPr>
          <w:rFonts w:ascii="Kristen ITC" w:hAnsi="Kristen ITC"/>
        </w:rPr>
      </w:pPr>
      <w:r w:rsidRPr="00BA6983">
        <w:rPr>
          <w:rFonts w:ascii="Kristen ITC" w:hAnsi="Kristen ITC"/>
          <w:noProof/>
          <w:sz w:val="24"/>
          <w:u w:val="single"/>
        </w:rPr>
        <w:drawing>
          <wp:anchor distT="0" distB="0" distL="114300" distR="114300" simplePos="0" relativeHeight="251661312" behindDoc="0" locked="0" layoutInCell="1" allowOverlap="1" wp14:anchorId="0789BD86">
            <wp:simplePos x="0" y="0"/>
            <wp:positionH relativeFrom="margin">
              <wp:posOffset>3764915</wp:posOffset>
            </wp:positionH>
            <wp:positionV relativeFrom="paragraph">
              <wp:posOffset>6985</wp:posOffset>
            </wp:positionV>
            <wp:extent cx="2716933" cy="194310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933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A1F" w:rsidRPr="00BA6983" w:rsidRDefault="009D4A1F" w:rsidP="009D4A1F">
      <w:pPr>
        <w:spacing w:after="0"/>
        <w:rPr>
          <w:rFonts w:ascii="Kristen ITC" w:hAnsi="Kristen ITC"/>
          <w:sz w:val="28"/>
          <w:u w:val="single"/>
        </w:rPr>
      </w:pPr>
      <w:r w:rsidRPr="00BA6983">
        <w:rPr>
          <w:rFonts w:ascii="Kristen ITC" w:hAnsi="Kristen ITC"/>
          <w:sz w:val="28"/>
          <w:u w:val="single"/>
        </w:rPr>
        <w:t>How can you help other children in school?</w:t>
      </w:r>
    </w:p>
    <w:p w:rsidR="009D4A1F" w:rsidRPr="00BA6983" w:rsidRDefault="009D4A1F" w:rsidP="009D4A1F">
      <w:pPr>
        <w:spacing w:after="0"/>
        <w:rPr>
          <w:rFonts w:ascii="Kristen ITC" w:hAnsi="Kristen ITC"/>
        </w:rPr>
      </w:pPr>
      <w:r w:rsidRPr="00BA6983">
        <w:rPr>
          <w:rFonts w:ascii="Kristen ITC" w:hAnsi="Kristen ITC"/>
        </w:rPr>
        <w:t>If you see someone else being unkind, you can help by:</w:t>
      </w:r>
    </w:p>
    <w:p w:rsidR="009D4A1F" w:rsidRPr="00BA6983" w:rsidRDefault="009D4A1F" w:rsidP="009D4A1F">
      <w:pPr>
        <w:pStyle w:val="ListParagraph"/>
        <w:numPr>
          <w:ilvl w:val="0"/>
          <w:numId w:val="1"/>
        </w:numPr>
        <w:spacing w:after="0"/>
        <w:rPr>
          <w:rFonts w:ascii="Kristen ITC" w:hAnsi="Kristen ITC"/>
        </w:rPr>
      </w:pPr>
      <w:r w:rsidRPr="00BA6983">
        <w:rPr>
          <w:rFonts w:ascii="Kristen ITC" w:hAnsi="Kristen ITC"/>
        </w:rPr>
        <w:t>Asking if the</w:t>
      </w:r>
      <w:r w:rsidR="00BA6983" w:rsidRPr="00BA6983">
        <w:rPr>
          <w:rFonts w:ascii="Kristen ITC" w:hAnsi="Kristen ITC"/>
        </w:rPr>
        <w:t xml:space="preserve"> person who is upset</w:t>
      </w:r>
      <w:r w:rsidR="00CB49F7">
        <w:rPr>
          <w:rFonts w:ascii="Kristen ITC" w:hAnsi="Kristen ITC"/>
        </w:rPr>
        <w:t xml:space="preserve"> if they’re</w:t>
      </w:r>
      <w:r w:rsidRPr="00BA6983">
        <w:rPr>
          <w:rFonts w:ascii="Kristen ITC" w:hAnsi="Kristen ITC"/>
        </w:rPr>
        <w:t xml:space="preserve"> OK</w:t>
      </w:r>
    </w:p>
    <w:p w:rsidR="009D4A1F" w:rsidRPr="00BA6983" w:rsidRDefault="009D4A1F" w:rsidP="009D4A1F">
      <w:pPr>
        <w:pStyle w:val="ListParagraph"/>
        <w:numPr>
          <w:ilvl w:val="0"/>
          <w:numId w:val="1"/>
        </w:numPr>
        <w:spacing w:after="0"/>
        <w:rPr>
          <w:rFonts w:ascii="Kristen ITC" w:hAnsi="Kristen ITC"/>
        </w:rPr>
      </w:pPr>
      <w:r w:rsidRPr="00BA6983">
        <w:rPr>
          <w:rFonts w:ascii="Kristen ITC" w:hAnsi="Kristen ITC"/>
        </w:rPr>
        <w:t>Telling a grown</w:t>
      </w:r>
      <w:r w:rsidR="00CB49F7">
        <w:rPr>
          <w:rFonts w:ascii="Kristen ITC" w:hAnsi="Kristen ITC"/>
        </w:rPr>
        <w:t>-</w:t>
      </w:r>
      <w:r w:rsidRPr="00BA6983">
        <w:rPr>
          <w:rFonts w:ascii="Kristen ITC" w:hAnsi="Kristen ITC"/>
        </w:rPr>
        <w:t>up</w:t>
      </w:r>
    </w:p>
    <w:p w:rsidR="009D4A1F" w:rsidRPr="00BA6983" w:rsidRDefault="009D4A1F" w:rsidP="009D4A1F">
      <w:pPr>
        <w:pStyle w:val="ListParagraph"/>
        <w:numPr>
          <w:ilvl w:val="0"/>
          <w:numId w:val="1"/>
        </w:numPr>
        <w:rPr>
          <w:rFonts w:ascii="Kristen ITC" w:hAnsi="Kristen ITC"/>
        </w:rPr>
      </w:pPr>
      <w:r w:rsidRPr="00BA6983">
        <w:rPr>
          <w:rFonts w:ascii="Kristen ITC" w:hAnsi="Kristen ITC"/>
        </w:rPr>
        <w:t>Offering to play with them</w:t>
      </w:r>
    </w:p>
    <w:p w:rsidR="00BB4F37" w:rsidRPr="00BA6983" w:rsidRDefault="00BB4F37">
      <w:pPr>
        <w:rPr>
          <w:rFonts w:ascii="Bradley Hand ITC" w:hAnsi="Bradley Hand ITC"/>
          <w:b/>
        </w:rPr>
      </w:pPr>
    </w:p>
    <w:sectPr w:rsidR="00BB4F37" w:rsidRPr="00BA6983" w:rsidSect="00BB26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F6871"/>
    <w:multiLevelType w:val="hybridMultilevel"/>
    <w:tmpl w:val="5CE2D00A"/>
    <w:lvl w:ilvl="0" w:tplc="FE76C140">
      <w:start w:val="12"/>
      <w:numFmt w:val="bullet"/>
      <w:lvlText w:val="-"/>
      <w:lvlJc w:val="left"/>
      <w:pPr>
        <w:ind w:left="720" w:hanging="360"/>
      </w:pPr>
      <w:rPr>
        <w:rFonts w:ascii="Bradley Hand ITC" w:eastAsiaTheme="minorHAnsi" w:hAnsi="Bradley Hand IT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4A"/>
    <w:rsid w:val="000E169D"/>
    <w:rsid w:val="00386A65"/>
    <w:rsid w:val="003D15CD"/>
    <w:rsid w:val="005B0503"/>
    <w:rsid w:val="00871DF4"/>
    <w:rsid w:val="009D4A1F"/>
    <w:rsid w:val="00BA6983"/>
    <w:rsid w:val="00BB264A"/>
    <w:rsid w:val="00BB4F37"/>
    <w:rsid w:val="00CB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2A3A9-7F0C-4D00-A6F0-772C9403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Mike Bywaters</cp:lastModifiedBy>
  <cp:revision>2</cp:revision>
  <cp:lastPrinted>2023-09-13T15:15:00Z</cp:lastPrinted>
  <dcterms:created xsi:type="dcterms:W3CDTF">2024-09-06T11:05:00Z</dcterms:created>
  <dcterms:modified xsi:type="dcterms:W3CDTF">2024-09-06T11:05:00Z</dcterms:modified>
</cp:coreProperties>
</file>