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9F862" w14:textId="238D27F4" w:rsidR="00BE34CA" w:rsidRPr="00E71B59" w:rsidRDefault="00D219C0" w:rsidP="001009CA">
      <w:pPr>
        <w:rPr>
          <w:rFonts w:ascii="Calibri" w:hAnsi="Calibri" w:cs="Calibri"/>
          <w:b/>
        </w:rPr>
      </w:pPr>
      <w:r w:rsidRPr="003750B8">
        <w:rPr>
          <w:rFonts w:ascii="Calibri" w:hAnsi="Calibri" w:cs="Calibri"/>
          <w:b/>
          <w:noProof/>
          <w:lang w:eastAsia="en-GB"/>
        </w:rPr>
        <mc:AlternateContent>
          <mc:Choice Requires="wps">
            <w:drawing>
              <wp:anchor distT="45720" distB="45720" distL="114300" distR="114300" simplePos="0" relativeHeight="251659776" behindDoc="0" locked="0" layoutInCell="1" allowOverlap="1" wp14:anchorId="6B0A258F" wp14:editId="1566496F">
                <wp:simplePos x="0" y="0"/>
                <wp:positionH relativeFrom="margin">
                  <wp:posOffset>5175250</wp:posOffset>
                </wp:positionH>
                <wp:positionV relativeFrom="paragraph">
                  <wp:posOffset>4455160</wp:posOffset>
                </wp:positionV>
                <wp:extent cx="5022850" cy="1691640"/>
                <wp:effectExtent l="0" t="0" r="6350" b="381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169164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508"/>
                            </w:tblGrid>
                            <w:tr w:rsidR="005A4A2C" w14:paraId="74B02116" w14:textId="77777777" w:rsidTr="00322AE0">
                              <w:tc>
                                <w:tcPr>
                                  <w:tcW w:w="7508" w:type="dxa"/>
                                  <w:shd w:val="clear" w:color="auto" w:fill="C5E0B3" w:themeFill="accent6" w:themeFillTint="66"/>
                                </w:tcPr>
                                <w:p w14:paraId="0AF1AE15" w14:textId="43C7D341" w:rsidR="005A4A2C" w:rsidRDefault="005A4A2C" w:rsidP="003750B8">
                                  <w:pPr>
                                    <w:rPr>
                                      <w:rFonts w:ascii="Calibri" w:hAnsi="Calibri" w:cs="Calibri"/>
                                      <w:b/>
                                    </w:rPr>
                                  </w:pPr>
                                  <w:bookmarkStart w:id="0" w:name="_GoBack"/>
                                  <w:r>
                                    <w:rPr>
                                      <w:rFonts w:ascii="Calibri" w:hAnsi="Calibri" w:cs="Calibri"/>
                                      <w:b/>
                                    </w:rPr>
                                    <w:t xml:space="preserve">Culture / </w:t>
                                  </w:r>
                                  <w:proofErr w:type="spellStart"/>
                                  <w:r>
                                    <w:rPr>
                                      <w:rFonts w:ascii="Calibri" w:hAnsi="Calibri" w:cs="Calibri"/>
                                      <w:b/>
                                    </w:rPr>
                                    <w:t>Extra curricular</w:t>
                                  </w:r>
                                  <w:proofErr w:type="spellEnd"/>
                                  <w:r>
                                    <w:rPr>
                                      <w:rFonts w:ascii="Calibri" w:hAnsi="Calibri" w:cs="Calibri"/>
                                      <w:b/>
                                    </w:rPr>
                                    <w:t xml:space="preserve"> </w:t>
                                  </w:r>
                                  <w:r w:rsidR="00627F6F">
                                    <w:rPr>
                                      <w:rFonts w:ascii="Calibri" w:hAnsi="Calibri" w:cs="Calibri"/>
                                      <w:b/>
                                    </w:rPr>
                                    <w:t xml:space="preserve">/ Enrichment </w:t>
                                  </w:r>
                                  <w:r>
                                    <w:rPr>
                                      <w:rFonts w:ascii="Calibri" w:hAnsi="Calibri" w:cs="Calibri"/>
                                      <w:b/>
                                    </w:rPr>
                                    <w:t xml:space="preserve">opportunities within </w:t>
                                  </w:r>
                                  <w:r w:rsidR="00322AE0" w:rsidRPr="00322AE0">
                                    <w:rPr>
                                      <w:rFonts w:ascii="Calibri" w:hAnsi="Calibri" w:cs="Calibri"/>
                                      <w:b/>
                                    </w:rPr>
                                    <w:t>PE</w:t>
                                  </w:r>
                                </w:p>
                              </w:tc>
                            </w:tr>
                            <w:tr w:rsidR="005A4A2C" w14:paraId="783C8F88" w14:textId="77777777" w:rsidTr="00322AE0">
                              <w:tc>
                                <w:tcPr>
                                  <w:tcW w:w="7508" w:type="dxa"/>
                                </w:tcPr>
                                <w:p w14:paraId="23F23172" w14:textId="04AA9268" w:rsidR="005A4A2C" w:rsidRDefault="001C4946" w:rsidP="003750B8">
                                  <w:pPr>
                                    <w:rPr>
                                      <w:rFonts w:ascii="Calibri" w:hAnsi="Calibri" w:cs="Calibri"/>
                                      <w:sz w:val="20"/>
                                      <w:szCs w:val="20"/>
                                    </w:rPr>
                                  </w:pPr>
                                  <w:r w:rsidRPr="00322AE0">
                                    <w:rPr>
                                      <w:rFonts w:ascii="Calibri" w:hAnsi="Calibri" w:cs="Calibri"/>
                                      <w:sz w:val="20"/>
                                      <w:szCs w:val="20"/>
                                    </w:rPr>
                                    <w:t xml:space="preserve">Highfield Hall </w:t>
                                  </w:r>
                                  <w:r w:rsidR="00322AE0" w:rsidRPr="00322AE0">
                                    <w:rPr>
                                      <w:rFonts w:ascii="Calibri" w:hAnsi="Calibri" w:cs="Calibri"/>
                                      <w:sz w:val="20"/>
                                      <w:szCs w:val="20"/>
                                    </w:rPr>
                                    <w:t>Primary</w:t>
                                  </w:r>
                                  <w:r w:rsidRPr="00322AE0">
                                    <w:rPr>
                                      <w:rFonts w:ascii="Calibri" w:hAnsi="Calibri" w:cs="Calibri"/>
                                      <w:sz w:val="20"/>
                                      <w:szCs w:val="20"/>
                                    </w:rPr>
                                    <w:t xml:space="preserve"> School is </w:t>
                                  </w:r>
                                  <w:r w:rsidR="00322AE0" w:rsidRPr="00322AE0">
                                    <w:rPr>
                                      <w:rFonts w:ascii="Calibri" w:hAnsi="Calibri" w:cs="Calibri"/>
                                      <w:sz w:val="20"/>
                                      <w:szCs w:val="20"/>
                                    </w:rPr>
                                    <w:t>affiliated</w:t>
                                  </w:r>
                                  <w:r w:rsidRPr="00322AE0">
                                    <w:rPr>
                                      <w:rFonts w:ascii="Calibri" w:hAnsi="Calibri" w:cs="Calibri"/>
                                      <w:sz w:val="20"/>
                                      <w:szCs w:val="20"/>
                                    </w:rPr>
                                    <w:t xml:space="preserve"> to SHAPE partnership, this provides access to a range of opportunities from events/ festivals, </w:t>
                                  </w:r>
                                  <w:proofErr w:type="spellStart"/>
                                  <w:r w:rsidRPr="00322AE0">
                                    <w:rPr>
                                      <w:rFonts w:ascii="Calibri" w:hAnsi="Calibri" w:cs="Calibri"/>
                                      <w:sz w:val="20"/>
                                      <w:szCs w:val="20"/>
                                    </w:rPr>
                                    <w:t>Bikeability</w:t>
                                  </w:r>
                                  <w:proofErr w:type="spellEnd"/>
                                  <w:r w:rsidRPr="00322AE0">
                                    <w:rPr>
                                      <w:rFonts w:ascii="Calibri" w:hAnsi="Calibri" w:cs="Calibri"/>
                                      <w:sz w:val="20"/>
                                      <w:szCs w:val="20"/>
                                    </w:rPr>
                                    <w:t>, CPD for staff, mini-leader and midday/ play leader training</w:t>
                                  </w:r>
                                  <w:r w:rsidR="00322AE0">
                                    <w:rPr>
                                      <w:rFonts w:ascii="Calibri" w:hAnsi="Calibri" w:cs="Calibri"/>
                                      <w:sz w:val="20"/>
                                      <w:szCs w:val="20"/>
                                    </w:rPr>
                                    <w:t>.</w:t>
                                  </w:r>
                                </w:p>
                                <w:p w14:paraId="1EBF5642" w14:textId="7ED38596" w:rsidR="00322AE0" w:rsidRDefault="00322AE0" w:rsidP="003750B8">
                                  <w:pPr>
                                    <w:rPr>
                                      <w:rFonts w:ascii="Calibri" w:hAnsi="Calibri" w:cs="Calibri"/>
                                      <w:sz w:val="20"/>
                                      <w:szCs w:val="20"/>
                                    </w:rPr>
                                  </w:pPr>
                                </w:p>
                                <w:p w14:paraId="13B8C567" w14:textId="1EF7352D" w:rsidR="001474BA" w:rsidRDefault="001474BA" w:rsidP="003750B8">
                                  <w:pPr>
                                    <w:rPr>
                                      <w:rFonts w:ascii="Calibri" w:hAnsi="Calibri" w:cs="Calibri"/>
                                      <w:sz w:val="20"/>
                                      <w:szCs w:val="20"/>
                                    </w:rPr>
                                  </w:pPr>
                                  <w:r>
                                    <w:rPr>
                                      <w:rFonts w:ascii="Calibri" w:hAnsi="Calibri" w:cs="Calibri"/>
                                      <w:sz w:val="20"/>
                                      <w:szCs w:val="20"/>
                                    </w:rPr>
                                    <w:t xml:space="preserve">Events and festivals through SHAPE partnership are aimed at the three ability categories – INSPIRE, CONNECT and ACHIEVE, this means children can access an event that is tailored to their sporting ability. </w:t>
                                  </w:r>
                                </w:p>
                                <w:p w14:paraId="3A13A6EA" w14:textId="77777777" w:rsidR="001474BA" w:rsidRDefault="001474BA" w:rsidP="003750B8">
                                  <w:pPr>
                                    <w:rPr>
                                      <w:rFonts w:ascii="Calibri" w:hAnsi="Calibri" w:cs="Calibri"/>
                                      <w:sz w:val="20"/>
                                      <w:szCs w:val="20"/>
                                    </w:rPr>
                                  </w:pPr>
                                </w:p>
                                <w:p w14:paraId="1D5F9DFC" w14:textId="6AAB7493" w:rsidR="005A4A2C" w:rsidRDefault="00322AE0" w:rsidP="00D219C0">
                                  <w:pPr>
                                    <w:rPr>
                                      <w:rFonts w:ascii="Calibri" w:hAnsi="Calibri" w:cs="Calibri"/>
                                      <w:b/>
                                    </w:rPr>
                                  </w:pPr>
                                  <w:r>
                                    <w:rPr>
                                      <w:rFonts w:ascii="Calibri" w:hAnsi="Calibri" w:cs="Calibri"/>
                                      <w:sz w:val="20"/>
                                      <w:szCs w:val="20"/>
                                    </w:rPr>
                                    <w:t>Sporting after school clubs are offered termly to different year groups.</w:t>
                                  </w:r>
                                </w:p>
                              </w:tc>
                            </w:tr>
                            <w:bookmarkEnd w:id="0"/>
                          </w:tbl>
                          <w:p w14:paraId="465B3D15" w14:textId="77777777" w:rsidR="005A4A2C" w:rsidRDefault="005A4A2C" w:rsidP="005A4A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0A258F" id="_x0000_t202" coordsize="21600,21600" o:spt="202" path="m,l,21600r21600,l21600,xe">
                <v:stroke joinstyle="miter"/>
                <v:path gradientshapeok="t" o:connecttype="rect"/>
              </v:shapetype>
              <v:shape id="Text Box 2" o:spid="_x0000_s1026" type="#_x0000_t202" style="position:absolute;margin-left:407.5pt;margin-top:350.8pt;width:395.5pt;height:133.2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" stroked="f">
                <v:textbox>
                  <w:txbxContent>
                    <w:tbl>
                      <w:tblPr>
                        <w:tblStyle w:val="TableGrid"/>
                        <w:tblW w:w="0" w:type="auto"/>
                        <w:tblLook w:val="04A0" w:firstRow="1" w:lastRow="0" w:firstColumn="1" w:lastColumn="0" w:noHBand="0" w:noVBand="1"/>
                      </w:tblPr>
                      <w:tblGrid>
                        <w:gridCol w:w="7508"/>
                      </w:tblGrid>
                      <w:tr w:rsidR="005A4A2C" w14:paraId="74B02116" w14:textId="77777777" w:rsidTr="00322AE0">
                        <w:tc>
                          <w:tcPr>
                            <w:tcW w:w="7508" w:type="dxa"/>
                            <w:shd w:val="clear" w:color="auto" w:fill="C5E0B3" w:themeFill="accent6" w:themeFillTint="66"/>
                          </w:tcPr>
                          <w:p w14:paraId="0AF1AE15" w14:textId="43C7D341" w:rsidR="005A4A2C" w:rsidRDefault="005A4A2C" w:rsidP="003750B8">
                            <w:pPr>
                              <w:rPr>
                                <w:rFonts w:ascii="Calibri" w:hAnsi="Calibri" w:cs="Calibri"/>
                                <w:b/>
                              </w:rPr>
                            </w:pPr>
                            <w:bookmarkStart w:id="1" w:name="_GoBack"/>
                            <w:r>
                              <w:rPr>
                                <w:rFonts w:ascii="Calibri" w:hAnsi="Calibri" w:cs="Calibri"/>
                                <w:b/>
                              </w:rPr>
                              <w:t xml:space="preserve">Culture / </w:t>
                            </w:r>
                            <w:proofErr w:type="spellStart"/>
                            <w:r>
                              <w:rPr>
                                <w:rFonts w:ascii="Calibri" w:hAnsi="Calibri" w:cs="Calibri"/>
                                <w:b/>
                              </w:rPr>
                              <w:t>Extra curricular</w:t>
                            </w:r>
                            <w:proofErr w:type="spellEnd"/>
                            <w:r>
                              <w:rPr>
                                <w:rFonts w:ascii="Calibri" w:hAnsi="Calibri" w:cs="Calibri"/>
                                <w:b/>
                              </w:rPr>
                              <w:t xml:space="preserve"> </w:t>
                            </w:r>
                            <w:r w:rsidR="00627F6F">
                              <w:rPr>
                                <w:rFonts w:ascii="Calibri" w:hAnsi="Calibri" w:cs="Calibri"/>
                                <w:b/>
                              </w:rPr>
                              <w:t xml:space="preserve">/ Enrichment </w:t>
                            </w:r>
                            <w:r>
                              <w:rPr>
                                <w:rFonts w:ascii="Calibri" w:hAnsi="Calibri" w:cs="Calibri"/>
                                <w:b/>
                              </w:rPr>
                              <w:t xml:space="preserve">opportunities within </w:t>
                            </w:r>
                            <w:r w:rsidR="00322AE0" w:rsidRPr="00322AE0">
                              <w:rPr>
                                <w:rFonts w:ascii="Calibri" w:hAnsi="Calibri" w:cs="Calibri"/>
                                <w:b/>
                              </w:rPr>
                              <w:t>PE</w:t>
                            </w:r>
                          </w:p>
                        </w:tc>
                      </w:tr>
                      <w:tr w:rsidR="005A4A2C" w14:paraId="783C8F88" w14:textId="77777777" w:rsidTr="00322AE0">
                        <w:tc>
                          <w:tcPr>
                            <w:tcW w:w="7508" w:type="dxa"/>
                          </w:tcPr>
                          <w:p w14:paraId="23F23172" w14:textId="04AA9268" w:rsidR="005A4A2C" w:rsidRDefault="001C4946" w:rsidP="003750B8">
                            <w:pPr>
                              <w:rPr>
                                <w:rFonts w:ascii="Calibri" w:hAnsi="Calibri" w:cs="Calibri"/>
                                <w:sz w:val="20"/>
                                <w:szCs w:val="20"/>
                              </w:rPr>
                            </w:pPr>
                            <w:r w:rsidRPr="00322AE0">
                              <w:rPr>
                                <w:rFonts w:ascii="Calibri" w:hAnsi="Calibri" w:cs="Calibri"/>
                                <w:sz w:val="20"/>
                                <w:szCs w:val="20"/>
                              </w:rPr>
                              <w:t xml:space="preserve">Highfield Hall </w:t>
                            </w:r>
                            <w:r w:rsidR="00322AE0" w:rsidRPr="00322AE0">
                              <w:rPr>
                                <w:rFonts w:ascii="Calibri" w:hAnsi="Calibri" w:cs="Calibri"/>
                                <w:sz w:val="20"/>
                                <w:szCs w:val="20"/>
                              </w:rPr>
                              <w:t>Primary</w:t>
                            </w:r>
                            <w:r w:rsidRPr="00322AE0">
                              <w:rPr>
                                <w:rFonts w:ascii="Calibri" w:hAnsi="Calibri" w:cs="Calibri"/>
                                <w:sz w:val="20"/>
                                <w:szCs w:val="20"/>
                              </w:rPr>
                              <w:t xml:space="preserve"> School is </w:t>
                            </w:r>
                            <w:r w:rsidR="00322AE0" w:rsidRPr="00322AE0">
                              <w:rPr>
                                <w:rFonts w:ascii="Calibri" w:hAnsi="Calibri" w:cs="Calibri"/>
                                <w:sz w:val="20"/>
                                <w:szCs w:val="20"/>
                              </w:rPr>
                              <w:t>affiliated</w:t>
                            </w:r>
                            <w:r w:rsidRPr="00322AE0">
                              <w:rPr>
                                <w:rFonts w:ascii="Calibri" w:hAnsi="Calibri" w:cs="Calibri"/>
                                <w:sz w:val="20"/>
                                <w:szCs w:val="20"/>
                              </w:rPr>
                              <w:t xml:space="preserve"> to SHAPE partnership, this provides access to a range of opportunities from events/ festivals, </w:t>
                            </w:r>
                            <w:proofErr w:type="spellStart"/>
                            <w:r w:rsidRPr="00322AE0">
                              <w:rPr>
                                <w:rFonts w:ascii="Calibri" w:hAnsi="Calibri" w:cs="Calibri"/>
                                <w:sz w:val="20"/>
                                <w:szCs w:val="20"/>
                              </w:rPr>
                              <w:t>Bikeability</w:t>
                            </w:r>
                            <w:proofErr w:type="spellEnd"/>
                            <w:r w:rsidRPr="00322AE0">
                              <w:rPr>
                                <w:rFonts w:ascii="Calibri" w:hAnsi="Calibri" w:cs="Calibri"/>
                                <w:sz w:val="20"/>
                                <w:szCs w:val="20"/>
                              </w:rPr>
                              <w:t>, CPD for staff, mini-leader and midday/ play leader training</w:t>
                            </w:r>
                            <w:r w:rsidR="00322AE0">
                              <w:rPr>
                                <w:rFonts w:ascii="Calibri" w:hAnsi="Calibri" w:cs="Calibri"/>
                                <w:sz w:val="20"/>
                                <w:szCs w:val="20"/>
                              </w:rPr>
                              <w:t>.</w:t>
                            </w:r>
                          </w:p>
                          <w:p w14:paraId="1EBF5642" w14:textId="7ED38596" w:rsidR="00322AE0" w:rsidRDefault="00322AE0" w:rsidP="003750B8">
                            <w:pPr>
                              <w:rPr>
                                <w:rFonts w:ascii="Calibri" w:hAnsi="Calibri" w:cs="Calibri"/>
                                <w:sz w:val="20"/>
                                <w:szCs w:val="20"/>
                              </w:rPr>
                            </w:pPr>
                          </w:p>
                          <w:p w14:paraId="13B8C567" w14:textId="1EF7352D" w:rsidR="001474BA" w:rsidRDefault="001474BA" w:rsidP="003750B8">
                            <w:pPr>
                              <w:rPr>
                                <w:rFonts w:ascii="Calibri" w:hAnsi="Calibri" w:cs="Calibri"/>
                                <w:sz w:val="20"/>
                                <w:szCs w:val="20"/>
                              </w:rPr>
                            </w:pPr>
                            <w:r>
                              <w:rPr>
                                <w:rFonts w:ascii="Calibri" w:hAnsi="Calibri" w:cs="Calibri"/>
                                <w:sz w:val="20"/>
                                <w:szCs w:val="20"/>
                              </w:rPr>
                              <w:t xml:space="preserve">Events and festivals through SHAPE partnership are aimed at the three ability categories – INSPIRE, CONNECT and ACHIEVE, this means children can access an event that is tailored to their sporting ability. </w:t>
                            </w:r>
                          </w:p>
                          <w:p w14:paraId="3A13A6EA" w14:textId="77777777" w:rsidR="001474BA" w:rsidRDefault="001474BA" w:rsidP="003750B8">
                            <w:pPr>
                              <w:rPr>
                                <w:rFonts w:ascii="Calibri" w:hAnsi="Calibri" w:cs="Calibri"/>
                                <w:sz w:val="20"/>
                                <w:szCs w:val="20"/>
                              </w:rPr>
                            </w:pPr>
                          </w:p>
                          <w:p w14:paraId="1D5F9DFC" w14:textId="6AAB7493" w:rsidR="005A4A2C" w:rsidRDefault="00322AE0" w:rsidP="00D219C0">
                            <w:pPr>
                              <w:rPr>
                                <w:rFonts w:ascii="Calibri" w:hAnsi="Calibri" w:cs="Calibri"/>
                                <w:b/>
                              </w:rPr>
                            </w:pPr>
                            <w:r>
                              <w:rPr>
                                <w:rFonts w:ascii="Calibri" w:hAnsi="Calibri" w:cs="Calibri"/>
                                <w:sz w:val="20"/>
                                <w:szCs w:val="20"/>
                              </w:rPr>
                              <w:t>Sporting after school clubs are offered termly to different year groups.</w:t>
                            </w:r>
                          </w:p>
                        </w:tc>
                      </w:tr>
                      <w:bookmarkEnd w:id="1"/>
                    </w:tbl>
                    <w:p w14:paraId="465B3D15" w14:textId="77777777" w:rsidR="005A4A2C" w:rsidRDefault="005A4A2C" w:rsidP="005A4A2C"/>
                  </w:txbxContent>
                </v:textbox>
                <w10:wrap anchorx="margin"/>
              </v:shape>
            </w:pict>
          </mc:Fallback>
        </mc:AlternateContent>
      </w:r>
      <w:r w:rsidRPr="003750B8">
        <w:rPr>
          <w:rFonts w:ascii="Calibri" w:hAnsi="Calibri" w:cs="Calibri"/>
          <w:b/>
          <w:noProof/>
          <w:lang w:eastAsia="en-GB"/>
        </w:rPr>
        <mc:AlternateContent>
          <mc:Choice Requires="wps">
            <w:drawing>
              <wp:anchor distT="45720" distB="45720" distL="114300" distR="114300" simplePos="0" relativeHeight="251656704" behindDoc="0" locked="0" layoutInCell="1" allowOverlap="1" wp14:anchorId="24B9FA1D" wp14:editId="60756854">
                <wp:simplePos x="0" y="0"/>
                <wp:positionH relativeFrom="page">
                  <wp:posOffset>5629910</wp:posOffset>
                </wp:positionH>
                <wp:positionV relativeFrom="paragraph">
                  <wp:posOffset>3077210</wp:posOffset>
                </wp:positionV>
                <wp:extent cx="4955540" cy="14351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5540" cy="1435100"/>
                        </a:xfrm>
                        <a:prstGeom prst="rect">
                          <a:avLst/>
                        </a:prstGeom>
                        <a:solidFill>
                          <a:srgbClr val="FFFFFF"/>
                        </a:solidFill>
                        <a:ln w="9525">
                          <a:noFill/>
                          <a:miter lim="800000"/>
                          <a:headEnd/>
                          <a:tailEnd/>
                        </a:ln>
                      </wps:spPr>
                      <wps:txbx>
                        <w:txbxContent>
                          <w:tbl>
                            <w:tblPr>
                              <w:tblStyle w:val="TableGrid"/>
                              <w:tblW w:w="7508" w:type="dxa"/>
                              <w:tblLook w:val="04A0" w:firstRow="1" w:lastRow="0" w:firstColumn="1" w:lastColumn="0" w:noHBand="0" w:noVBand="1"/>
                            </w:tblPr>
                            <w:tblGrid>
                              <w:gridCol w:w="7508"/>
                            </w:tblGrid>
                            <w:tr w:rsidR="003750B8" w14:paraId="55BC1182" w14:textId="77777777" w:rsidTr="00322AE0">
                              <w:tc>
                                <w:tcPr>
                                  <w:tcW w:w="7508" w:type="dxa"/>
                                  <w:shd w:val="clear" w:color="auto" w:fill="C5E0B3" w:themeFill="accent6" w:themeFillTint="66"/>
                                </w:tcPr>
                                <w:p w14:paraId="0001879C" w14:textId="2CBB1BB3" w:rsidR="003750B8" w:rsidRDefault="003750B8" w:rsidP="003750B8">
                                  <w:pPr>
                                    <w:rPr>
                                      <w:rFonts w:ascii="Calibri" w:hAnsi="Calibri" w:cs="Calibri"/>
                                      <w:b/>
                                    </w:rPr>
                                  </w:pPr>
                                  <w:r>
                                    <w:rPr>
                                      <w:rFonts w:ascii="Calibri" w:hAnsi="Calibri" w:cs="Calibri"/>
                                      <w:b/>
                                    </w:rPr>
                                    <w:t>Assessment</w:t>
                                  </w:r>
                                </w:p>
                              </w:tc>
                            </w:tr>
                            <w:tr w:rsidR="003750B8" w14:paraId="19544A84" w14:textId="77777777" w:rsidTr="00322AE0">
                              <w:tc>
                                <w:tcPr>
                                  <w:tcW w:w="7508" w:type="dxa"/>
                                </w:tcPr>
                                <w:p w14:paraId="2AF89E04" w14:textId="73F1E881" w:rsidR="003750B8" w:rsidRPr="00322AE0" w:rsidRDefault="001C4946" w:rsidP="003750B8">
                                  <w:pPr>
                                    <w:rPr>
                                      <w:rFonts w:ascii="Calibri" w:hAnsi="Calibri" w:cs="Calibri"/>
                                      <w:sz w:val="20"/>
                                      <w:szCs w:val="20"/>
                                    </w:rPr>
                                  </w:pPr>
                                  <w:r w:rsidRPr="00322AE0">
                                    <w:rPr>
                                      <w:rFonts w:ascii="Calibri" w:hAnsi="Calibri" w:cs="Calibri"/>
                                      <w:sz w:val="20"/>
                                      <w:szCs w:val="20"/>
                                    </w:rPr>
                                    <w:t xml:space="preserve">Teacher assessment occurs every lesson to inform the </w:t>
                                  </w:r>
                                  <w:r w:rsidR="00322AE0" w:rsidRPr="00322AE0">
                                    <w:rPr>
                                      <w:rFonts w:ascii="Calibri" w:hAnsi="Calibri" w:cs="Calibri"/>
                                      <w:sz w:val="20"/>
                                      <w:szCs w:val="20"/>
                                    </w:rPr>
                                    <w:t xml:space="preserve">progression or revisit of skills for the </w:t>
                                  </w:r>
                                  <w:r w:rsidRPr="00322AE0">
                                    <w:rPr>
                                      <w:rFonts w:ascii="Calibri" w:hAnsi="Calibri" w:cs="Calibri"/>
                                      <w:sz w:val="20"/>
                                      <w:szCs w:val="20"/>
                                    </w:rPr>
                                    <w:t xml:space="preserve">next lesson. </w:t>
                                  </w:r>
                                  <w:r w:rsidR="00322AE0" w:rsidRPr="00322AE0">
                                    <w:rPr>
                                      <w:rFonts w:ascii="Calibri" w:hAnsi="Calibri" w:cs="Calibri"/>
                                      <w:sz w:val="20"/>
                                      <w:szCs w:val="20"/>
                                    </w:rPr>
                                    <w:t xml:space="preserve">REAL PE provides assessment opportunities through each Cog to assess skills and development. </w:t>
                                  </w:r>
                                </w:p>
                                <w:p w14:paraId="18DE4932" w14:textId="7CF57995" w:rsidR="001C4946" w:rsidRPr="00322AE0" w:rsidRDefault="001C4946" w:rsidP="003750B8">
                                  <w:pPr>
                                    <w:rPr>
                                      <w:rFonts w:ascii="Calibri" w:hAnsi="Calibri" w:cs="Calibri"/>
                                      <w:sz w:val="20"/>
                                      <w:szCs w:val="20"/>
                                    </w:rPr>
                                  </w:pPr>
                                </w:p>
                                <w:p w14:paraId="42E8BEEF" w14:textId="6C83D70F" w:rsidR="003750B8" w:rsidRPr="00322AE0" w:rsidRDefault="003750B8" w:rsidP="003750B8">
                                  <w:pPr>
                                    <w:rPr>
                                      <w:rFonts w:ascii="Calibri" w:hAnsi="Calibri" w:cs="Calibri"/>
                                      <w:sz w:val="20"/>
                                      <w:szCs w:val="20"/>
                                    </w:rPr>
                                  </w:pPr>
                                  <w:r w:rsidRPr="00322AE0">
                                    <w:rPr>
                                      <w:rFonts w:ascii="Calibri" w:hAnsi="Calibri" w:cs="Calibri"/>
                                      <w:sz w:val="20"/>
                                      <w:szCs w:val="20"/>
                                    </w:rPr>
                                    <w:t>Curriculum swap sessions</w:t>
                                  </w:r>
                                  <w:r w:rsidR="005A4A2C" w:rsidRPr="00322AE0">
                                    <w:rPr>
                                      <w:rFonts w:ascii="Calibri" w:hAnsi="Calibri" w:cs="Calibri"/>
                                      <w:sz w:val="20"/>
                                      <w:szCs w:val="20"/>
                                    </w:rPr>
                                    <w:t xml:space="preserve"> give the subject leader an overview of </w:t>
                                  </w:r>
                                  <w:r w:rsidR="00627F6F" w:rsidRPr="00322AE0">
                                    <w:rPr>
                                      <w:rFonts w:ascii="Calibri" w:hAnsi="Calibri" w:cs="Calibri"/>
                                      <w:sz w:val="20"/>
                                      <w:szCs w:val="20"/>
                                    </w:rPr>
                                    <w:t>the knowledge and skills that the children have retained, assessed against the knowledge and skills documents.</w:t>
                                  </w:r>
                                </w:p>
                                <w:p w14:paraId="1ED2D579" w14:textId="16A38608" w:rsidR="003750B8" w:rsidRDefault="003750B8" w:rsidP="003750B8">
                                  <w:pPr>
                                    <w:rPr>
                                      <w:rFonts w:ascii="Calibri" w:hAnsi="Calibri" w:cs="Calibri"/>
                                      <w:b/>
                                    </w:rPr>
                                  </w:pPr>
                                </w:p>
                              </w:tc>
                            </w:tr>
                          </w:tbl>
                          <w:p w14:paraId="51BB6F56" w14:textId="77777777" w:rsidR="003750B8" w:rsidRDefault="003750B8" w:rsidP="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9FA1D" id="_x0000_s1027" type="#_x0000_t202" style="position:absolute;margin-left:443.3pt;margin-top:242.3pt;width:390.2pt;height:113pt;z-index:2516567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" stroked="f">
                <v:textbox>
                  <w:txbxContent>
                    <w:tbl>
                      <w:tblPr>
                        <w:tblStyle w:val="TableGrid"/>
                        <w:tblW w:w="7508" w:type="dxa"/>
                        <w:tblLook w:val="04A0" w:firstRow="1" w:lastRow="0" w:firstColumn="1" w:lastColumn="0" w:noHBand="0" w:noVBand="1"/>
                      </w:tblPr>
                      <w:tblGrid>
                        <w:gridCol w:w="7508"/>
                      </w:tblGrid>
                      <w:tr w:rsidR="003750B8" w14:paraId="55BC1182" w14:textId="77777777" w:rsidTr="00322AE0">
                        <w:tc>
                          <w:tcPr>
                            <w:tcW w:w="7508" w:type="dxa"/>
                            <w:shd w:val="clear" w:color="auto" w:fill="C5E0B3" w:themeFill="accent6" w:themeFillTint="66"/>
                          </w:tcPr>
                          <w:p w14:paraId="0001879C" w14:textId="2CBB1BB3" w:rsidR="003750B8" w:rsidRDefault="003750B8" w:rsidP="003750B8">
                            <w:pPr>
                              <w:rPr>
                                <w:rFonts w:ascii="Calibri" w:hAnsi="Calibri" w:cs="Calibri"/>
                                <w:b/>
                              </w:rPr>
                            </w:pPr>
                            <w:r>
                              <w:rPr>
                                <w:rFonts w:ascii="Calibri" w:hAnsi="Calibri" w:cs="Calibri"/>
                                <w:b/>
                              </w:rPr>
                              <w:t>Assessment</w:t>
                            </w:r>
                          </w:p>
                        </w:tc>
                      </w:tr>
                      <w:tr w:rsidR="003750B8" w14:paraId="19544A84" w14:textId="77777777" w:rsidTr="00322AE0">
                        <w:tc>
                          <w:tcPr>
                            <w:tcW w:w="7508" w:type="dxa"/>
                          </w:tcPr>
                          <w:p w14:paraId="2AF89E04" w14:textId="73F1E881" w:rsidR="003750B8" w:rsidRPr="00322AE0" w:rsidRDefault="001C4946" w:rsidP="003750B8">
                            <w:pPr>
                              <w:rPr>
                                <w:rFonts w:ascii="Calibri" w:hAnsi="Calibri" w:cs="Calibri"/>
                                <w:sz w:val="20"/>
                                <w:szCs w:val="20"/>
                              </w:rPr>
                            </w:pPr>
                            <w:r w:rsidRPr="00322AE0">
                              <w:rPr>
                                <w:rFonts w:ascii="Calibri" w:hAnsi="Calibri" w:cs="Calibri"/>
                                <w:sz w:val="20"/>
                                <w:szCs w:val="20"/>
                              </w:rPr>
                              <w:t xml:space="preserve">Teacher assessment occurs every lesson to inform the </w:t>
                            </w:r>
                            <w:r w:rsidR="00322AE0" w:rsidRPr="00322AE0">
                              <w:rPr>
                                <w:rFonts w:ascii="Calibri" w:hAnsi="Calibri" w:cs="Calibri"/>
                                <w:sz w:val="20"/>
                                <w:szCs w:val="20"/>
                              </w:rPr>
                              <w:t xml:space="preserve">progression or revisit of skills for the </w:t>
                            </w:r>
                            <w:r w:rsidRPr="00322AE0">
                              <w:rPr>
                                <w:rFonts w:ascii="Calibri" w:hAnsi="Calibri" w:cs="Calibri"/>
                                <w:sz w:val="20"/>
                                <w:szCs w:val="20"/>
                              </w:rPr>
                              <w:t xml:space="preserve">next lesson. </w:t>
                            </w:r>
                            <w:r w:rsidR="00322AE0" w:rsidRPr="00322AE0">
                              <w:rPr>
                                <w:rFonts w:ascii="Calibri" w:hAnsi="Calibri" w:cs="Calibri"/>
                                <w:sz w:val="20"/>
                                <w:szCs w:val="20"/>
                              </w:rPr>
                              <w:t xml:space="preserve">REAL PE provides assessment opportunities through each Cog to assess skills and development. </w:t>
                            </w:r>
                          </w:p>
                          <w:p w14:paraId="18DE4932" w14:textId="7CF57995" w:rsidR="001C4946" w:rsidRPr="00322AE0" w:rsidRDefault="001C4946" w:rsidP="003750B8">
                            <w:pPr>
                              <w:rPr>
                                <w:rFonts w:ascii="Calibri" w:hAnsi="Calibri" w:cs="Calibri"/>
                                <w:sz w:val="20"/>
                                <w:szCs w:val="20"/>
                              </w:rPr>
                            </w:pPr>
                          </w:p>
                          <w:p w14:paraId="42E8BEEF" w14:textId="6C83D70F" w:rsidR="003750B8" w:rsidRPr="00322AE0" w:rsidRDefault="003750B8" w:rsidP="003750B8">
                            <w:pPr>
                              <w:rPr>
                                <w:rFonts w:ascii="Calibri" w:hAnsi="Calibri" w:cs="Calibri"/>
                                <w:sz w:val="20"/>
                                <w:szCs w:val="20"/>
                              </w:rPr>
                            </w:pPr>
                            <w:r w:rsidRPr="00322AE0">
                              <w:rPr>
                                <w:rFonts w:ascii="Calibri" w:hAnsi="Calibri" w:cs="Calibri"/>
                                <w:sz w:val="20"/>
                                <w:szCs w:val="20"/>
                              </w:rPr>
                              <w:t>Curriculum swap sessions</w:t>
                            </w:r>
                            <w:r w:rsidR="005A4A2C" w:rsidRPr="00322AE0">
                              <w:rPr>
                                <w:rFonts w:ascii="Calibri" w:hAnsi="Calibri" w:cs="Calibri"/>
                                <w:sz w:val="20"/>
                                <w:szCs w:val="20"/>
                              </w:rPr>
                              <w:t xml:space="preserve"> give the subject leader an overview of </w:t>
                            </w:r>
                            <w:r w:rsidR="00627F6F" w:rsidRPr="00322AE0">
                              <w:rPr>
                                <w:rFonts w:ascii="Calibri" w:hAnsi="Calibri" w:cs="Calibri"/>
                                <w:sz w:val="20"/>
                                <w:szCs w:val="20"/>
                              </w:rPr>
                              <w:t>the knowledge and skills that the children have retained, assessed against the knowledge and skills documents.</w:t>
                            </w:r>
                          </w:p>
                          <w:p w14:paraId="1ED2D579" w14:textId="16A38608" w:rsidR="003750B8" w:rsidRDefault="003750B8" w:rsidP="003750B8">
                            <w:pPr>
                              <w:rPr>
                                <w:rFonts w:ascii="Calibri" w:hAnsi="Calibri" w:cs="Calibri"/>
                                <w:b/>
                              </w:rPr>
                            </w:pPr>
                          </w:p>
                        </w:tc>
                      </w:tr>
                    </w:tbl>
                    <w:p w14:paraId="51BB6F56" w14:textId="77777777" w:rsidR="003750B8" w:rsidRDefault="003750B8" w:rsidP="003750B8"/>
                  </w:txbxContent>
                </v:textbox>
                <w10:wrap type="square" anchorx="page"/>
              </v:shape>
            </w:pict>
          </mc:Fallback>
        </mc:AlternateContent>
      </w:r>
      <w:r w:rsidRPr="003750B8">
        <w:rPr>
          <w:rFonts w:ascii="Calibri" w:hAnsi="Calibri" w:cs="Calibri"/>
          <w:b/>
          <w:noProof/>
          <w:lang w:eastAsia="en-GB"/>
        </w:rPr>
        <mc:AlternateContent>
          <mc:Choice Requires="wps">
            <w:drawing>
              <wp:anchor distT="45720" distB="45720" distL="114300" distR="114300" simplePos="0" relativeHeight="251660800" behindDoc="0" locked="0" layoutInCell="1" allowOverlap="1" wp14:anchorId="7CF78919" wp14:editId="3612B17D">
                <wp:simplePos x="0" y="0"/>
                <wp:positionH relativeFrom="page">
                  <wp:posOffset>5607050</wp:posOffset>
                </wp:positionH>
                <wp:positionV relativeFrom="paragraph">
                  <wp:posOffset>2112010</wp:posOffset>
                </wp:positionV>
                <wp:extent cx="4912360" cy="958850"/>
                <wp:effectExtent l="0" t="0" r="254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2360" cy="958850"/>
                        </a:xfrm>
                        <a:prstGeom prst="rect">
                          <a:avLst/>
                        </a:prstGeom>
                        <a:solidFill>
                          <a:srgbClr val="FFFFFF"/>
                        </a:solidFill>
                        <a:ln w="9525">
                          <a:noFill/>
                          <a:miter lim="800000"/>
                          <a:headEnd/>
                          <a:tailEnd/>
                        </a:ln>
                      </wps:spPr>
                      <wps:txbx>
                        <w:txbxContent>
                          <w:tbl>
                            <w:tblPr>
                              <w:tblStyle w:val="TableGrid"/>
                              <w:tblW w:w="7508" w:type="dxa"/>
                              <w:tblLook w:val="04A0" w:firstRow="1" w:lastRow="0" w:firstColumn="1" w:lastColumn="0" w:noHBand="0" w:noVBand="1"/>
                            </w:tblPr>
                            <w:tblGrid>
                              <w:gridCol w:w="7508"/>
                            </w:tblGrid>
                            <w:tr w:rsidR="005A4A2C" w14:paraId="67191756" w14:textId="77777777" w:rsidTr="00322AE0">
                              <w:tc>
                                <w:tcPr>
                                  <w:tcW w:w="7508" w:type="dxa"/>
                                  <w:shd w:val="clear" w:color="auto" w:fill="C5E0B3" w:themeFill="accent6" w:themeFillTint="66"/>
                                </w:tcPr>
                                <w:p w14:paraId="12266C65" w14:textId="3B6A7192" w:rsidR="005A4A2C" w:rsidRDefault="005A4A2C" w:rsidP="003750B8">
                                  <w:pPr>
                                    <w:rPr>
                                      <w:rFonts w:ascii="Calibri" w:hAnsi="Calibri" w:cs="Calibri"/>
                                      <w:b/>
                                    </w:rPr>
                                  </w:pPr>
                                  <w:r>
                                    <w:rPr>
                                      <w:rFonts w:ascii="Calibri" w:hAnsi="Calibri" w:cs="Calibri"/>
                                      <w:b/>
                                    </w:rPr>
                                    <w:t>What CPD has been delivered / accessed?</w:t>
                                  </w:r>
                                </w:p>
                              </w:tc>
                            </w:tr>
                            <w:tr w:rsidR="005A4A2C" w14:paraId="50DECC6E" w14:textId="77777777" w:rsidTr="00322AE0">
                              <w:tc>
                                <w:tcPr>
                                  <w:tcW w:w="7508" w:type="dxa"/>
                                </w:tcPr>
                                <w:p w14:paraId="48A1245F" w14:textId="4E6C1297" w:rsidR="005A4A2C" w:rsidRPr="00322AE0" w:rsidRDefault="001C4946" w:rsidP="003750B8">
                                  <w:pPr>
                                    <w:rPr>
                                      <w:rFonts w:ascii="Calibri" w:hAnsi="Calibri" w:cs="Calibri"/>
                                      <w:sz w:val="20"/>
                                      <w:szCs w:val="20"/>
                                    </w:rPr>
                                  </w:pPr>
                                  <w:r w:rsidRPr="00322AE0">
                                    <w:rPr>
                                      <w:rFonts w:ascii="Calibri" w:hAnsi="Calibri" w:cs="Calibri"/>
                                      <w:sz w:val="20"/>
                                      <w:szCs w:val="20"/>
                                    </w:rPr>
                                    <w:t xml:space="preserve">All staff have received training from REAL PE staff in Sept 2019. Since then twilight refresher training has been provided when needed. All staff have access to CPD on demand through the REAL PE platform. </w:t>
                                  </w:r>
                                </w:p>
                                <w:p w14:paraId="68FD1A17" w14:textId="77777777" w:rsidR="005A4A2C" w:rsidRDefault="005A4A2C" w:rsidP="003750B8">
                                  <w:pPr>
                                    <w:rPr>
                                      <w:rFonts w:ascii="Calibri" w:hAnsi="Calibri" w:cs="Calibri"/>
                                      <w:b/>
                                    </w:rPr>
                                  </w:pPr>
                                </w:p>
                              </w:tc>
                            </w:tr>
                          </w:tbl>
                          <w:p w14:paraId="0E557D44" w14:textId="77777777" w:rsidR="005A4A2C" w:rsidRDefault="005A4A2C" w:rsidP="005A4A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78919" id="_x0000_s1028" type="#_x0000_t202" style="position:absolute;margin-left:441.5pt;margin-top:166.3pt;width:386.8pt;height:75.5pt;z-index:251660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" stroked="f">
                <v:textbox>
                  <w:txbxContent>
                    <w:tbl>
                      <w:tblPr>
                        <w:tblStyle w:val="TableGrid"/>
                        <w:tblW w:w="7508" w:type="dxa"/>
                        <w:tblLook w:val="04A0" w:firstRow="1" w:lastRow="0" w:firstColumn="1" w:lastColumn="0" w:noHBand="0" w:noVBand="1"/>
                      </w:tblPr>
                      <w:tblGrid>
                        <w:gridCol w:w="7508"/>
                      </w:tblGrid>
                      <w:tr w:rsidR="005A4A2C" w14:paraId="67191756" w14:textId="77777777" w:rsidTr="00322AE0">
                        <w:tc>
                          <w:tcPr>
                            <w:tcW w:w="7508" w:type="dxa"/>
                            <w:shd w:val="clear" w:color="auto" w:fill="C5E0B3" w:themeFill="accent6" w:themeFillTint="66"/>
                          </w:tcPr>
                          <w:p w14:paraId="12266C65" w14:textId="3B6A7192" w:rsidR="005A4A2C" w:rsidRDefault="005A4A2C" w:rsidP="003750B8">
                            <w:pPr>
                              <w:rPr>
                                <w:rFonts w:ascii="Calibri" w:hAnsi="Calibri" w:cs="Calibri"/>
                                <w:b/>
                              </w:rPr>
                            </w:pPr>
                            <w:r>
                              <w:rPr>
                                <w:rFonts w:ascii="Calibri" w:hAnsi="Calibri" w:cs="Calibri"/>
                                <w:b/>
                              </w:rPr>
                              <w:t>What CPD has been delivered / accessed?</w:t>
                            </w:r>
                          </w:p>
                        </w:tc>
                      </w:tr>
                      <w:tr w:rsidR="005A4A2C" w14:paraId="50DECC6E" w14:textId="77777777" w:rsidTr="00322AE0">
                        <w:tc>
                          <w:tcPr>
                            <w:tcW w:w="7508" w:type="dxa"/>
                          </w:tcPr>
                          <w:p w14:paraId="48A1245F" w14:textId="4E6C1297" w:rsidR="005A4A2C" w:rsidRPr="00322AE0" w:rsidRDefault="001C4946" w:rsidP="003750B8">
                            <w:pPr>
                              <w:rPr>
                                <w:rFonts w:ascii="Calibri" w:hAnsi="Calibri" w:cs="Calibri"/>
                                <w:sz w:val="20"/>
                                <w:szCs w:val="20"/>
                              </w:rPr>
                            </w:pPr>
                            <w:r w:rsidRPr="00322AE0">
                              <w:rPr>
                                <w:rFonts w:ascii="Calibri" w:hAnsi="Calibri" w:cs="Calibri"/>
                                <w:sz w:val="20"/>
                                <w:szCs w:val="20"/>
                              </w:rPr>
                              <w:t xml:space="preserve">All staff have received training from REAL PE staff in Sept 2019. Since then twilight refresher training has been provided when needed. All staff have access to CPD on demand through the REAL PE platform. </w:t>
                            </w:r>
                          </w:p>
                          <w:p w14:paraId="68FD1A17" w14:textId="77777777" w:rsidR="005A4A2C" w:rsidRDefault="005A4A2C" w:rsidP="003750B8">
                            <w:pPr>
                              <w:rPr>
                                <w:rFonts w:ascii="Calibri" w:hAnsi="Calibri" w:cs="Calibri"/>
                                <w:b/>
                              </w:rPr>
                            </w:pPr>
                          </w:p>
                        </w:tc>
                      </w:tr>
                    </w:tbl>
                    <w:p w14:paraId="0E557D44" w14:textId="77777777" w:rsidR="005A4A2C" w:rsidRDefault="005A4A2C" w:rsidP="005A4A2C"/>
                  </w:txbxContent>
                </v:textbox>
                <w10:wrap anchorx="page"/>
              </v:shape>
            </w:pict>
          </mc:Fallback>
        </mc:AlternateContent>
      </w:r>
      <w:r w:rsidRPr="003750B8">
        <w:rPr>
          <w:rFonts w:ascii="Calibri" w:hAnsi="Calibri" w:cs="Calibri"/>
          <w:b/>
          <w:noProof/>
          <w:lang w:eastAsia="en-GB"/>
        </w:rPr>
        <mc:AlternateContent>
          <mc:Choice Requires="wps">
            <w:drawing>
              <wp:anchor distT="45720" distB="45720" distL="114300" distR="114300" simplePos="0" relativeHeight="251657728" behindDoc="0" locked="0" layoutInCell="1" allowOverlap="1" wp14:anchorId="1CC6F1ED" wp14:editId="653CBEFA">
                <wp:simplePos x="0" y="0"/>
                <wp:positionH relativeFrom="margin">
                  <wp:posOffset>5181600</wp:posOffset>
                </wp:positionH>
                <wp:positionV relativeFrom="paragraph">
                  <wp:posOffset>86360</wp:posOffset>
                </wp:positionV>
                <wp:extent cx="4808220" cy="10668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220" cy="10668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260"/>
                            </w:tblGrid>
                            <w:tr w:rsidR="002E13A8" w14:paraId="761A17F4" w14:textId="480D9F34" w:rsidTr="00D34C1D">
                              <w:tc>
                                <w:tcPr>
                                  <w:tcW w:w="7260" w:type="dxa"/>
                                  <w:shd w:val="clear" w:color="auto" w:fill="C5E0B3" w:themeFill="accent6" w:themeFillTint="66"/>
                                </w:tcPr>
                                <w:p w14:paraId="4DA179DD" w14:textId="491AF45B" w:rsidR="002E13A8" w:rsidRDefault="002E13A8" w:rsidP="003750B8">
                                  <w:pPr>
                                    <w:rPr>
                                      <w:rFonts w:ascii="Calibri" w:hAnsi="Calibri" w:cs="Calibri"/>
                                      <w:b/>
                                    </w:rPr>
                                  </w:pPr>
                                  <w:r>
                                    <w:rPr>
                                      <w:rFonts w:ascii="Calibri" w:hAnsi="Calibri" w:cs="Calibri"/>
                                      <w:b/>
                                    </w:rPr>
                                    <w:t>SEND</w:t>
                                  </w:r>
                                </w:p>
                              </w:tc>
                            </w:tr>
                            <w:tr w:rsidR="002E13A8" w14:paraId="5A2774BF" w14:textId="46CCE34F" w:rsidTr="00CC253D">
                              <w:trPr>
                                <w:trHeight w:val="982"/>
                              </w:trPr>
                              <w:tc>
                                <w:tcPr>
                                  <w:tcW w:w="7260" w:type="dxa"/>
                                </w:tcPr>
                                <w:p w14:paraId="411D79C2" w14:textId="4D6CB108" w:rsidR="002E13A8" w:rsidRPr="00322AE0" w:rsidRDefault="001C4946" w:rsidP="003750B8">
                                  <w:pPr>
                                    <w:rPr>
                                      <w:rFonts w:ascii="Calibri" w:hAnsi="Calibri" w:cs="Calibri"/>
                                      <w:sz w:val="20"/>
                                      <w:szCs w:val="20"/>
                                    </w:rPr>
                                  </w:pPr>
                                  <w:r w:rsidRPr="00322AE0">
                                    <w:rPr>
                                      <w:rFonts w:ascii="Calibri" w:hAnsi="Calibri" w:cs="Calibri"/>
                                      <w:sz w:val="20"/>
                                      <w:szCs w:val="20"/>
                                    </w:rPr>
                                    <w:t xml:space="preserve">REAL PE is an ALL inclusive scheme. Children of all abilities can access PE lessons at their level. Adaptations to equipment are made if needed. </w:t>
                                  </w:r>
                                </w:p>
                                <w:p w14:paraId="578FE3DC" w14:textId="77777777" w:rsidR="001C4946" w:rsidRPr="00322AE0" w:rsidRDefault="001C4946" w:rsidP="003750B8">
                                  <w:pPr>
                                    <w:rPr>
                                      <w:rFonts w:ascii="Calibri" w:hAnsi="Calibri" w:cs="Calibri"/>
                                      <w:sz w:val="20"/>
                                      <w:szCs w:val="20"/>
                                    </w:rPr>
                                  </w:pPr>
                                </w:p>
                                <w:p w14:paraId="3D39273D" w14:textId="4F58CF65" w:rsidR="002E13A8" w:rsidRPr="005A4A2C" w:rsidRDefault="001C4946" w:rsidP="00D219C0">
                                  <w:pPr>
                                    <w:rPr>
                                      <w:rFonts w:ascii="Calibri" w:hAnsi="Calibri" w:cs="Calibri"/>
                                      <w:highlight w:val="yellow"/>
                                    </w:rPr>
                                  </w:pPr>
                                  <w:r w:rsidRPr="00322AE0">
                                    <w:rPr>
                                      <w:rFonts w:ascii="Calibri" w:hAnsi="Calibri" w:cs="Calibri"/>
                                      <w:sz w:val="20"/>
                                      <w:szCs w:val="20"/>
                                    </w:rPr>
                                    <w:t xml:space="preserve">Through SHAPE partnership SEND children have accessed a number of events/ festivals tailored to their physical needs. </w:t>
                                  </w:r>
                                </w:p>
                              </w:tc>
                            </w:tr>
                          </w:tbl>
                          <w:p w14:paraId="36B6B2CE" w14:textId="77777777" w:rsidR="005A4A2C" w:rsidRDefault="005A4A2C" w:rsidP="005A4A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6F1ED" id="_x0000_s1029" type="#_x0000_t202" style="position:absolute;margin-left:408pt;margin-top:6.8pt;width:378.6pt;height:84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" stroked="f">
                <v:textbox>
                  <w:txbxContent>
                    <w:tbl>
                      <w:tblPr>
                        <w:tblStyle w:val="TableGrid"/>
                        <w:tblW w:w="0" w:type="auto"/>
                        <w:tblLook w:val="04A0" w:firstRow="1" w:lastRow="0" w:firstColumn="1" w:lastColumn="0" w:noHBand="0" w:noVBand="1"/>
                      </w:tblPr>
                      <w:tblGrid>
                        <w:gridCol w:w="7260"/>
                      </w:tblGrid>
                      <w:tr w:rsidR="002E13A8" w14:paraId="761A17F4" w14:textId="480D9F34" w:rsidTr="00D34C1D">
                        <w:tc>
                          <w:tcPr>
                            <w:tcW w:w="7260" w:type="dxa"/>
                            <w:shd w:val="clear" w:color="auto" w:fill="C5E0B3" w:themeFill="accent6" w:themeFillTint="66"/>
                          </w:tcPr>
                          <w:p w14:paraId="4DA179DD" w14:textId="491AF45B" w:rsidR="002E13A8" w:rsidRDefault="002E13A8" w:rsidP="003750B8">
                            <w:pPr>
                              <w:rPr>
                                <w:rFonts w:ascii="Calibri" w:hAnsi="Calibri" w:cs="Calibri"/>
                                <w:b/>
                              </w:rPr>
                            </w:pPr>
                            <w:r>
                              <w:rPr>
                                <w:rFonts w:ascii="Calibri" w:hAnsi="Calibri" w:cs="Calibri"/>
                                <w:b/>
                              </w:rPr>
                              <w:t>SEND</w:t>
                            </w:r>
                          </w:p>
                        </w:tc>
                      </w:tr>
                      <w:tr w:rsidR="002E13A8" w14:paraId="5A2774BF" w14:textId="46CCE34F" w:rsidTr="00CC253D">
                        <w:trPr>
                          <w:trHeight w:val="982"/>
                        </w:trPr>
                        <w:tc>
                          <w:tcPr>
                            <w:tcW w:w="7260" w:type="dxa"/>
                          </w:tcPr>
                          <w:p w14:paraId="411D79C2" w14:textId="4D6CB108" w:rsidR="002E13A8" w:rsidRPr="00322AE0" w:rsidRDefault="001C4946" w:rsidP="003750B8">
                            <w:pPr>
                              <w:rPr>
                                <w:rFonts w:ascii="Calibri" w:hAnsi="Calibri" w:cs="Calibri"/>
                                <w:sz w:val="20"/>
                                <w:szCs w:val="20"/>
                              </w:rPr>
                            </w:pPr>
                            <w:r w:rsidRPr="00322AE0">
                              <w:rPr>
                                <w:rFonts w:ascii="Calibri" w:hAnsi="Calibri" w:cs="Calibri"/>
                                <w:sz w:val="20"/>
                                <w:szCs w:val="20"/>
                              </w:rPr>
                              <w:t xml:space="preserve">REAL PE is an ALL inclusive scheme. Children of all abilities can access PE lessons at their level. Adaptations to equipment are made if needed. </w:t>
                            </w:r>
                          </w:p>
                          <w:p w14:paraId="578FE3DC" w14:textId="77777777" w:rsidR="001C4946" w:rsidRPr="00322AE0" w:rsidRDefault="001C4946" w:rsidP="003750B8">
                            <w:pPr>
                              <w:rPr>
                                <w:rFonts w:ascii="Calibri" w:hAnsi="Calibri" w:cs="Calibri"/>
                                <w:sz w:val="20"/>
                                <w:szCs w:val="20"/>
                              </w:rPr>
                            </w:pPr>
                          </w:p>
                          <w:p w14:paraId="3D39273D" w14:textId="4F58CF65" w:rsidR="002E13A8" w:rsidRPr="005A4A2C" w:rsidRDefault="001C4946" w:rsidP="00D219C0">
                            <w:pPr>
                              <w:rPr>
                                <w:rFonts w:ascii="Calibri" w:hAnsi="Calibri" w:cs="Calibri"/>
                                <w:highlight w:val="yellow"/>
                              </w:rPr>
                            </w:pPr>
                            <w:r w:rsidRPr="00322AE0">
                              <w:rPr>
                                <w:rFonts w:ascii="Calibri" w:hAnsi="Calibri" w:cs="Calibri"/>
                                <w:sz w:val="20"/>
                                <w:szCs w:val="20"/>
                              </w:rPr>
                              <w:t xml:space="preserve">Through SHAPE partnership SEND children have accessed a number of events/ festivals tailored to their physical needs. </w:t>
                            </w:r>
                          </w:p>
                        </w:tc>
                      </w:tr>
                    </w:tbl>
                    <w:p w14:paraId="36B6B2CE" w14:textId="77777777" w:rsidR="005A4A2C" w:rsidRDefault="005A4A2C" w:rsidP="005A4A2C"/>
                  </w:txbxContent>
                </v:textbox>
                <w10:wrap type="square" anchorx="margin"/>
              </v:shape>
            </w:pict>
          </mc:Fallback>
        </mc:AlternateContent>
      </w:r>
      <w:r w:rsidRPr="003750B8">
        <w:rPr>
          <w:rFonts w:ascii="Calibri" w:hAnsi="Calibri" w:cs="Calibri"/>
          <w:b/>
          <w:noProof/>
          <w:lang w:eastAsia="en-GB"/>
        </w:rPr>
        <mc:AlternateContent>
          <mc:Choice Requires="wps">
            <w:drawing>
              <wp:anchor distT="45720" distB="45720" distL="114300" distR="114300" simplePos="0" relativeHeight="251654656" behindDoc="0" locked="0" layoutInCell="1" allowOverlap="1" wp14:anchorId="1F6EA7EE" wp14:editId="19E317B3">
                <wp:simplePos x="0" y="0"/>
                <wp:positionH relativeFrom="margin">
                  <wp:posOffset>5207000</wp:posOffset>
                </wp:positionH>
                <wp:positionV relativeFrom="paragraph">
                  <wp:posOffset>1165860</wp:posOffset>
                </wp:positionV>
                <wp:extent cx="4902200" cy="984250"/>
                <wp:effectExtent l="0" t="0" r="0"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0" cy="98425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366"/>
                            </w:tblGrid>
                            <w:tr w:rsidR="003750B8" w14:paraId="536CEA17" w14:textId="77777777" w:rsidTr="00322AE0">
                              <w:tc>
                                <w:tcPr>
                                  <w:tcW w:w="7366" w:type="dxa"/>
                                  <w:shd w:val="clear" w:color="auto" w:fill="C5E0B3" w:themeFill="accent6" w:themeFillTint="66"/>
                                </w:tcPr>
                                <w:p w14:paraId="1C786FFC" w14:textId="63E33771" w:rsidR="003750B8" w:rsidRDefault="003750B8" w:rsidP="003750B8">
                                  <w:pPr>
                                    <w:rPr>
                                      <w:rFonts w:ascii="Calibri" w:hAnsi="Calibri" w:cs="Calibri"/>
                                      <w:b/>
                                    </w:rPr>
                                  </w:pPr>
                                  <w:r>
                                    <w:rPr>
                                      <w:rFonts w:ascii="Calibri" w:hAnsi="Calibri" w:cs="Calibri"/>
                                      <w:b/>
                                    </w:rPr>
                                    <w:t>EYFS</w:t>
                                  </w:r>
                                </w:p>
                              </w:tc>
                            </w:tr>
                            <w:tr w:rsidR="003750B8" w14:paraId="3B69B4FD" w14:textId="77777777" w:rsidTr="00322AE0">
                              <w:tc>
                                <w:tcPr>
                                  <w:tcW w:w="7366" w:type="dxa"/>
                                </w:tcPr>
                                <w:p w14:paraId="5E7B4084" w14:textId="7C4CC000" w:rsidR="003750B8" w:rsidRPr="00322AE0" w:rsidRDefault="00455FF5" w:rsidP="003750B8">
                                  <w:pPr>
                                    <w:rPr>
                                      <w:rFonts w:ascii="Calibri" w:hAnsi="Calibri" w:cs="Calibri"/>
                                      <w:sz w:val="20"/>
                                      <w:szCs w:val="20"/>
                                    </w:rPr>
                                  </w:pPr>
                                  <w:r w:rsidRPr="00322AE0">
                                    <w:rPr>
                                      <w:rFonts w:ascii="Calibri" w:hAnsi="Calibri" w:cs="Calibri"/>
                                      <w:sz w:val="20"/>
                                      <w:szCs w:val="20"/>
                                    </w:rPr>
                                    <w:t xml:space="preserve">EYFS have one timetabled PE slot a week and follow the REAL PE scheme. Physical development underpins all other areas of a child’s learning and development in EYFS and at Highfield </w:t>
                                  </w:r>
                                  <w:r w:rsidR="00345708" w:rsidRPr="00322AE0">
                                    <w:rPr>
                                      <w:rFonts w:ascii="Calibri" w:hAnsi="Calibri" w:cs="Calibri"/>
                                      <w:sz w:val="20"/>
                                      <w:szCs w:val="20"/>
                                    </w:rPr>
                                    <w:t>Hall lots of physical</w:t>
                                  </w:r>
                                  <w:r w:rsidRPr="00322AE0">
                                    <w:rPr>
                                      <w:rFonts w:ascii="Calibri" w:hAnsi="Calibri" w:cs="Calibri"/>
                                      <w:sz w:val="20"/>
                                      <w:szCs w:val="20"/>
                                    </w:rPr>
                                    <w:t xml:space="preserve"> opportunities </w:t>
                                  </w:r>
                                  <w:r w:rsidR="00345708" w:rsidRPr="00322AE0">
                                    <w:rPr>
                                      <w:rFonts w:ascii="Calibri" w:hAnsi="Calibri" w:cs="Calibri"/>
                                      <w:sz w:val="20"/>
                                      <w:szCs w:val="20"/>
                                    </w:rPr>
                                    <w:t>are planned for on a daily basis.</w:t>
                                  </w:r>
                                  <w:r w:rsidRPr="00322AE0">
                                    <w:rPr>
                                      <w:rFonts w:ascii="Calibri" w:hAnsi="Calibri" w:cs="Calibri"/>
                                      <w:sz w:val="20"/>
                                      <w:szCs w:val="20"/>
                                    </w:rPr>
                                    <w:t xml:space="preserve"> </w:t>
                                  </w:r>
                                </w:p>
                                <w:p w14:paraId="3966E4F1" w14:textId="77777777" w:rsidR="003750B8" w:rsidRDefault="003750B8" w:rsidP="003750B8">
                                  <w:pPr>
                                    <w:rPr>
                                      <w:rFonts w:ascii="Calibri" w:hAnsi="Calibri" w:cs="Calibri"/>
                                      <w:b/>
                                    </w:rPr>
                                  </w:pPr>
                                </w:p>
                              </w:tc>
                            </w:tr>
                          </w:tbl>
                          <w:p w14:paraId="615113AB" w14:textId="77777777" w:rsidR="003750B8" w:rsidRDefault="003750B8" w:rsidP="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EA7EE" id="_x0000_s1030" type="#_x0000_t202" style="position:absolute;margin-left:410pt;margin-top:91.8pt;width:386pt;height:77.5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" stroked="f">
                <v:textbox>
                  <w:txbxContent>
                    <w:tbl>
                      <w:tblPr>
                        <w:tblStyle w:val="TableGrid"/>
                        <w:tblW w:w="0" w:type="auto"/>
                        <w:tblLook w:val="04A0" w:firstRow="1" w:lastRow="0" w:firstColumn="1" w:lastColumn="0" w:noHBand="0" w:noVBand="1"/>
                      </w:tblPr>
                      <w:tblGrid>
                        <w:gridCol w:w="7366"/>
                      </w:tblGrid>
                      <w:tr w:rsidR="003750B8" w14:paraId="536CEA17" w14:textId="77777777" w:rsidTr="00322AE0">
                        <w:tc>
                          <w:tcPr>
                            <w:tcW w:w="7366" w:type="dxa"/>
                            <w:shd w:val="clear" w:color="auto" w:fill="C5E0B3" w:themeFill="accent6" w:themeFillTint="66"/>
                          </w:tcPr>
                          <w:p w14:paraId="1C786FFC" w14:textId="63E33771" w:rsidR="003750B8" w:rsidRDefault="003750B8" w:rsidP="003750B8">
                            <w:pPr>
                              <w:rPr>
                                <w:rFonts w:ascii="Calibri" w:hAnsi="Calibri" w:cs="Calibri"/>
                                <w:b/>
                              </w:rPr>
                            </w:pPr>
                            <w:r>
                              <w:rPr>
                                <w:rFonts w:ascii="Calibri" w:hAnsi="Calibri" w:cs="Calibri"/>
                                <w:b/>
                              </w:rPr>
                              <w:t>EYFS</w:t>
                            </w:r>
                          </w:p>
                        </w:tc>
                      </w:tr>
                      <w:tr w:rsidR="003750B8" w14:paraId="3B69B4FD" w14:textId="77777777" w:rsidTr="00322AE0">
                        <w:tc>
                          <w:tcPr>
                            <w:tcW w:w="7366" w:type="dxa"/>
                          </w:tcPr>
                          <w:p w14:paraId="5E7B4084" w14:textId="7C4CC000" w:rsidR="003750B8" w:rsidRPr="00322AE0" w:rsidRDefault="00455FF5" w:rsidP="003750B8">
                            <w:pPr>
                              <w:rPr>
                                <w:rFonts w:ascii="Calibri" w:hAnsi="Calibri" w:cs="Calibri"/>
                                <w:sz w:val="20"/>
                                <w:szCs w:val="20"/>
                              </w:rPr>
                            </w:pPr>
                            <w:r w:rsidRPr="00322AE0">
                              <w:rPr>
                                <w:rFonts w:ascii="Calibri" w:hAnsi="Calibri" w:cs="Calibri"/>
                                <w:sz w:val="20"/>
                                <w:szCs w:val="20"/>
                              </w:rPr>
                              <w:t xml:space="preserve">EYFS have one timetabled PE slot a week and follow the REAL PE scheme. Physical development underpins all other areas of a child’s learning and development in EYFS and at Highfield </w:t>
                            </w:r>
                            <w:r w:rsidR="00345708" w:rsidRPr="00322AE0">
                              <w:rPr>
                                <w:rFonts w:ascii="Calibri" w:hAnsi="Calibri" w:cs="Calibri"/>
                                <w:sz w:val="20"/>
                                <w:szCs w:val="20"/>
                              </w:rPr>
                              <w:t>Hall lots of physical</w:t>
                            </w:r>
                            <w:r w:rsidRPr="00322AE0">
                              <w:rPr>
                                <w:rFonts w:ascii="Calibri" w:hAnsi="Calibri" w:cs="Calibri"/>
                                <w:sz w:val="20"/>
                                <w:szCs w:val="20"/>
                              </w:rPr>
                              <w:t xml:space="preserve"> opportunities </w:t>
                            </w:r>
                            <w:r w:rsidR="00345708" w:rsidRPr="00322AE0">
                              <w:rPr>
                                <w:rFonts w:ascii="Calibri" w:hAnsi="Calibri" w:cs="Calibri"/>
                                <w:sz w:val="20"/>
                                <w:szCs w:val="20"/>
                              </w:rPr>
                              <w:t>are planned for on a daily basis.</w:t>
                            </w:r>
                            <w:r w:rsidRPr="00322AE0">
                              <w:rPr>
                                <w:rFonts w:ascii="Calibri" w:hAnsi="Calibri" w:cs="Calibri"/>
                                <w:sz w:val="20"/>
                                <w:szCs w:val="20"/>
                              </w:rPr>
                              <w:t xml:space="preserve"> </w:t>
                            </w:r>
                          </w:p>
                          <w:p w14:paraId="3966E4F1" w14:textId="77777777" w:rsidR="003750B8" w:rsidRDefault="003750B8" w:rsidP="003750B8">
                            <w:pPr>
                              <w:rPr>
                                <w:rFonts w:ascii="Calibri" w:hAnsi="Calibri" w:cs="Calibri"/>
                                <w:b/>
                              </w:rPr>
                            </w:pPr>
                          </w:p>
                        </w:tc>
                      </w:tr>
                    </w:tbl>
                    <w:p w14:paraId="615113AB" w14:textId="77777777" w:rsidR="003750B8" w:rsidRDefault="003750B8" w:rsidP="003750B8"/>
                  </w:txbxContent>
                </v:textbox>
                <w10:wrap type="square" anchorx="margin"/>
              </v:shape>
            </w:pict>
          </mc:Fallback>
        </mc:AlternateContent>
      </w:r>
      <w:r w:rsidRPr="003750B8">
        <w:rPr>
          <w:rFonts w:ascii="Calibri" w:hAnsi="Calibri" w:cs="Calibri"/>
          <w:b/>
          <w:noProof/>
          <w:lang w:eastAsia="en-GB"/>
        </w:rPr>
        <mc:AlternateContent>
          <mc:Choice Requires="wps">
            <w:drawing>
              <wp:anchor distT="45720" distB="45720" distL="114300" distR="114300" simplePos="0" relativeHeight="251658752" behindDoc="0" locked="0" layoutInCell="1" allowOverlap="1" wp14:anchorId="3A9F3447" wp14:editId="25B43AEA">
                <wp:simplePos x="0" y="0"/>
                <wp:positionH relativeFrom="margin">
                  <wp:posOffset>-133350</wp:posOffset>
                </wp:positionH>
                <wp:positionV relativeFrom="paragraph">
                  <wp:posOffset>60960</wp:posOffset>
                </wp:positionV>
                <wp:extent cx="5111750" cy="18415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0" cy="1841500"/>
                        </a:xfrm>
                        <a:prstGeom prst="rect">
                          <a:avLst/>
                        </a:prstGeom>
                        <a:solidFill>
                          <a:srgbClr val="FFFFFF"/>
                        </a:solidFill>
                        <a:ln w="9525">
                          <a:noFill/>
                          <a:miter lim="800000"/>
                          <a:headEnd/>
                          <a:tailEnd/>
                        </a:ln>
                      </wps:spPr>
                      <wps:txbx>
                        <w:txbxContent>
                          <w:tbl>
                            <w:tblPr>
                              <w:tblStyle w:val="TableGrid"/>
                              <w:tblW w:w="7792" w:type="dxa"/>
                              <w:tblLook w:val="04A0" w:firstRow="1" w:lastRow="0" w:firstColumn="1" w:lastColumn="0" w:noHBand="0" w:noVBand="1"/>
                            </w:tblPr>
                            <w:tblGrid>
                              <w:gridCol w:w="7792"/>
                            </w:tblGrid>
                            <w:tr w:rsidR="003750B8" w14:paraId="2827B241" w14:textId="77777777" w:rsidTr="002E13A8">
                              <w:tc>
                                <w:tcPr>
                                  <w:tcW w:w="7792" w:type="dxa"/>
                                  <w:shd w:val="clear" w:color="auto" w:fill="C5E0B3" w:themeFill="accent6" w:themeFillTint="66"/>
                                </w:tcPr>
                                <w:p w14:paraId="1DF05633" w14:textId="3B2C2A09" w:rsidR="003750B8" w:rsidRDefault="003750B8" w:rsidP="003750B8">
                                  <w:pPr>
                                    <w:rPr>
                                      <w:rFonts w:ascii="Calibri" w:hAnsi="Calibri" w:cs="Calibri"/>
                                      <w:b/>
                                    </w:rPr>
                                  </w:pPr>
                                  <w:r>
                                    <w:rPr>
                                      <w:rFonts w:ascii="Calibri" w:hAnsi="Calibri" w:cs="Calibri"/>
                                      <w:b/>
                                    </w:rPr>
                                    <w:t>Curriculum Content</w:t>
                                  </w:r>
                                </w:p>
                              </w:tc>
                            </w:tr>
                            <w:tr w:rsidR="003750B8" w14:paraId="717D56B3" w14:textId="77777777" w:rsidTr="002E13A8">
                              <w:tc>
                                <w:tcPr>
                                  <w:tcW w:w="7792" w:type="dxa"/>
                                </w:tcPr>
                                <w:p w14:paraId="2EBC8DA3" w14:textId="2AF23E32" w:rsidR="00455FF5" w:rsidRPr="00322AE0" w:rsidRDefault="00B32A71" w:rsidP="003750B8">
                                  <w:pPr>
                                    <w:rPr>
                                      <w:rFonts w:ascii="Calibri" w:hAnsi="Calibri" w:cs="Calibri"/>
                                      <w:sz w:val="20"/>
                                      <w:szCs w:val="20"/>
                                    </w:rPr>
                                  </w:pPr>
                                  <w:r w:rsidRPr="00322AE0">
                                    <w:rPr>
                                      <w:rFonts w:ascii="Calibri" w:hAnsi="Calibri" w:cs="Calibri"/>
                                      <w:sz w:val="20"/>
                                      <w:szCs w:val="20"/>
                                    </w:rPr>
                                    <w:t>In EYFS, KS1 and KS2, REAL PE is used as the scheme of work to follow. EYFS supplement with Move with Max</w:t>
                                  </w:r>
                                  <w:r w:rsidR="00916A4C" w:rsidRPr="00322AE0">
                                    <w:rPr>
                                      <w:rFonts w:ascii="Calibri" w:hAnsi="Calibri" w:cs="Calibri"/>
                                      <w:sz w:val="20"/>
                                      <w:szCs w:val="20"/>
                                    </w:rPr>
                                    <w:t>. The scheme was introduced in Sept 2019.</w:t>
                                  </w:r>
                                  <w:r w:rsidR="00455FF5" w:rsidRPr="00322AE0">
                                    <w:rPr>
                                      <w:rFonts w:ascii="Calibri" w:hAnsi="Calibri" w:cs="Calibri"/>
                                      <w:sz w:val="20"/>
                                      <w:szCs w:val="20"/>
                                    </w:rPr>
                                    <w:t xml:space="preserve"> REAL PE is child-centred approach that engages and challenges every child. REAL PE develops the key abilities children need to be successful within PE and Sport and across the curriculum. </w:t>
                                  </w:r>
                                </w:p>
                                <w:p w14:paraId="188113AF" w14:textId="77777777" w:rsidR="00455FF5" w:rsidRPr="00322AE0" w:rsidRDefault="00455FF5" w:rsidP="003750B8">
                                  <w:pPr>
                                    <w:rPr>
                                      <w:rFonts w:ascii="Calibri" w:hAnsi="Calibri" w:cs="Calibri"/>
                                      <w:sz w:val="20"/>
                                      <w:szCs w:val="20"/>
                                    </w:rPr>
                                  </w:pPr>
                                </w:p>
                                <w:p w14:paraId="770D0DE1" w14:textId="67FDD1D8" w:rsidR="00455FF5" w:rsidRPr="00322AE0" w:rsidRDefault="00345708" w:rsidP="003750B8">
                                  <w:pPr>
                                    <w:rPr>
                                      <w:rFonts w:ascii="Calibri" w:hAnsi="Calibri" w:cs="Calibri"/>
                                      <w:sz w:val="20"/>
                                      <w:szCs w:val="20"/>
                                    </w:rPr>
                                  </w:pPr>
                                  <w:r w:rsidRPr="00322AE0">
                                    <w:rPr>
                                      <w:rFonts w:ascii="Calibri" w:hAnsi="Calibri" w:cs="Calibri"/>
                                      <w:sz w:val="20"/>
                                      <w:szCs w:val="20"/>
                                    </w:rPr>
                                    <w:t>REAL PE is fully aligned with the Na</w:t>
                                  </w:r>
                                  <w:r w:rsidR="00BF7A34" w:rsidRPr="00322AE0">
                                    <w:rPr>
                                      <w:rFonts w:ascii="Calibri" w:hAnsi="Calibri" w:cs="Calibri"/>
                                      <w:sz w:val="20"/>
                                      <w:szCs w:val="20"/>
                                    </w:rPr>
                                    <w:t xml:space="preserve">tional Curriculum requirements and builds on a progression of skills from EYFS to Y6. It develops physical literacy, knowledge, emotional and thinking skills for PE, sport and life. REAL PE focuses on agility, balance and coordination, healthy competition and co-operative learning. </w:t>
                                  </w:r>
                                </w:p>
                                <w:p w14:paraId="16590E11" w14:textId="080FEA45" w:rsidR="005A4A2C" w:rsidRDefault="005A4A2C" w:rsidP="00BF7A34">
                                  <w:pPr>
                                    <w:rPr>
                                      <w:rFonts w:ascii="Calibri" w:hAnsi="Calibri" w:cs="Calibri"/>
                                      <w:b/>
                                    </w:rPr>
                                  </w:pPr>
                                </w:p>
                              </w:tc>
                            </w:tr>
                          </w:tbl>
                          <w:p w14:paraId="21F4E189" w14:textId="34AAF7C7" w:rsidR="003750B8" w:rsidRDefault="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F3447" id="_x0000_s1031" type="#_x0000_t202" style="position:absolute;margin-left:-10.5pt;margin-top:4.8pt;width:402.5pt;height:14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" stroked="f">
                <v:textbox>
                  <w:txbxContent>
                    <w:tbl>
                      <w:tblPr>
                        <w:tblStyle w:val="TableGrid"/>
                        <w:tblW w:w="7792" w:type="dxa"/>
                        <w:tblLook w:val="04A0" w:firstRow="1" w:lastRow="0" w:firstColumn="1" w:lastColumn="0" w:noHBand="0" w:noVBand="1"/>
                      </w:tblPr>
                      <w:tblGrid>
                        <w:gridCol w:w="7792"/>
                      </w:tblGrid>
                      <w:tr w:rsidR="003750B8" w14:paraId="2827B241" w14:textId="77777777" w:rsidTr="002E13A8">
                        <w:tc>
                          <w:tcPr>
                            <w:tcW w:w="7792" w:type="dxa"/>
                            <w:shd w:val="clear" w:color="auto" w:fill="C5E0B3" w:themeFill="accent6" w:themeFillTint="66"/>
                          </w:tcPr>
                          <w:p w14:paraId="1DF05633" w14:textId="3B2C2A09" w:rsidR="003750B8" w:rsidRDefault="003750B8" w:rsidP="003750B8">
                            <w:pPr>
                              <w:rPr>
                                <w:rFonts w:ascii="Calibri" w:hAnsi="Calibri" w:cs="Calibri"/>
                                <w:b/>
                              </w:rPr>
                            </w:pPr>
                            <w:r>
                              <w:rPr>
                                <w:rFonts w:ascii="Calibri" w:hAnsi="Calibri" w:cs="Calibri"/>
                                <w:b/>
                              </w:rPr>
                              <w:t>Curriculum Content</w:t>
                            </w:r>
                          </w:p>
                        </w:tc>
                      </w:tr>
                      <w:tr w:rsidR="003750B8" w14:paraId="717D56B3" w14:textId="77777777" w:rsidTr="002E13A8">
                        <w:tc>
                          <w:tcPr>
                            <w:tcW w:w="7792" w:type="dxa"/>
                          </w:tcPr>
                          <w:p w14:paraId="2EBC8DA3" w14:textId="2AF23E32" w:rsidR="00455FF5" w:rsidRPr="00322AE0" w:rsidRDefault="00B32A71" w:rsidP="003750B8">
                            <w:pPr>
                              <w:rPr>
                                <w:rFonts w:ascii="Calibri" w:hAnsi="Calibri" w:cs="Calibri"/>
                                <w:sz w:val="20"/>
                                <w:szCs w:val="20"/>
                              </w:rPr>
                            </w:pPr>
                            <w:r w:rsidRPr="00322AE0">
                              <w:rPr>
                                <w:rFonts w:ascii="Calibri" w:hAnsi="Calibri" w:cs="Calibri"/>
                                <w:sz w:val="20"/>
                                <w:szCs w:val="20"/>
                              </w:rPr>
                              <w:t>In EYFS, KS1 and KS2, REAL PE is used as the scheme of work to follow. EYFS supplement with Move with Max</w:t>
                            </w:r>
                            <w:r w:rsidR="00916A4C" w:rsidRPr="00322AE0">
                              <w:rPr>
                                <w:rFonts w:ascii="Calibri" w:hAnsi="Calibri" w:cs="Calibri"/>
                                <w:sz w:val="20"/>
                                <w:szCs w:val="20"/>
                              </w:rPr>
                              <w:t>. The scheme was introduced in Sept 2019.</w:t>
                            </w:r>
                            <w:r w:rsidR="00455FF5" w:rsidRPr="00322AE0">
                              <w:rPr>
                                <w:rFonts w:ascii="Calibri" w:hAnsi="Calibri" w:cs="Calibri"/>
                                <w:sz w:val="20"/>
                                <w:szCs w:val="20"/>
                              </w:rPr>
                              <w:t xml:space="preserve"> REAL PE is child-centred approach that engages and challenges every child. REAL PE develops the key abilities children need to be successful within PE and Sport and across the curriculum. </w:t>
                            </w:r>
                          </w:p>
                          <w:p w14:paraId="188113AF" w14:textId="77777777" w:rsidR="00455FF5" w:rsidRPr="00322AE0" w:rsidRDefault="00455FF5" w:rsidP="003750B8">
                            <w:pPr>
                              <w:rPr>
                                <w:rFonts w:ascii="Calibri" w:hAnsi="Calibri" w:cs="Calibri"/>
                                <w:sz w:val="20"/>
                                <w:szCs w:val="20"/>
                              </w:rPr>
                            </w:pPr>
                          </w:p>
                          <w:p w14:paraId="770D0DE1" w14:textId="67FDD1D8" w:rsidR="00455FF5" w:rsidRPr="00322AE0" w:rsidRDefault="00345708" w:rsidP="003750B8">
                            <w:pPr>
                              <w:rPr>
                                <w:rFonts w:ascii="Calibri" w:hAnsi="Calibri" w:cs="Calibri"/>
                                <w:sz w:val="20"/>
                                <w:szCs w:val="20"/>
                              </w:rPr>
                            </w:pPr>
                            <w:r w:rsidRPr="00322AE0">
                              <w:rPr>
                                <w:rFonts w:ascii="Calibri" w:hAnsi="Calibri" w:cs="Calibri"/>
                                <w:sz w:val="20"/>
                                <w:szCs w:val="20"/>
                              </w:rPr>
                              <w:t>REAL PE is fully aligned with the Na</w:t>
                            </w:r>
                            <w:r w:rsidR="00BF7A34" w:rsidRPr="00322AE0">
                              <w:rPr>
                                <w:rFonts w:ascii="Calibri" w:hAnsi="Calibri" w:cs="Calibri"/>
                                <w:sz w:val="20"/>
                                <w:szCs w:val="20"/>
                              </w:rPr>
                              <w:t xml:space="preserve">tional Curriculum requirements and builds on a progression of skills from EYFS to Y6. It develops physical literacy, knowledge, emotional and thinking skills for PE, sport and life. REAL PE focuses on agility, balance and coordination, healthy competition and co-operative learning. </w:t>
                            </w:r>
                          </w:p>
                          <w:p w14:paraId="16590E11" w14:textId="080FEA45" w:rsidR="005A4A2C" w:rsidRDefault="005A4A2C" w:rsidP="00BF7A34">
                            <w:pPr>
                              <w:rPr>
                                <w:rFonts w:ascii="Calibri" w:hAnsi="Calibri" w:cs="Calibri"/>
                                <w:b/>
                              </w:rPr>
                            </w:pPr>
                          </w:p>
                        </w:tc>
                      </w:tr>
                    </w:tbl>
                    <w:p w14:paraId="21F4E189" w14:textId="34AAF7C7" w:rsidR="003750B8" w:rsidRDefault="003750B8"/>
                  </w:txbxContent>
                </v:textbox>
                <w10:wrap type="square" anchorx="margin"/>
              </v:shape>
            </w:pict>
          </mc:Fallback>
        </mc:AlternateContent>
      </w:r>
      <w:r w:rsidR="001474BA" w:rsidRPr="003750B8">
        <w:rPr>
          <w:rFonts w:ascii="Calibri" w:hAnsi="Calibri" w:cs="Calibri"/>
          <w:b/>
          <w:noProof/>
          <w:lang w:eastAsia="en-GB"/>
        </w:rPr>
        <mc:AlternateContent>
          <mc:Choice Requires="wps">
            <w:drawing>
              <wp:anchor distT="45720" distB="45720" distL="114300" distR="114300" simplePos="0" relativeHeight="251655680" behindDoc="0" locked="0" layoutInCell="1" allowOverlap="1" wp14:anchorId="709B3B85" wp14:editId="7797F095">
                <wp:simplePos x="0" y="0"/>
                <wp:positionH relativeFrom="margin">
                  <wp:posOffset>-152400</wp:posOffset>
                </wp:positionH>
                <wp:positionV relativeFrom="paragraph">
                  <wp:posOffset>1911350</wp:posOffset>
                </wp:positionV>
                <wp:extent cx="5137150" cy="3954780"/>
                <wp:effectExtent l="0" t="0" r="6350" b="762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0" cy="3954780"/>
                        </a:xfrm>
                        <a:prstGeom prst="rect">
                          <a:avLst/>
                        </a:prstGeom>
                        <a:solidFill>
                          <a:srgbClr val="FFFFFF"/>
                        </a:solidFill>
                        <a:ln w="9525">
                          <a:noFill/>
                          <a:miter lim="800000"/>
                          <a:headEnd/>
                          <a:tailEnd/>
                        </a:ln>
                      </wps:spPr>
                      <wps:txbx>
                        <w:txbxContent>
                          <w:tbl>
                            <w:tblPr>
                              <w:tblStyle w:val="TableGrid"/>
                              <w:tblW w:w="7792" w:type="dxa"/>
                              <w:tblLook w:val="04A0" w:firstRow="1" w:lastRow="0" w:firstColumn="1" w:lastColumn="0" w:noHBand="0" w:noVBand="1"/>
                            </w:tblPr>
                            <w:tblGrid>
                              <w:gridCol w:w="7792"/>
                            </w:tblGrid>
                            <w:tr w:rsidR="003750B8" w14:paraId="1362DA72" w14:textId="77777777" w:rsidTr="002E13A8">
                              <w:tc>
                                <w:tcPr>
                                  <w:tcW w:w="7792" w:type="dxa"/>
                                  <w:shd w:val="clear" w:color="auto" w:fill="C5E0B3" w:themeFill="accent6" w:themeFillTint="66"/>
                                </w:tcPr>
                                <w:p w14:paraId="2A04C0BD" w14:textId="26205333" w:rsidR="003750B8" w:rsidRDefault="003750B8" w:rsidP="003750B8">
                                  <w:pPr>
                                    <w:rPr>
                                      <w:rFonts w:ascii="Calibri" w:hAnsi="Calibri" w:cs="Calibri"/>
                                      <w:b/>
                                    </w:rPr>
                                  </w:pPr>
                                  <w:r>
                                    <w:rPr>
                                      <w:rFonts w:ascii="Calibri" w:hAnsi="Calibri" w:cs="Calibri"/>
                                      <w:b/>
                                    </w:rPr>
                                    <w:t>Pedagogy</w:t>
                                  </w:r>
                                </w:p>
                              </w:tc>
                            </w:tr>
                            <w:tr w:rsidR="003750B8" w14:paraId="5288593C" w14:textId="77777777" w:rsidTr="002E13A8">
                              <w:tc>
                                <w:tcPr>
                                  <w:tcW w:w="7792" w:type="dxa"/>
                                </w:tcPr>
                                <w:p w14:paraId="5262FB57" w14:textId="4084B8E2" w:rsidR="003750B8" w:rsidRPr="00322AE0" w:rsidRDefault="00BF7A34" w:rsidP="003750B8">
                                  <w:pPr>
                                    <w:rPr>
                                      <w:rFonts w:ascii="Calibri" w:hAnsi="Calibri" w:cs="Calibri"/>
                                      <w:sz w:val="20"/>
                                      <w:szCs w:val="20"/>
                                    </w:rPr>
                                  </w:pPr>
                                  <w:r w:rsidRPr="00322AE0">
                                    <w:rPr>
                                      <w:rFonts w:ascii="Calibri" w:hAnsi="Calibri" w:cs="Calibri"/>
                                      <w:sz w:val="20"/>
                                      <w:szCs w:val="20"/>
                                    </w:rPr>
                                    <w:t xml:space="preserve">Staff follow the six cogs (one for each half term), these cogs </w:t>
                                  </w:r>
                                  <w:r w:rsidR="00B62032" w:rsidRPr="00322AE0">
                                    <w:rPr>
                                      <w:rFonts w:ascii="Calibri" w:hAnsi="Calibri" w:cs="Calibri"/>
                                      <w:sz w:val="20"/>
                                      <w:szCs w:val="20"/>
                                    </w:rPr>
                                    <w:t>are</w:t>
                                  </w:r>
                                  <w:r w:rsidRPr="00322AE0">
                                    <w:rPr>
                                      <w:rFonts w:ascii="Calibri" w:hAnsi="Calibri" w:cs="Calibri"/>
                                      <w:sz w:val="20"/>
                                      <w:szCs w:val="20"/>
                                    </w:rPr>
                                    <w:t xml:space="preserve"> then built on each year in a progression of skills. </w:t>
                                  </w:r>
                                </w:p>
                                <w:p w14:paraId="3EB58BBF" w14:textId="77777777" w:rsidR="00B62032" w:rsidRPr="00322AE0" w:rsidRDefault="00B62032" w:rsidP="003750B8">
                                  <w:pPr>
                                    <w:rPr>
                                      <w:rFonts w:ascii="Calibri" w:hAnsi="Calibri" w:cs="Calibri"/>
                                      <w:sz w:val="20"/>
                                      <w:szCs w:val="20"/>
                                    </w:rPr>
                                  </w:pPr>
                                </w:p>
                                <w:p w14:paraId="1D49B6AF" w14:textId="7C6BC9E7" w:rsidR="00BF7A34" w:rsidRPr="00322AE0" w:rsidRDefault="00B62032" w:rsidP="003750B8">
                                  <w:pPr>
                                    <w:rPr>
                                      <w:rFonts w:ascii="Calibri" w:hAnsi="Calibri" w:cs="Calibri"/>
                                      <w:sz w:val="20"/>
                                      <w:szCs w:val="20"/>
                                    </w:rPr>
                                  </w:pPr>
                                  <w:r w:rsidRPr="00322AE0">
                                    <w:rPr>
                                      <w:rFonts w:ascii="Calibri" w:hAnsi="Calibri" w:cs="Calibri"/>
                                      <w:sz w:val="20"/>
                                      <w:szCs w:val="20"/>
                                    </w:rPr>
                                    <w:t>EYFS – Y4 lessons follow this learning model:</w:t>
                                  </w:r>
                                </w:p>
                                <w:p w14:paraId="17369282" w14:textId="5B522151" w:rsidR="00B62032" w:rsidRPr="00322AE0" w:rsidRDefault="00B62032" w:rsidP="003750B8">
                                  <w:pPr>
                                    <w:rPr>
                                      <w:rFonts w:ascii="Calibri" w:hAnsi="Calibri" w:cs="Calibri"/>
                                      <w:sz w:val="20"/>
                                      <w:szCs w:val="20"/>
                                    </w:rPr>
                                  </w:pPr>
                                  <w:r w:rsidRPr="00322AE0">
                                    <w:rPr>
                                      <w:noProof/>
                                      <w:sz w:val="20"/>
                                      <w:szCs w:val="20"/>
                                      <w:lang w:eastAsia="en-GB"/>
                                    </w:rPr>
                                    <w:drawing>
                                      <wp:inline distT="0" distB="0" distL="0" distR="0" wp14:anchorId="78D4FB9C" wp14:editId="1DC5920D">
                                        <wp:extent cx="4575810" cy="7581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5810" cy="758190"/>
                                                </a:xfrm>
                                                <a:prstGeom prst="rect">
                                                  <a:avLst/>
                                                </a:prstGeom>
                                              </pic:spPr>
                                            </pic:pic>
                                          </a:graphicData>
                                        </a:graphic>
                                      </wp:inline>
                                    </w:drawing>
                                  </w:r>
                                </w:p>
                                <w:p w14:paraId="4744E294" w14:textId="77777777" w:rsidR="00B62032" w:rsidRPr="00322AE0" w:rsidRDefault="00B62032" w:rsidP="003750B8">
                                  <w:pPr>
                                    <w:rPr>
                                      <w:rFonts w:ascii="Calibri" w:hAnsi="Calibri" w:cs="Calibri"/>
                                      <w:sz w:val="20"/>
                                      <w:szCs w:val="20"/>
                                    </w:rPr>
                                  </w:pPr>
                                </w:p>
                                <w:p w14:paraId="0FE2C517" w14:textId="3F80B24C" w:rsidR="00B62032" w:rsidRPr="00322AE0" w:rsidRDefault="00B62032" w:rsidP="003750B8">
                                  <w:pPr>
                                    <w:rPr>
                                      <w:rFonts w:ascii="Calibri" w:hAnsi="Calibri" w:cs="Calibri"/>
                                      <w:sz w:val="20"/>
                                      <w:szCs w:val="20"/>
                                    </w:rPr>
                                  </w:pPr>
                                  <w:r w:rsidRPr="00322AE0">
                                    <w:rPr>
                                      <w:rFonts w:ascii="Calibri" w:hAnsi="Calibri" w:cs="Calibri"/>
                                      <w:sz w:val="20"/>
                                      <w:szCs w:val="20"/>
                                    </w:rPr>
                                    <w:t>Y5/6 lessons follow this learning model:</w:t>
                                  </w:r>
                                </w:p>
                                <w:p w14:paraId="47215FA9" w14:textId="1A365D78" w:rsidR="00B62032" w:rsidRPr="00322AE0" w:rsidRDefault="00B62032" w:rsidP="003750B8">
                                  <w:pPr>
                                    <w:rPr>
                                      <w:rFonts w:ascii="Calibri" w:hAnsi="Calibri" w:cs="Calibri"/>
                                      <w:sz w:val="20"/>
                                      <w:szCs w:val="20"/>
                                    </w:rPr>
                                  </w:pPr>
                                  <w:r w:rsidRPr="00322AE0">
                                    <w:rPr>
                                      <w:noProof/>
                                      <w:sz w:val="20"/>
                                      <w:szCs w:val="20"/>
                                      <w:lang w:eastAsia="en-GB"/>
                                    </w:rPr>
                                    <w:drawing>
                                      <wp:inline distT="0" distB="0" distL="0" distR="0" wp14:anchorId="32AC7659" wp14:editId="1D44FF30">
                                        <wp:extent cx="4575810" cy="774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5810" cy="774700"/>
                                                </a:xfrm>
                                                <a:prstGeom prst="rect">
                                                  <a:avLst/>
                                                </a:prstGeom>
                                              </pic:spPr>
                                            </pic:pic>
                                          </a:graphicData>
                                        </a:graphic>
                                      </wp:inline>
                                    </w:drawing>
                                  </w:r>
                                </w:p>
                                <w:p w14:paraId="7744F95C" w14:textId="2C1F418C" w:rsidR="00BF7A34" w:rsidRPr="00322AE0" w:rsidRDefault="00BF7A34" w:rsidP="003750B8">
                                  <w:pPr>
                                    <w:rPr>
                                      <w:rFonts w:ascii="Calibri" w:hAnsi="Calibri" w:cs="Calibri"/>
                                      <w:sz w:val="20"/>
                                      <w:szCs w:val="20"/>
                                    </w:rPr>
                                  </w:pPr>
                                </w:p>
                                <w:p w14:paraId="46226CE7" w14:textId="0974BF07" w:rsidR="00BF7A34" w:rsidRDefault="00B62032" w:rsidP="003750B8">
                                  <w:pPr>
                                    <w:rPr>
                                      <w:rFonts w:ascii="Calibri" w:hAnsi="Calibri" w:cs="Calibri"/>
                                      <w:sz w:val="20"/>
                                      <w:szCs w:val="20"/>
                                    </w:rPr>
                                  </w:pPr>
                                  <w:r w:rsidRPr="00322AE0">
                                    <w:rPr>
                                      <w:rFonts w:ascii="Calibri" w:hAnsi="Calibri" w:cs="Calibri"/>
                                      <w:sz w:val="20"/>
                                      <w:szCs w:val="20"/>
                                    </w:rPr>
                                    <w:t>Within REAL PE every PE lessons has videos to watch of children demonstrating the skill and game. This shows children best practise and what they need to</w:t>
                                  </w:r>
                                  <w:r w:rsidR="002E13A8" w:rsidRPr="00322AE0">
                                    <w:rPr>
                                      <w:rFonts w:ascii="Calibri" w:hAnsi="Calibri" w:cs="Calibri"/>
                                      <w:sz w:val="20"/>
                                      <w:szCs w:val="20"/>
                                    </w:rPr>
                                    <w:t xml:space="preserve"> do to</w:t>
                                  </w:r>
                                  <w:r w:rsidRPr="00322AE0">
                                    <w:rPr>
                                      <w:rFonts w:ascii="Calibri" w:hAnsi="Calibri" w:cs="Calibri"/>
                                      <w:sz w:val="20"/>
                                      <w:szCs w:val="20"/>
                                    </w:rPr>
                                    <w:t xml:space="preserve"> achieve</w:t>
                                  </w:r>
                                  <w:r w:rsidR="002E13A8" w:rsidRPr="00322AE0">
                                    <w:rPr>
                                      <w:rFonts w:ascii="Calibri" w:hAnsi="Calibri" w:cs="Calibri"/>
                                      <w:sz w:val="20"/>
                                      <w:szCs w:val="20"/>
                                    </w:rPr>
                                    <w:t xml:space="preserve"> the skill</w:t>
                                  </w:r>
                                  <w:r w:rsidRPr="00322AE0">
                                    <w:rPr>
                                      <w:rFonts w:ascii="Calibri" w:hAnsi="Calibri" w:cs="Calibri"/>
                                      <w:sz w:val="20"/>
                                      <w:szCs w:val="20"/>
                                    </w:rPr>
                                    <w:t xml:space="preserve">. </w:t>
                                  </w:r>
                                </w:p>
                                <w:p w14:paraId="5ED135C0" w14:textId="1B07E829" w:rsidR="001474BA" w:rsidRDefault="001474BA" w:rsidP="003750B8">
                                  <w:pPr>
                                    <w:rPr>
                                      <w:rFonts w:ascii="Calibri" w:hAnsi="Calibri" w:cs="Calibri"/>
                                      <w:sz w:val="20"/>
                                      <w:szCs w:val="20"/>
                                    </w:rPr>
                                  </w:pPr>
                                </w:p>
                                <w:p w14:paraId="3A510DBA" w14:textId="506C6D57" w:rsidR="003750B8" w:rsidRDefault="001474BA" w:rsidP="00D219C0">
                                  <w:pPr>
                                    <w:rPr>
                                      <w:rFonts w:ascii="Calibri" w:hAnsi="Calibri" w:cs="Calibri"/>
                                      <w:b/>
                                    </w:rPr>
                                  </w:pPr>
                                  <w:r>
                                    <w:rPr>
                                      <w:rFonts w:ascii="Calibri" w:hAnsi="Calibri" w:cs="Calibri"/>
                                      <w:sz w:val="20"/>
                                      <w:szCs w:val="20"/>
                                    </w:rPr>
                                    <w:t xml:space="preserve">Differentiation within lessons happens within each cog. Children are grouped into INSPIRE, CONNECT and ACHIEVE. By grouping children this </w:t>
                                  </w:r>
                                  <w:proofErr w:type="gramStart"/>
                                  <w:r>
                                    <w:rPr>
                                      <w:rFonts w:ascii="Calibri" w:hAnsi="Calibri" w:cs="Calibri"/>
                                      <w:sz w:val="20"/>
                                      <w:szCs w:val="20"/>
                                    </w:rPr>
                                    <w:t>way</w:t>
                                  </w:r>
                                  <w:proofErr w:type="gramEnd"/>
                                  <w:r>
                                    <w:rPr>
                                      <w:rFonts w:ascii="Calibri" w:hAnsi="Calibri" w:cs="Calibri"/>
                                      <w:sz w:val="20"/>
                                      <w:szCs w:val="20"/>
                                    </w:rPr>
                                    <w:t xml:space="preserve"> it creates a safe space where children are working with similar skill sets.</w:t>
                                  </w:r>
                                </w:p>
                              </w:tc>
                            </w:tr>
                          </w:tbl>
                          <w:p w14:paraId="53D42345" w14:textId="55BEE977" w:rsidR="003750B8" w:rsidRDefault="003750B8" w:rsidP="003750B8"/>
                          <w:p w14:paraId="180F5439" w14:textId="7AE9ACC9" w:rsidR="00B62032" w:rsidRDefault="00B62032" w:rsidP="003750B8">
                            <w:r>
                              <w:t>Wi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B3B85" id="_x0000_s1032" type="#_x0000_t202" style="position:absolute;margin-left:-12pt;margin-top:150.5pt;width:404.5pt;height:311.4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" stroked="f">
                <v:textbox>
                  <w:txbxContent>
                    <w:tbl>
                      <w:tblPr>
                        <w:tblStyle w:val="TableGrid"/>
                        <w:tblW w:w="7792" w:type="dxa"/>
                        <w:tblLook w:val="04A0" w:firstRow="1" w:lastRow="0" w:firstColumn="1" w:lastColumn="0" w:noHBand="0" w:noVBand="1"/>
                      </w:tblPr>
                      <w:tblGrid>
                        <w:gridCol w:w="7792"/>
                      </w:tblGrid>
                      <w:tr w:rsidR="003750B8" w14:paraId="1362DA72" w14:textId="77777777" w:rsidTr="002E13A8">
                        <w:tc>
                          <w:tcPr>
                            <w:tcW w:w="7792" w:type="dxa"/>
                            <w:shd w:val="clear" w:color="auto" w:fill="C5E0B3" w:themeFill="accent6" w:themeFillTint="66"/>
                          </w:tcPr>
                          <w:p w14:paraId="2A04C0BD" w14:textId="26205333" w:rsidR="003750B8" w:rsidRDefault="003750B8" w:rsidP="003750B8">
                            <w:pPr>
                              <w:rPr>
                                <w:rFonts w:ascii="Calibri" w:hAnsi="Calibri" w:cs="Calibri"/>
                                <w:b/>
                              </w:rPr>
                            </w:pPr>
                            <w:r>
                              <w:rPr>
                                <w:rFonts w:ascii="Calibri" w:hAnsi="Calibri" w:cs="Calibri"/>
                                <w:b/>
                              </w:rPr>
                              <w:t>Pedagogy</w:t>
                            </w:r>
                          </w:p>
                        </w:tc>
                      </w:tr>
                      <w:tr w:rsidR="003750B8" w14:paraId="5288593C" w14:textId="77777777" w:rsidTr="002E13A8">
                        <w:tc>
                          <w:tcPr>
                            <w:tcW w:w="7792" w:type="dxa"/>
                          </w:tcPr>
                          <w:p w14:paraId="5262FB57" w14:textId="4084B8E2" w:rsidR="003750B8" w:rsidRPr="00322AE0" w:rsidRDefault="00BF7A34" w:rsidP="003750B8">
                            <w:pPr>
                              <w:rPr>
                                <w:rFonts w:ascii="Calibri" w:hAnsi="Calibri" w:cs="Calibri"/>
                                <w:sz w:val="20"/>
                                <w:szCs w:val="20"/>
                              </w:rPr>
                            </w:pPr>
                            <w:r w:rsidRPr="00322AE0">
                              <w:rPr>
                                <w:rFonts w:ascii="Calibri" w:hAnsi="Calibri" w:cs="Calibri"/>
                                <w:sz w:val="20"/>
                                <w:szCs w:val="20"/>
                              </w:rPr>
                              <w:t xml:space="preserve">Staff follow the six cogs (one for each half term), these cogs </w:t>
                            </w:r>
                            <w:r w:rsidR="00B62032" w:rsidRPr="00322AE0">
                              <w:rPr>
                                <w:rFonts w:ascii="Calibri" w:hAnsi="Calibri" w:cs="Calibri"/>
                                <w:sz w:val="20"/>
                                <w:szCs w:val="20"/>
                              </w:rPr>
                              <w:t>are</w:t>
                            </w:r>
                            <w:r w:rsidRPr="00322AE0">
                              <w:rPr>
                                <w:rFonts w:ascii="Calibri" w:hAnsi="Calibri" w:cs="Calibri"/>
                                <w:sz w:val="20"/>
                                <w:szCs w:val="20"/>
                              </w:rPr>
                              <w:t xml:space="preserve"> then built on each year in a progression of skills. </w:t>
                            </w:r>
                          </w:p>
                          <w:p w14:paraId="3EB58BBF" w14:textId="77777777" w:rsidR="00B62032" w:rsidRPr="00322AE0" w:rsidRDefault="00B62032" w:rsidP="003750B8">
                            <w:pPr>
                              <w:rPr>
                                <w:rFonts w:ascii="Calibri" w:hAnsi="Calibri" w:cs="Calibri"/>
                                <w:sz w:val="20"/>
                                <w:szCs w:val="20"/>
                              </w:rPr>
                            </w:pPr>
                          </w:p>
                          <w:p w14:paraId="1D49B6AF" w14:textId="7C6BC9E7" w:rsidR="00BF7A34" w:rsidRPr="00322AE0" w:rsidRDefault="00B62032" w:rsidP="003750B8">
                            <w:pPr>
                              <w:rPr>
                                <w:rFonts w:ascii="Calibri" w:hAnsi="Calibri" w:cs="Calibri"/>
                                <w:sz w:val="20"/>
                                <w:szCs w:val="20"/>
                              </w:rPr>
                            </w:pPr>
                            <w:r w:rsidRPr="00322AE0">
                              <w:rPr>
                                <w:rFonts w:ascii="Calibri" w:hAnsi="Calibri" w:cs="Calibri"/>
                                <w:sz w:val="20"/>
                                <w:szCs w:val="20"/>
                              </w:rPr>
                              <w:t>EYFS – Y4 lessons follow this learning model:</w:t>
                            </w:r>
                          </w:p>
                          <w:p w14:paraId="17369282" w14:textId="5B522151" w:rsidR="00B62032" w:rsidRPr="00322AE0" w:rsidRDefault="00B62032" w:rsidP="003750B8">
                            <w:pPr>
                              <w:rPr>
                                <w:rFonts w:ascii="Calibri" w:hAnsi="Calibri" w:cs="Calibri"/>
                                <w:sz w:val="20"/>
                                <w:szCs w:val="20"/>
                              </w:rPr>
                            </w:pPr>
                            <w:r w:rsidRPr="00322AE0">
                              <w:rPr>
                                <w:noProof/>
                                <w:sz w:val="20"/>
                                <w:szCs w:val="20"/>
                                <w:lang w:eastAsia="en-GB"/>
                              </w:rPr>
                              <w:drawing>
                                <wp:inline distT="0" distB="0" distL="0" distR="0" wp14:anchorId="78D4FB9C" wp14:editId="1DC5920D">
                                  <wp:extent cx="4575810" cy="7581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5810" cy="758190"/>
                                          </a:xfrm>
                                          <a:prstGeom prst="rect">
                                            <a:avLst/>
                                          </a:prstGeom>
                                        </pic:spPr>
                                      </pic:pic>
                                    </a:graphicData>
                                  </a:graphic>
                                </wp:inline>
                              </w:drawing>
                            </w:r>
                          </w:p>
                          <w:p w14:paraId="4744E294" w14:textId="77777777" w:rsidR="00B62032" w:rsidRPr="00322AE0" w:rsidRDefault="00B62032" w:rsidP="003750B8">
                            <w:pPr>
                              <w:rPr>
                                <w:rFonts w:ascii="Calibri" w:hAnsi="Calibri" w:cs="Calibri"/>
                                <w:sz w:val="20"/>
                                <w:szCs w:val="20"/>
                              </w:rPr>
                            </w:pPr>
                          </w:p>
                          <w:p w14:paraId="0FE2C517" w14:textId="3F80B24C" w:rsidR="00B62032" w:rsidRPr="00322AE0" w:rsidRDefault="00B62032" w:rsidP="003750B8">
                            <w:pPr>
                              <w:rPr>
                                <w:rFonts w:ascii="Calibri" w:hAnsi="Calibri" w:cs="Calibri"/>
                                <w:sz w:val="20"/>
                                <w:szCs w:val="20"/>
                              </w:rPr>
                            </w:pPr>
                            <w:r w:rsidRPr="00322AE0">
                              <w:rPr>
                                <w:rFonts w:ascii="Calibri" w:hAnsi="Calibri" w:cs="Calibri"/>
                                <w:sz w:val="20"/>
                                <w:szCs w:val="20"/>
                              </w:rPr>
                              <w:t>Y5/6 lessons follow this learning model:</w:t>
                            </w:r>
                          </w:p>
                          <w:p w14:paraId="47215FA9" w14:textId="1A365D78" w:rsidR="00B62032" w:rsidRPr="00322AE0" w:rsidRDefault="00B62032" w:rsidP="003750B8">
                            <w:pPr>
                              <w:rPr>
                                <w:rFonts w:ascii="Calibri" w:hAnsi="Calibri" w:cs="Calibri"/>
                                <w:sz w:val="20"/>
                                <w:szCs w:val="20"/>
                              </w:rPr>
                            </w:pPr>
                            <w:r w:rsidRPr="00322AE0">
                              <w:rPr>
                                <w:noProof/>
                                <w:sz w:val="20"/>
                                <w:szCs w:val="20"/>
                                <w:lang w:eastAsia="en-GB"/>
                              </w:rPr>
                              <w:drawing>
                                <wp:inline distT="0" distB="0" distL="0" distR="0" wp14:anchorId="32AC7659" wp14:editId="1D44FF30">
                                  <wp:extent cx="4575810" cy="774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5810" cy="774700"/>
                                          </a:xfrm>
                                          <a:prstGeom prst="rect">
                                            <a:avLst/>
                                          </a:prstGeom>
                                        </pic:spPr>
                                      </pic:pic>
                                    </a:graphicData>
                                  </a:graphic>
                                </wp:inline>
                              </w:drawing>
                            </w:r>
                          </w:p>
                          <w:p w14:paraId="7744F95C" w14:textId="2C1F418C" w:rsidR="00BF7A34" w:rsidRPr="00322AE0" w:rsidRDefault="00BF7A34" w:rsidP="003750B8">
                            <w:pPr>
                              <w:rPr>
                                <w:rFonts w:ascii="Calibri" w:hAnsi="Calibri" w:cs="Calibri"/>
                                <w:sz w:val="20"/>
                                <w:szCs w:val="20"/>
                              </w:rPr>
                            </w:pPr>
                          </w:p>
                          <w:p w14:paraId="46226CE7" w14:textId="0974BF07" w:rsidR="00BF7A34" w:rsidRDefault="00B62032" w:rsidP="003750B8">
                            <w:pPr>
                              <w:rPr>
                                <w:rFonts w:ascii="Calibri" w:hAnsi="Calibri" w:cs="Calibri"/>
                                <w:sz w:val="20"/>
                                <w:szCs w:val="20"/>
                              </w:rPr>
                            </w:pPr>
                            <w:r w:rsidRPr="00322AE0">
                              <w:rPr>
                                <w:rFonts w:ascii="Calibri" w:hAnsi="Calibri" w:cs="Calibri"/>
                                <w:sz w:val="20"/>
                                <w:szCs w:val="20"/>
                              </w:rPr>
                              <w:t>Within REAL PE every PE lessons has videos to watch of children demonstrating the skill and game. This shows children best practise and what they need to</w:t>
                            </w:r>
                            <w:r w:rsidR="002E13A8" w:rsidRPr="00322AE0">
                              <w:rPr>
                                <w:rFonts w:ascii="Calibri" w:hAnsi="Calibri" w:cs="Calibri"/>
                                <w:sz w:val="20"/>
                                <w:szCs w:val="20"/>
                              </w:rPr>
                              <w:t xml:space="preserve"> do to</w:t>
                            </w:r>
                            <w:r w:rsidRPr="00322AE0">
                              <w:rPr>
                                <w:rFonts w:ascii="Calibri" w:hAnsi="Calibri" w:cs="Calibri"/>
                                <w:sz w:val="20"/>
                                <w:szCs w:val="20"/>
                              </w:rPr>
                              <w:t xml:space="preserve"> achieve</w:t>
                            </w:r>
                            <w:r w:rsidR="002E13A8" w:rsidRPr="00322AE0">
                              <w:rPr>
                                <w:rFonts w:ascii="Calibri" w:hAnsi="Calibri" w:cs="Calibri"/>
                                <w:sz w:val="20"/>
                                <w:szCs w:val="20"/>
                              </w:rPr>
                              <w:t xml:space="preserve"> the skill</w:t>
                            </w:r>
                            <w:r w:rsidRPr="00322AE0">
                              <w:rPr>
                                <w:rFonts w:ascii="Calibri" w:hAnsi="Calibri" w:cs="Calibri"/>
                                <w:sz w:val="20"/>
                                <w:szCs w:val="20"/>
                              </w:rPr>
                              <w:t xml:space="preserve">. </w:t>
                            </w:r>
                          </w:p>
                          <w:p w14:paraId="5ED135C0" w14:textId="1B07E829" w:rsidR="001474BA" w:rsidRDefault="001474BA" w:rsidP="003750B8">
                            <w:pPr>
                              <w:rPr>
                                <w:rFonts w:ascii="Calibri" w:hAnsi="Calibri" w:cs="Calibri"/>
                                <w:sz w:val="20"/>
                                <w:szCs w:val="20"/>
                              </w:rPr>
                            </w:pPr>
                          </w:p>
                          <w:p w14:paraId="3A510DBA" w14:textId="506C6D57" w:rsidR="003750B8" w:rsidRDefault="001474BA" w:rsidP="00D219C0">
                            <w:pPr>
                              <w:rPr>
                                <w:rFonts w:ascii="Calibri" w:hAnsi="Calibri" w:cs="Calibri"/>
                                <w:b/>
                              </w:rPr>
                            </w:pPr>
                            <w:r>
                              <w:rPr>
                                <w:rFonts w:ascii="Calibri" w:hAnsi="Calibri" w:cs="Calibri"/>
                                <w:sz w:val="20"/>
                                <w:szCs w:val="20"/>
                              </w:rPr>
                              <w:t xml:space="preserve">Differentiation within lessons happens within each cog. Children are grouped into INSPIRE, CONNECT and ACHIEVE. By grouping children this </w:t>
                            </w:r>
                            <w:proofErr w:type="gramStart"/>
                            <w:r>
                              <w:rPr>
                                <w:rFonts w:ascii="Calibri" w:hAnsi="Calibri" w:cs="Calibri"/>
                                <w:sz w:val="20"/>
                                <w:szCs w:val="20"/>
                              </w:rPr>
                              <w:t>way</w:t>
                            </w:r>
                            <w:proofErr w:type="gramEnd"/>
                            <w:r>
                              <w:rPr>
                                <w:rFonts w:ascii="Calibri" w:hAnsi="Calibri" w:cs="Calibri"/>
                                <w:sz w:val="20"/>
                                <w:szCs w:val="20"/>
                              </w:rPr>
                              <w:t xml:space="preserve"> it creates a safe space where children are working with similar skill sets.</w:t>
                            </w:r>
                          </w:p>
                        </w:tc>
                      </w:tr>
                    </w:tbl>
                    <w:p w14:paraId="53D42345" w14:textId="55BEE977" w:rsidR="003750B8" w:rsidRDefault="003750B8" w:rsidP="003750B8"/>
                    <w:p w14:paraId="180F5439" w14:textId="7AE9ACC9" w:rsidR="00B62032" w:rsidRDefault="00B62032" w:rsidP="003750B8">
                      <w:r>
                        <w:t>Wi</w:t>
                      </w:r>
                    </w:p>
                  </w:txbxContent>
                </v:textbox>
                <w10:wrap type="square" anchorx="margin"/>
              </v:shape>
            </w:pict>
          </mc:Fallback>
        </mc:AlternateContent>
      </w:r>
      <w:r w:rsidR="00915B9F" w:rsidRPr="00E71B59">
        <w:rPr>
          <w:rFonts w:ascii="Calibri" w:hAnsi="Calibri" w:cs="Calibri"/>
          <w:b/>
        </w:rPr>
        <w:t xml:space="preserve"> </w:t>
      </w:r>
    </w:p>
    <w:sectPr w:rsidR="00BE34CA" w:rsidRPr="00E71B59" w:rsidSect="00060321">
      <w:headerReference w:type="default" r:id="rId10"/>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62291" w14:textId="77777777" w:rsidR="000D5AC7" w:rsidRDefault="000D5AC7" w:rsidP="0022764F">
      <w:pPr>
        <w:spacing w:after="0" w:line="240" w:lineRule="auto"/>
      </w:pPr>
      <w:r>
        <w:separator/>
      </w:r>
    </w:p>
  </w:endnote>
  <w:endnote w:type="continuationSeparator" w:id="0">
    <w:p w14:paraId="45414FC5" w14:textId="77777777" w:rsidR="000D5AC7" w:rsidRDefault="000D5AC7" w:rsidP="0022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E445B" w14:textId="77777777" w:rsidR="000D5AC7" w:rsidRDefault="000D5AC7" w:rsidP="0022764F">
      <w:pPr>
        <w:spacing w:after="0" w:line="240" w:lineRule="auto"/>
      </w:pPr>
      <w:r>
        <w:separator/>
      </w:r>
    </w:p>
  </w:footnote>
  <w:footnote w:type="continuationSeparator" w:id="0">
    <w:p w14:paraId="5946633D" w14:textId="77777777" w:rsidR="000D5AC7" w:rsidRDefault="000D5AC7" w:rsidP="00227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2706A" w14:textId="51B41F20" w:rsidR="00114C00" w:rsidRPr="00114C00" w:rsidRDefault="00114C00" w:rsidP="00114C00">
    <w:pPr>
      <w:spacing w:before="100" w:beforeAutospacing="1" w:after="100" w:afterAutospacing="1" w:line="240" w:lineRule="auto"/>
      <w:rPr>
        <w:rFonts w:ascii="Times New Roman" w:eastAsia="Times New Roman" w:hAnsi="Times New Roman" w:cs="Times New Roman"/>
        <w:sz w:val="24"/>
        <w:szCs w:val="24"/>
        <w:lang w:eastAsia="en-GB"/>
      </w:rPr>
    </w:pPr>
    <w:r w:rsidRPr="00114C00">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39A0A3A3" wp14:editId="2219ED3A">
          <wp:simplePos x="0" y="0"/>
          <wp:positionH relativeFrom="column">
            <wp:posOffset>342900</wp:posOffset>
          </wp:positionH>
          <wp:positionV relativeFrom="paragraph">
            <wp:posOffset>-55880</wp:posOffset>
          </wp:positionV>
          <wp:extent cx="1028700" cy="717550"/>
          <wp:effectExtent l="0" t="0" r="0" b="6350"/>
          <wp:wrapNone/>
          <wp:docPr id="1" name="Picture 1" descr="\\highfielddc01\Redirection$\Staff\mike.bywaters\Downloads\original-90E199FA-826A-4719-B0FE-FF3A043441A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fielddc01\Redirection$\Staff\mike.bywaters\Downloads\original-90E199FA-826A-4719-B0FE-FF3A043441A5.jpeg"/>
                  <pic:cNvPicPr>
                    <a:picLocks noChangeAspect="1" noChangeArrowheads="1"/>
                  </pic:cNvPicPr>
                </pic:nvPicPr>
                <pic:blipFill rotWithShape="1">
                  <a:blip r:embed="rId1">
                    <a:extLst>
                      <a:ext uri="{28A0092B-C50C-407E-A947-70E740481C1C}">
                        <a14:useLocalDpi xmlns:a14="http://schemas.microsoft.com/office/drawing/2010/main" val="0"/>
                      </a:ext>
                    </a:extLst>
                  </a:blip>
                  <a:srcRect t="12345" b="17902"/>
                  <a:stretch/>
                </pic:blipFill>
                <pic:spPr bwMode="auto">
                  <a:xfrm>
                    <a:off x="0" y="0"/>
                    <a:ext cx="1028700" cy="71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BB93BA" w14:textId="1A753D9B" w:rsidR="0022764F" w:rsidRPr="000E4984" w:rsidRDefault="00060321" w:rsidP="0022764F">
    <w:pPr>
      <w:pStyle w:val="Header"/>
      <w:jc w:val="center"/>
      <w:rPr>
        <w:rFonts w:ascii="Century Gothic" w:hAnsi="Century Gothic"/>
        <w:b/>
        <w:sz w:val="40"/>
        <w:szCs w:val="20"/>
      </w:rPr>
    </w:pPr>
    <w:r>
      <w:rPr>
        <w:rFonts w:ascii="Century Gothic" w:hAnsi="Century Gothic"/>
        <w:b/>
        <w:sz w:val="40"/>
        <w:szCs w:val="20"/>
      </w:rPr>
      <w:t>Highfield Hall</w:t>
    </w:r>
    <w:r w:rsidR="003C0388" w:rsidRPr="000E4984">
      <w:rPr>
        <w:rFonts w:ascii="Century Gothic" w:hAnsi="Century Gothic"/>
        <w:b/>
        <w:sz w:val="40"/>
        <w:szCs w:val="20"/>
      </w:rPr>
      <w:t xml:space="preserve"> </w:t>
    </w:r>
    <w:r w:rsidR="00DC2F93" w:rsidRPr="000E4984">
      <w:rPr>
        <w:rFonts w:ascii="Century Gothic" w:hAnsi="Century Gothic"/>
        <w:b/>
        <w:sz w:val="40"/>
        <w:szCs w:val="20"/>
      </w:rPr>
      <w:t>Primary</w:t>
    </w:r>
    <w:r w:rsidR="0022764F" w:rsidRPr="000E4984">
      <w:rPr>
        <w:rFonts w:ascii="Century Gothic" w:hAnsi="Century Gothic"/>
        <w:b/>
        <w:sz w:val="40"/>
        <w:szCs w:val="20"/>
      </w:rPr>
      <w:t xml:space="preserve"> S</w:t>
    </w:r>
    <w:r w:rsidR="00DC2F93" w:rsidRPr="000E4984">
      <w:rPr>
        <w:rFonts w:ascii="Century Gothic" w:hAnsi="Century Gothic"/>
        <w:b/>
        <w:sz w:val="40"/>
        <w:szCs w:val="20"/>
      </w:rPr>
      <w:t>chool</w:t>
    </w:r>
    <w:r w:rsidR="00B32A71">
      <w:rPr>
        <w:rFonts w:ascii="Century Gothic" w:hAnsi="Century Gothic"/>
        <w:b/>
        <w:sz w:val="40"/>
        <w:szCs w:val="20"/>
      </w:rPr>
      <w:t xml:space="preserve"> - PE</w:t>
    </w:r>
    <w:r w:rsidR="0022764F" w:rsidRPr="000E4984">
      <w:rPr>
        <w:rFonts w:ascii="Century Gothic" w:hAnsi="Century Gothic"/>
        <w:b/>
        <w:sz w:val="40"/>
        <w:szCs w:val="20"/>
      </w:rPr>
      <w:t xml:space="preserve"> ON A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362"/>
    <w:multiLevelType w:val="hybridMultilevel"/>
    <w:tmpl w:val="688EA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B41AB6"/>
    <w:multiLevelType w:val="hybridMultilevel"/>
    <w:tmpl w:val="DBB69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972999"/>
    <w:multiLevelType w:val="hybridMultilevel"/>
    <w:tmpl w:val="197A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334AA"/>
    <w:multiLevelType w:val="hybridMultilevel"/>
    <w:tmpl w:val="47841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C54C68"/>
    <w:multiLevelType w:val="hybridMultilevel"/>
    <w:tmpl w:val="F1283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384F99"/>
    <w:multiLevelType w:val="hybridMultilevel"/>
    <w:tmpl w:val="B4385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60026B"/>
    <w:multiLevelType w:val="hybridMultilevel"/>
    <w:tmpl w:val="BFA8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80B10"/>
    <w:multiLevelType w:val="hybridMultilevel"/>
    <w:tmpl w:val="145ED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2CD50FFD"/>
    <w:multiLevelType w:val="hybridMultilevel"/>
    <w:tmpl w:val="1EB2D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C14DCB"/>
    <w:multiLevelType w:val="hybridMultilevel"/>
    <w:tmpl w:val="758C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8779E8"/>
    <w:multiLevelType w:val="hybridMultilevel"/>
    <w:tmpl w:val="19DEB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125ACA"/>
    <w:multiLevelType w:val="hybridMultilevel"/>
    <w:tmpl w:val="9CB08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6120A1"/>
    <w:multiLevelType w:val="hybridMultilevel"/>
    <w:tmpl w:val="0F9C15B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79700B"/>
    <w:multiLevelType w:val="hybridMultilevel"/>
    <w:tmpl w:val="7100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553953"/>
    <w:multiLevelType w:val="hybridMultilevel"/>
    <w:tmpl w:val="CC3A5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D73DC7"/>
    <w:multiLevelType w:val="hybridMultilevel"/>
    <w:tmpl w:val="7366A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F776E6"/>
    <w:multiLevelType w:val="hybridMultilevel"/>
    <w:tmpl w:val="6DE09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E47BAA"/>
    <w:multiLevelType w:val="hybridMultilevel"/>
    <w:tmpl w:val="52CA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E44EF0"/>
    <w:multiLevelType w:val="hybridMultilevel"/>
    <w:tmpl w:val="29C6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29DE"/>
    <w:multiLevelType w:val="hybridMultilevel"/>
    <w:tmpl w:val="C308A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F924A6E"/>
    <w:multiLevelType w:val="hybridMultilevel"/>
    <w:tmpl w:val="2C505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17"/>
  </w:num>
  <w:num w:numId="3">
    <w:abstractNumId w:val="7"/>
  </w:num>
  <w:num w:numId="4">
    <w:abstractNumId w:val="17"/>
  </w:num>
  <w:num w:numId="5">
    <w:abstractNumId w:val="4"/>
  </w:num>
  <w:num w:numId="6">
    <w:abstractNumId w:val="2"/>
  </w:num>
  <w:num w:numId="7">
    <w:abstractNumId w:val="12"/>
  </w:num>
  <w:num w:numId="8">
    <w:abstractNumId w:val="16"/>
  </w:num>
  <w:num w:numId="9">
    <w:abstractNumId w:val="11"/>
  </w:num>
  <w:num w:numId="10">
    <w:abstractNumId w:val="8"/>
  </w:num>
  <w:num w:numId="11">
    <w:abstractNumId w:val="1"/>
  </w:num>
  <w:num w:numId="12">
    <w:abstractNumId w:val="10"/>
  </w:num>
  <w:num w:numId="13">
    <w:abstractNumId w:val="5"/>
  </w:num>
  <w:num w:numId="14">
    <w:abstractNumId w:val="13"/>
  </w:num>
  <w:num w:numId="15">
    <w:abstractNumId w:val="14"/>
  </w:num>
  <w:num w:numId="16">
    <w:abstractNumId w:val="15"/>
  </w:num>
  <w:num w:numId="17">
    <w:abstractNumId w:val="0"/>
  </w:num>
  <w:num w:numId="18">
    <w:abstractNumId w:val="9"/>
  </w:num>
  <w:num w:numId="19">
    <w:abstractNumId w:val="3"/>
  </w:num>
  <w:num w:numId="20">
    <w:abstractNumId w:val="20"/>
  </w:num>
  <w:num w:numId="21">
    <w:abstractNumId w:val="1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3D3"/>
    <w:rsid w:val="00005F4C"/>
    <w:rsid w:val="0000703E"/>
    <w:rsid w:val="00060321"/>
    <w:rsid w:val="000751AC"/>
    <w:rsid w:val="00092F92"/>
    <w:rsid w:val="000D5AC7"/>
    <w:rsid w:val="000E4984"/>
    <w:rsid w:val="001009CA"/>
    <w:rsid w:val="00114C00"/>
    <w:rsid w:val="001474BA"/>
    <w:rsid w:val="001904A5"/>
    <w:rsid w:val="001C218D"/>
    <w:rsid w:val="001C4946"/>
    <w:rsid w:val="001D4064"/>
    <w:rsid w:val="001F4750"/>
    <w:rsid w:val="002138E4"/>
    <w:rsid w:val="0022764F"/>
    <w:rsid w:val="00232DA7"/>
    <w:rsid w:val="002D0153"/>
    <w:rsid w:val="002D3345"/>
    <w:rsid w:val="002D4005"/>
    <w:rsid w:val="002E13A8"/>
    <w:rsid w:val="00322AE0"/>
    <w:rsid w:val="00345708"/>
    <w:rsid w:val="00353B9D"/>
    <w:rsid w:val="003750B8"/>
    <w:rsid w:val="003A0A77"/>
    <w:rsid w:val="003C0388"/>
    <w:rsid w:val="003C362C"/>
    <w:rsid w:val="003C52EF"/>
    <w:rsid w:val="003D0D45"/>
    <w:rsid w:val="003E6001"/>
    <w:rsid w:val="003F5D2C"/>
    <w:rsid w:val="00420722"/>
    <w:rsid w:val="00423F50"/>
    <w:rsid w:val="00445893"/>
    <w:rsid w:val="00455FF5"/>
    <w:rsid w:val="00476801"/>
    <w:rsid w:val="00493D8A"/>
    <w:rsid w:val="004E172D"/>
    <w:rsid w:val="00512B41"/>
    <w:rsid w:val="005134BE"/>
    <w:rsid w:val="005215A0"/>
    <w:rsid w:val="00560110"/>
    <w:rsid w:val="0059287C"/>
    <w:rsid w:val="005A36FD"/>
    <w:rsid w:val="005A4A2C"/>
    <w:rsid w:val="006049CA"/>
    <w:rsid w:val="0060549A"/>
    <w:rsid w:val="00623C01"/>
    <w:rsid w:val="00627F6F"/>
    <w:rsid w:val="006521E3"/>
    <w:rsid w:val="00681D65"/>
    <w:rsid w:val="006A3A19"/>
    <w:rsid w:val="006C23D5"/>
    <w:rsid w:val="006F09B1"/>
    <w:rsid w:val="007174CC"/>
    <w:rsid w:val="007828E2"/>
    <w:rsid w:val="00784933"/>
    <w:rsid w:val="00796142"/>
    <w:rsid w:val="007F3638"/>
    <w:rsid w:val="007F42DB"/>
    <w:rsid w:val="0082549A"/>
    <w:rsid w:val="00825C9A"/>
    <w:rsid w:val="00875F56"/>
    <w:rsid w:val="00885273"/>
    <w:rsid w:val="00894FFC"/>
    <w:rsid w:val="008D6146"/>
    <w:rsid w:val="0091446D"/>
    <w:rsid w:val="00915B9F"/>
    <w:rsid w:val="00916A4C"/>
    <w:rsid w:val="009341CC"/>
    <w:rsid w:val="009347FD"/>
    <w:rsid w:val="00937881"/>
    <w:rsid w:val="00957240"/>
    <w:rsid w:val="009723FD"/>
    <w:rsid w:val="009D0231"/>
    <w:rsid w:val="009D26A2"/>
    <w:rsid w:val="00A0514A"/>
    <w:rsid w:val="00A572BA"/>
    <w:rsid w:val="00A72E2F"/>
    <w:rsid w:val="00A810E8"/>
    <w:rsid w:val="00A87DCC"/>
    <w:rsid w:val="00AF404F"/>
    <w:rsid w:val="00B32A71"/>
    <w:rsid w:val="00B605A1"/>
    <w:rsid w:val="00B62032"/>
    <w:rsid w:val="00BC03B8"/>
    <w:rsid w:val="00BE34CA"/>
    <w:rsid w:val="00BF7A34"/>
    <w:rsid w:val="00C01C58"/>
    <w:rsid w:val="00C03138"/>
    <w:rsid w:val="00C066F5"/>
    <w:rsid w:val="00C1022B"/>
    <w:rsid w:val="00C535A8"/>
    <w:rsid w:val="00CA2183"/>
    <w:rsid w:val="00CB1A14"/>
    <w:rsid w:val="00CC7AE0"/>
    <w:rsid w:val="00CE32CC"/>
    <w:rsid w:val="00D219C0"/>
    <w:rsid w:val="00D25837"/>
    <w:rsid w:val="00D5425E"/>
    <w:rsid w:val="00DA5CBF"/>
    <w:rsid w:val="00DC2F93"/>
    <w:rsid w:val="00DC4375"/>
    <w:rsid w:val="00E01DF0"/>
    <w:rsid w:val="00E12D72"/>
    <w:rsid w:val="00E27A95"/>
    <w:rsid w:val="00E27AA9"/>
    <w:rsid w:val="00E413D3"/>
    <w:rsid w:val="00E41B0E"/>
    <w:rsid w:val="00E71B59"/>
    <w:rsid w:val="00E720FE"/>
    <w:rsid w:val="00E756D1"/>
    <w:rsid w:val="00EB56BF"/>
    <w:rsid w:val="00EB583F"/>
    <w:rsid w:val="00EB651D"/>
    <w:rsid w:val="00EC0D05"/>
    <w:rsid w:val="00ED3AB9"/>
    <w:rsid w:val="00EE2658"/>
    <w:rsid w:val="00F30B98"/>
    <w:rsid w:val="00F41B69"/>
    <w:rsid w:val="00F6619D"/>
    <w:rsid w:val="00F776B2"/>
    <w:rsid w:val="00FA2674"/>
    <w:rsid w:val="00FA5A6E"/>
    <w:rsid w:val="00FB47F4"/>
    <w:rsid w:val="00FB6362"/>
    <w:rsid w:val="00FF0E18"/>
    <w:rsid w:val="00FF37C5"/>
    <w:rsid w:val="00FF7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47DE73"/>
  <w15:chartTrackingRefBased/>
  <w15:docId w15:val="{16B79B45-5909-4D62-816E-322C1782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0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3D3"/>
    <w:pPr>
      <w:ind w:left="720"/>
      <w:contextualSpacing/>
    </w:pPr>
  </w:style>
  <w:style w:type="paragraph" w:styleId="Header">
    <w:name w:val="header"/>
    <w:basedOn w:val="Normal"/>
    <w:link w:val="HeaderChar"/>
    <w:uiPriority w:val="99"/>
    <w:unhideWhenUsed/>
    <w:rsid w:val="00227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64F"/>
  </w:style>
  <w:style w:type="paragraph" w:styleId="Footer">
    <w:name w:val="footer"/>
    <w:basedOn w:val="Normal"/>
    <w:link w:val="FooterChar"/>
    <w:uiPriority w:val="99"/>
    <w:unhideWhenUsed/>
    <w:rsid w:val="00227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64F"/>
  </w:style>
  <w:style w:type="paragraph" w:styleId="BalloonText">
    <w:name w:val="Balloon Text"/>
    <w:basedOn w:val="Normal"/>
    <w:link w:val="BalloonTextChar"/>
    <w:uiPriority w:val="99"/>
    <w:semiHidden/>
    <w:unhideWhenUsed/>
    <w:rsid w:val="007F4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2DB"/>
    <w:rPr>
      <w:rFonts w:ascii="Segoe UI" w:hAnsi="Segoe UI" w:cs="Segoe UI"/>
      <w:sz w:val="18"/>
      <w:szCs w:val="18"/>
    </w:rPr>
  </w:style>
  <w:style w:type="paragraph" w:styleId="NormalWeb">
    <w:name w:val="Normal (Web)"/>
    <w:basedOn w:val="Normal"/>
    <w:uiPriority w:val="99"/>
    <w:unhideWhenUsed/>
    <w:rsid w:val="00E71B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F09B1"/>
    <w:rPr>
      <w:color w:val="0563C1" w:themeColor="hyperlink"/>
      <w:u w:val="single"/>
    </w:rPr>
  </w:style>
  <w:style w:type="character" w:customStyle="1" w:styleId="UnresolvedMention1">
    <w:name w:val="Unresolved Mention1"/>
    <w:basedOn w:val="DefaultParagraphFont"/>
    <w:uiPriority w:val="99"/>
    <w:semiHidden/>
    <w:unhideWhenUsed/>
    <w:rsid w:val="006F09B1"/>
    <w:rPr>
      <w:color w:val="605E5C"/>
      <w:shd w:val="clear" w:color="auto" w:fill="E1DFDD"/>
    </w:rPr>
  </w:style>
  <w:style w:type="table" w:styleId="TableGrid">
    <w:name w:val="Table Grid"/>
    <w:basedOn w:val="TableNormal"/>
    <w:uiPriority w:val="39"/>
    <w:rsid w:val="00972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860619">
      <w:bodyDiv w:val="1"/>
      <w:marLeft w:val="0"/>
      <w:marRight w:val="0"/>
      <w:marTop w:val="0"/>
      <w:marBottom w:val="0"/>
      <w:divBdr>
        <w:top w:val="none" w:sz="0" w:space="0" w:color="auto"/>
        <w:left w:val="none" w:sz="0" w:space="0" w:color="auto"/>
        <w:bottom w:val="none" w:sz="0" w:space="0" w:color="auto"/>
        <w:right w:val="none" w:sz="0" w:space="0" w:color="auto"/>
      </w:divBdr>
    </w:div>
    <w:div w:id="408311459">
      <w:bodyDiv w:val="1"/>
      <w:marLeft w:val="0"/>
      <w:marRight w:val="0"/>
      <w:marTop w:val="0"/>
      <w:marBottom w:val="0"/>
      <w:divBdr>
        <w:top w:val="none" w:sz="0" w:space="0" w:color="auto"/>
        <w:left w:val="none" w:sz="0" w:space="0" w:color="auto"/>
        <w:bottom w:val="none" w:sz="0" w:space="0" w:color="auto"/>
        <w:right w:val="none" w:sz="0" w:space="0" w:color="auto"/>
      </w:divBdr>
    </w:div>
    <w:div w:id="443119045">
      <w:bodyDiv w:val="1"/>
      <w:marLeft w:val="0"/>
      <w:marRight w:val="0"/>
      <w:marTop w:val="0"/>
      <w:marBottom w:val="0"/>
      <w:divBdr>
        <w:top w:val="none" w:sz="0" w:space="0" w:color="auto"/>
        <w:left w:val="none" w:sz="0" w:space="0" w:color="auto"/>
        <w:bottom w:val="none" w:sz="0" w:space="0" w:color="auto"/>
        <w:right w:val="none" w:sz="0" w:space="0" w:color="auto"/>
      </w:divBdr>
    </w:div>
    <w:div w:id="507520345">
      <w:bodyDiv w:val="1"/>
      <w:marLeft w:val="0"/>
      <w:marRight w:val="0"/>
      <w:marTop w:val="0"/>
      <w:marBottom w:val="0"/>
      <w:divBdr>
        <w:top w:val="none" w:sz="0" w:space="0" w:color="auto"/>
        <w:left w:val="none" w:sz="0" w:space="0" w:color="auto"/>
        <w:bottom w:val="none" w:sz="0" w:space="0" w:color="auto"/>
        <w:right w:val="none" w:sz="0" w:space="0" w:color="auto"/>
      </w:divBdr>
    </w:div>
    <w:div w:id="528372750">
      <w:bodyDiv w:val="1"/>
      <w:marLeft w:val="0"/>
      <w:marRight w:val="0"/>
      <w:marTop w:val="0"/>
      <w:marBottom w:val="0"/>
      <w:divBdr>
        <w:top w:val="none" w:sz="0" w:space="0" w:color="auto"/>
        <w:left w:val="none" w:sz="0" w:space="0" w:color="auto"/>
        <w:bottom w:val="none" w:sz="0" w:space="0" w:color="auto"/>
        <w:right w:val="none" w:sz="0" w:space="0" w:color="auto"/>
      </w:divBdr>
    </w:div>
    <w:div w:id="985858531">
      <w:bodyDiv w:val="1"/>
      <w:marLeft w:val="0"/>
      <w:marRight w:val="0"/>
      <w:marTop w:val="0"/>
      <w:marBottom w:val="0"/>
      <w:divBdr>
        <w:top w:val="none" w:sz="0" w:space="0" w:color="auto"/>
        <w:left w:val="none" w:sz="0" w:space="0" w:color="auto"/>
        <w:bottom w:val="none" w:sz="0" w:space="0" w:color="auto"/>
        <w:right w:val="none" w:sz="0" w:space="0" w:color="auto"/>
      </w:divBdr>
    </w:div>
    <w:div w:id="989140995">
      <w:bodyDiv w:val="1"/>
      <w:marLeft w:val="0"/>
      <w:marRight w:val="0"/>
      <w:marTop w:val="0"/>
      <w:marBottom w:val="0"/>
      <w:divBdr>
        <w:top w:val="none" w:sz="0" w:space="0" w:color="auto"/>
        <w:left w:val="none" w:sz="0" w:space="0" w:color="auto"/>
        <w:bottom w:val="none" w:sz="0" w:space="0" w:color="auto"/>
        <w:right w:val="none" w:sz="0" w:space="0" w:color="auto"/>
      </w:divBdr>
    </w:div>
    <w:div w:id="1028989609">
      <w:bodyDiv w:val="1"/>
      <w:marLeft w:val="0"/>
      <w:marRight w:val="0"/>
      <w:marTop w:val="0"/>
      <w:marBottom w:val="0"/>
      <w:divBdr>
        <w:top w:val="none" w:sz="0" w:space="0" w:color="auto"/>
        <w:left w:val="none" w:sz="0" w:space="0" w:color="auto"/>
        <w:bottom w:val="none" w:sz="0" w:space="0" w:color="auto"/>
        <w:right w:val="none" w:sz="0" w:space="0" w:color="auto"/>
      </w:divBdr>
    </w:div>
    <w:div w:id="153203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215CA-5CEA-431F-B08C-AE6B491C8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Jones</dc:creator>
  <cp:keywords/>
  <dc:description/>
  <cp:lastModifiedBy>Mike Bywaters</cp:lastModifiedBy>
  <cp:revision>3</cp:revision>
  <cp:lastPrinted>2024-03-05T15:13:00Z</cp:lastPrinted>
  <dcterms:created xsi:type="dcterms:W3CDTF">2024-02-28T17:18:00Z</dcterms:created>
  <dcterms:modified xsi:type="dcterms:W3CDTF">2024-03-05T15:21:00Z</dcterms:modified>
</cp:coreProperties>
</file>