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1F86668C" w14:textId="77777777" w:rsidR="00E653D7" w:rsidRDefault="00952685">
      <w:r>
        <w:rPr>
          <w:rFonts w:ascii="Poppins" w:hAnsi="Poppins" w:cs="Poppins"/>
          <w:noProof/>
          <w:color w:val="FFFFFF" w:themeColor="background1"/>
          <w:sz w:val="96"/>
          <w:szCs w:val="96"/>
        </w:rPr>
        <mc:AlternateContent>
          <mc:Choice Requires="wps">
            <w:drawing>
              <wp:anchor distT="0" distB="0" distL="114300" distR="114300" simplePos="0" relativeHeight="251658240" behindDoc="0" locked="0" layoutInCell="1" allowOverlap="1" wp14:anchorId="4737AFB9" wp14:editId="2227BC2A">
                <wp:simplePos x="0" y="0"/>
                <wp:positionH relativeFrom="column">
                  <wp:posOffset>-1276539</wp:posOffset>
                </wp:positionH>
                <wp:positionV relativeFrom="paragraph">
                  <wp:posOffset>-2317687</wp:posOffset>
                </wp:positionV>
                <wp:extent cx="15236456" cy="12140697"/>
                <wp:effectExtent l="0" t="0" r="3810" b="635"/>
                <wp:wrapNone/>
                <wp:docPr id="2070321791" name="Rectangle 1"/>
                <wp:cNvGraphicFramePr/>
                <a:graphic xmlns:a="http://schemas.openxmlformats.org/drawingml/2006/main">
                  <a:graphicData uri="http://schemas.microsoft.com/office/word/2010/wordprocessingShape">
                    <wps:wsp>
                      <wps:cNvSpPr/>
                      <wps:spPr>
                        <a:xfrm>
                          <a:off x="0" y="0"/>
                          <a:ext cx="15236456" cy="12140697"/>
                        </a:xfrm>
                        <a:prstGeom prst="rect">
                          <a:avLst/>
                        </a:prstGeom>
                        <a:solidFill>
                          <a:srgbClr val="1416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AE8774" w14:textId="77777777" w:rsidR="00CE702A" w:rsidRPr="00BC4B5E" w:rsidRDefault="00CE702A" w:rsidP="00952685">
                            <w:pPr>
                              <w:jc w:val="center"/>
                              <w:rPr>
                                <w:rFonts w:ascii="Poppins" w:hAnsi="Poppins" w:cs="Poppins"/>
                                <w:color w:val="FFFFFF" w:themeColor="background1"/>
                                <w:sz w:val="96"/>
                                <w:szCs w:val="96"/>
                              </w:rPr>
                            </w:pPr>
                          </w:p>
                          <w:p w14:paraId="528F4B2D" w14:textId="77777777" w:rsidR="00CE702A" w:rsidRPr="00BC4B5E" w:rsidRDefault="00CE702A" w:rsidP="00952685">
                            <w:pPr>
                              <w:rPr>
                                <w:rFonts w:ascii="Poppins" w:hAnsi="Poppins" w:cs="Poppins"/>
                                <w:color w:val="FFFFFF" w:themeColor="background1"/>
                                <w:sz w:val="96"/>
                                <w:szCs w:val="96"/>
                              </w:rPr>
                            </w:pPr>
                            <w:r w:rsidRPr="00BC4B5E">
                              <w:rPr>
                                <w:rFonts w:ascii="Poppins" w:hAnsi="Poppins" w:cs="Poppins"/>
                                <w:color w:val="FFFFFF" w:themeColor="background1"/>
                                <w:sz w:val="96"/>
                                <w:szCs w:val="96"/>
                              </w:rPr>
                              <w:t xml:space="preserve">        </w:t>
                            </w:r>
                          </w:p>
                          <w:p w14:paraId="5E43D59D" w14:textId="77777777" w:rsidR="00CE702A" w:rsidRPr="00BC4B5E" w:rsidRDefault="00CE702A" w:rsidP="00952685">
                            <w:pPr>
                              <w:rPr>
                                <w:rFonts w:ascii="Poppins" w:hAnsi="Poppins" w:cs="Poppins"/>
                                <w:color w:val="FFFFFF" w:themeColor="background1"/>
                                <w:sz w:val="96"/>
                                <w:szCs w:val="96"/>
                              </w:rPr>
                            </w:pPr>
                          </w:p>
                          <w:p w14:paraId="6B66C0D3" w14:textId="77777777" w:rsidR="00CE702A" w:rsidRPr="00BC4B5E" w:rsidRDefault="00CE702A" w:rsidP="00952685">
                            <w:pPr>
                              <w:rPr>
                                <w:rFonts w:ascii="Poppins" w:hAnsi="Poppins" w:cs="Poppins"/>
                                <w:color w:val="FFFFFF" w:themeColor="background1"/>
                                <w:sz w:val="96"/>
                                <w:szCs w:val="96"/>
                              </w:rPr>
                            </w:pPr>
                            <w:r w:rsidRPr="00BC4B5E">
                              <w:rPr>
                                <w:rFonts w:ascii="Poppins" w:hAnsi="Poppins" w:cs="Poppins"/>
                                <w:color w:val="FFFFFF" w:themeColor="background1"/>
                                <w:sz w:val="96"/>
                                <w:szCs w:val="96"/>
                              </w:rPr>
                              <w:t xml:space="preserve">      </w:t>
                            </w:r>
                          </w:p>
                          <w:p w14:paraId="600041DB" w14:textId="77777777" w:rsidR="00CE702A" w:rsidRPr="00BC4B5E" w:rsidRDefault="00CE702A" w:rsidP="00952685">
                            <w:pPr>
                              <w:rPr>
                                <w:rFonts w:ascii="Poppins" w:hAnsi="Poppins" w:cs="Poppins"/>
                                <w:color w:val="FFFFFF" w:themeColor="background1"/>
                                <w:sz w:val="96"/>
                                <w:szCs w:val="96"/>
                              </w:rPr>
                            </w:pPr>
                          </w:p>
                          <w:p w14:paraId="04EB5B49" w14:textId="77777777" w:rsidR="00CE702A" w:rsidRPr="00BC4B5E" w:rsidRDefault="00CE702A" w:rsidP="00952685">
                            <w:pPr>
                              <w:rPr>
                                <w:rFonts w:ascii="Poppins" w:hAnsi="Poppins" w:cs="Poppins"/>
                                <w:color w:val="FFFFFF" w:themeColor="background1"/>
                                <w:sz w:val="96"/>
                                <w:szCs w:val="96"/>
                              </w:rPr>
                            </w:pPr>
                          </w:p>
                          <w:p w14:paraId="5419A223" w14:textId="77777777" w:rsidR="00CE702A" w:rsidRPr="00BC4B5E" w:rsidRDefault="00CE702A" w:rsidP="00952685">
                            <w:pPr>
                              <w:rPr>
                                <w:rFonts w:ascii="Poppins" w:hAnsi="Poppins" w:cs="Poppins"/>
                                <w:color w:val="FFFFFF" w:themeColor="background1"/>
                                <w:sz w:val="96"/>
                                <w:szCs w:val="96"/>
                              </w:rPr>
                            </w:pPr>
                          </w:p>
                          <w:p w14:paraId="766DEF67" w14:textId="77777777" w:rsidR="00CE702A" w:rsidRPr="00BC4B5E" w:rsidRDefault="00CE702A" w:rsidP="00952685">
                            <w:pPr>
                              <w:rPr>
                                <w:rFonts w:ascii="Poppins" w:hAnsi="Poppins" w:cs="Poppins"/>
                                <w:color w:val="FFFFFF" w:themeColor="background1"/>
                                <w:sz w:val="96"/>
                                <w:szCs w:val="96"/>
                              </w:rPr>
                            </w:pPr>
                          </w:p>
                          <w:p w14:paraId="728648B0" w14:textId="77777777" w:rsidR="00CE702A" w:rsidRPr="00BC4B5E" w:rsidRDefault="00CE702A" w:rsidP="00952685">
                            <w:pPr>
                              <w:rPr>
                                <w:rFonts w:ascii="Poppins" w:hAnsi="Poppins" w:cs="Poppins"/>
                                <w:color w:val="FFFFFF" w:themeColor="background1"/>
                                <w:sz w:val="96"/>
                                <w:szCs w:val="96"/>
                              </w:rPr>
                            </w:pPr>
                          </w:p>
                          <w:p w14:paraId="249F74F6" w14:textId="77777777" w:rsidR="00CE702A" w:rsidRPr="00BC4B5E" w:rsidRDefault="00CE702A" w:rsidP="00952685">
                            <w:pPr>
                              <w:rPr>
                                <w:rFonts w:ascii="Poppins" w:hAnsi="Poppins" w:cs="Poppins"/>
                                <w:color w:val="FFFFFF" w:themeColor="background1"/>
                                <w:sz w:val="96"/>
                                <w:szCs w:val="96"/>
                              </w:rPr>
                            </w:pPr>
                          </w:p>
                          <w:p w14:paraId="1456BFEF" w14:textId="77777777" w:rsidR="00CE702A" w:rsidRPr="00BC4B5E" w:rsidRDefault="00CE702A" w:rsidP="00952685">
                            <w:pPr>
                              <w:rPr>
                                <w:rFonts w:ascii="Poppins" w:hAnsi="Poppins" w:cs="Poppins"/>
                                <w:color w:val="FFFFFF" w:themeColor="background1"/>
                                <w:sz w:val="96"/>
                                <w:szCs w:val="96"/>
                              </w:rPr>
                            </w:pPr>
                          </w:p>
                          <w:p w14:paraId="5F0E0100" w14:textId="77777777" w:rsidR="00CE702A" w:rsidRPr="00BC4B5E" w:rsidRDefault="00CE702A" w:rsidP="00952685">
                            <w:pPr>
                              <w:rPr>
                                <w:rFonts w:ascii="Poppins" w:hAnsi="Poppins" w:cs="Poppins"/>
                                <w:color w:val="FFFFFF" w:themeColor="background1"/>
                                <w:sz w:val="96"/>
                                <w:szCs w:val="96"/>
                              </w:rPr>
                            </w:pPr>
                          </w:p>
                          <w:p w14:paraId="37493A49" w14:textId="77777777" w:rsidR="00CE702A" w:rsidRPr="00BC4B5E" w:rsidRDefault="00CE702A" w:rsidP="00952685">
                            <w:pPr>
                              <w:rPr>
                                <w:rFonts w:ascii="Poppins" w:hAnsi="Poppins" w:cs="Poppins"/>
                                <w:color w:val="FFFFFF" w:themeColor="background1"/>
                                <w:sz w:val="96"/>
                                <w:szCs w:val="96"/>
                              </w:rPr>
                            </w:pPr>
                          </w:p>
                          <w:p w14:paraId="0F4DE1D5" w14:textId="77777777" w:rsidR="00CE702A" w:rsidRPr="00BC4B5E" w:rsidRDefault="00CE702A" w:rsidP="00952685">
                            <w:pPr>
                              <w:rPr>
                                <w:rFonts w:ascii="Poppins" w:hAnsi="Poppins" w:cs="Poppins"/>
                                <w:color w:val="FFFFFF" w:themeColor="background1"/>
                                <w:sz w:val="96"/>
                                <w:szCs w:val="96"/>
                              </w:rPr>
                            </w:pPr>
                          </w:p>
                          <w:p w14:paraId="39DD5DA7" w14:textId="77777777" w:rsidR="00CE702A" w:rsidRPr="00BC4B5E" w:rsidRDefault="00CE702A" w:rsidP="00952685">
                            <w:pPr>
                              <w:rPr>
                                <w:rFonts w:ascii="Poppins" w:hAnsi="Poppins" w:cs="Poppins"/>
                                <w:color w:val="FFFFFF" w:themeColor="background1"/>
                                <w:sz w:val="96"/>
                                <w:szCs w:val="96"/>
                              </w:rPr>
                            </w:pPr>
                          </w:p>
                          <w:p w14:paraId="7C5EAF20" w14:textId="77777777" w:rsidR="00CE702A" w:rsidRPr="00BC4B5E" w:rsidRDefault="00CE702A" w:rsidP="00952685">
                            <w:pPr>
                              <w:jc w:val="center"/>
                            </w:pPr>
                            <w:proofErr w:type="spellStart"/>
                            <w:r w:rsidRPr="00BC4B5E">
                              <w:t>hHDHDFHFHFH</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37AFB9" id="Rectangle 1" o:spid="_x0000_s1026" style="position:absolute;margin-left:-100.5pt;margin-top:-182.5pt;width:1199.7pt;height:955.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pDcpAIAAJwFAAAOAAAAZHJzL2Uyb0RvYy54bWysVEtv2zAMvg/YfxB0X/1oHmtQpwhSdBhQ&#10;tEXboWdFlmIDsqhJSuzs14+SHadrix2GXWRR/PjxYZKXV12jyF5YV4MuaHaWUiI0h7LW24L+eL75&#10;8pUS55kumQItCnoQjl4tP3+6bM1C5FCBKoUlSKLdojUFrbw3iyRxvBINc2dghEalBNswj6LdJqVl&#10;LbI3KsnTdJa0YEtjgQvn8PW6V9Jl5JdScH8vpROeqIJibD6eNp6bcCbLS7bYWmaqmg9hsH+IomG1&#10;Rqcj1TXzjOxs/Y6qqbkFB9KfcWgSkLLmIuaA2WTpm2yeKmZEzAWL48xYJvf/aPnd/sGSuixons7T&#10;8zybX2SUaNbgv3rE6jG9VYJkoU6tcQuEP5kHO0gOryHpTtomfDEd0sXaHsbais4Tjo/ZND+fTaYz&#10;SjgqszybpLOLeeBNTgTGOv9NQEPCpaAWA4hVZftb53voERL8OVB1eVMrFQW73ayVJXuGvzqbZLP5&#10;dGD/A6Z0AGsIZj1jeElCcn068eYPSgSc0o9CYnkwgTxGEhtTjH4Y50L7rFdVrBSD+2maxt7C3EaL&#10;mGkkDMwS/Y/cA0Fo+vfcfZQDPpiK2Nejcfq3wHrj0SJ6Bu1H46bWYD8iUJjV4LnHH4vUlyZUyXeb&#10;DiHhuoHygH1koR8wZ/hNjb/wljn/wCxOFM4ebgl/j4dU0BYUhhslFdhfH70HPDY6ailpcUIL6n7u&#10;mBWUqO8aR+Aim0zCSEdhMp3nKNjXms1rjd41awidgfvI8HgNeK+OV2mhecFlsgpeUcU0R98F5d4e&#10;hbXvNweuIy5WqwjDMTbM3+onwwN5KHBo0efuhVkz9LHHIbiD4zSzxZt27rHBUsNq50HWsddPdR1K&#10;jysg9tCwrsKOeS1H1GmpLn8DAAD//wMAUEsDBBQABgAIAAAAIQBsrC/p4wAAAA8BAAAPAAAAZHJz&#10;L2Rvd25yZXYueG1sTI/BTsMwEETvSPyDtUjcWjshjZIQp0JIuXBAouUANzc2cUS8TmO3Tf+e5QS3&#10;Ge3T7Ey9XdzIzmYOg0cJyVoAM9h5PWAv4X3frgpgISrUavRoJFxNgG1ze1OrSvsLvpnzLvaMQjBU&#10;SoKNcao4D501ToW1nwzS7cvPTkWyc8/1rC4U7kaeCpFzpwakD1ZN5tma7nt3chI+/TVzi3h9wY+2&#10;LHobj20ujlLe3y1Pj8CiWeIfDL/1qTo01OngT6gDGyWsUpHQmEjqId+QIiZNyiIDdiB6k+Ul8Kbm&#10;/3c0PwAAAP//AwBQSwECLQAUAAYACAAAACEAtoM4kv4AAADhAQAAEwAAAAAAAAAAAAAAAAAAAAAA&#10;W0NvbnRlbnRfVHlwZXNdLnhtbFBLAQItABQABgAIAAAAIQA4/SH/1gAAAJQBAAALAAAAAAAAAAAA&#10;AAAAAC8BAABfcmVscy8ucmVsc1BLAQItABQABgAIAAAAIQA8JpDcpAIAAJwFAAAOAAAAAAAAAAAA&#10;AAAAAC4CAABkcnMvZTJvRG9jLnhtbFBLAQItABQABgAIAAAAIQBsrC/p4wAAAA8BAAAPAAAAAAAA&#10;AAAAAAAAAP4EAABkcnMvZG93bnJldi54bWxQSwUGAAAAAAQABADzAAAADgYAAAAA&#10;" fillcolor="#141675" stroked="f" strokeweight="1pt">
                <v:textbox>
                  <w:txbxContent>
                    <w:p w14:paraId="50AE8774" w14:textId="77777777" w:rsidR="00CE702A" w:rsidRPr="00BC4B5E" w:rsidRDefault="00CE702A" w:rsidP="00952685">
                      <w:pPr>
                        <w:jc w:val="center"/>
                        <w:rPr>
                          <w:rFonts w:ascii="Poppins" w:hAnsi="Poppins" w:cs="Poppins"/>
                          <w:color w:val="FFFFFF" w:themeColor="background1"/>
                          <w:sz w:val="96"/>
                          <w:szCs w:val="96"/>
                        </w:rPr>
                      </w:pPr>
                    </w:p>
                    <w:p w14:paraId="528F4B2D" w14:textId="77777777" w:rsidR="00CE702A" w:rsidRPr="00BC4B5E" w:rsidRDefault="00CE702A" w:rsidP="00952685">
                      <w:pPr>
                        <w:rPr>
                          <w:rFonts w:ascii="Poppins" w:hAnsi="Poppins" w:cs="Poppins"/>
                          <w:color w:val="FFFFFF" w:themeColor="background1"/>
                          <w:sz w:val="96"/>
                          <w:szCs w:val="96"/>
                        </w:rPr>
                      </w:pPr>
                      <w:r w:rsidRPr="00BC4B5E">
                        <w:rPr>
                          <w:rFonts w:ascii="Poppins" w:hAnsi="Poppins" w:cs="Poppins"/>
                          <w:color w:val="FFFFFF" w:themeColor="background1"/>
                          <w:sz w:val="96"/>
                          <w:szCs w:val="96"/>
                        </w:rPr>
                        <w:t xml:space="preserve">        </w:t>
                      </w:r>
                    </w:p>
                    <w:p w14:paraId="5E43D59D" w14:textId="77777777" w:rsidR="00CE702A" w:rsidRPr="00BC4B5E" w:rsidRDefault="00CE702A" w:rsidP="00952685">
                      <w:pPr>
                        <w:rPr>
                          <w:rFonts w:ascii="Poppins" w:hAnsi="Poppins" w:cs="Poppins"/>
                          <w:color w:val="FFFFFF" w:themeColor="background1"/>
                          <w:sz w:val="96"/>
                          <w:szCs w:val="96"/>
                        </w:rPr>
                      </w:pPr>
                    </w:p>
                    <w:p w14:paraId="6B66C0D3" w14:textId="77777777" w:rsidR="00CE702A" w:rsidRPr="00BC4B5E" w:rsidRDefault="00CE702A" w:rsidP="00952685">
                      <w:pPr>
                        <w:rPr>
                          <w:rFonts w:ascii="Poppins" w:hAnsi="Poppins" w:cs="Poppins"/>
                          <w:color w:val="FFFFFF" w:themeColor="background1"/>
                          <w:sz w:val="96"/>
                          <w:szCs w:val="96"/>
                        </w:rPr>
                      </w:pPr>
                      <w:r w:rsidRPr="00BC4B5E">
                        <w:rPr>
                          <w:rFonts w:ascii="Poppins" w:hAnsi="Poppins" w:cs="Poppins"/>
                          <w:color w:val="FFFFFF" w:themeColor="background1"/>
                          <w:sz w:val="96"/>
                          <w:szCs w:val="96"/>
                        </w:rPr>
                        <w:t xml:space="preserve">      </w:t>
                      </w:r>
                    </w:p>
                    <w:p w14:paraId="600041DB" w14:textId="77777777" w:rsidR="00CE702A" w:rsidRPr="00BC4B5E" w:rsidRDefault="00CE702A" w:rsidP="00952685">
                      <w:pPr>
                        <w:rPr>
                          <w:rFonts w:ascii="Poppins" w:hAnsi="Poppins" w:cs="Poppins"/>
                          <w:color w:val="FFFFFF" w:themeColor="background1"/>
                          <w:sz w:val="96"/>
                          <w:szCs w:val="96"/>
                        </w:rPr>
                      </w:pPr>
                    </w:p>
                    <w:p w14:paraId="04EB5B49" w14:textId="77777777" w:rsidR="00CE702A" w:rsidRPr="00BC4B5E" w:rsidRDefault="00CE702A" w:rsidP="00952685">
                      <w:pPr>
                        <w:rPr>
                          <w:rFonts w:ascii="Poppins" w:hAnsi="Poppins" w:cs="Poppins"/>
                          <w:color w:val="FFFFFF" w:themeColor="background1"/>
                          <w:sz w:val="96"/>
                          <w:szCs w:val="96"/>
                        </w:rPr>
                      </w:pPr>
                    </w:p>
                    <w:p w14:paraId="5419A223" w14:textId="77777777" w:rsidR="00CE702A" w:rsidRPr="00BC4B5E" w:rsidRDefault="00CE702A" w:rsidP="00952685">
                      <w:pPr>
                        <w:rPr>
                          <w:rFonts w:ascii="Poppins" w:hAnsi="Poppins" w:cs="Poppins"/>
                          <w:color w:val="FFFFFF" w:themeColor="background1"/>
                          <w:sz w:val="96"/>
                          <w:szCs w:val="96"/>
                        </w:rPr>
                      </w:pPr>
                    </w:p>
                    <w:p w14:paraId="766DEF67" w14:textId="77777777" w:rsidR="00CE702A" w:rsidRPr="00BC4B5E" w:rsidRDefault="00CE702A" w:rsidP="00952685">
                      <w:pPr>
                        <w:rPr>
                          <w:rFonts w:ascii="Poppins" w:hAnsi="Poppins" w:cs="Poppins"/>
                          <w:color w:val="FFFFFF" w:themeColor="background1"/>
                          <w:sz w:val="96"/>
                          <w:szCs w:val="96"/>
                        </w:rPr>
                      </w:pPr>
                    </w:p>
                    <w:p w14:paraId="728648B0" w14:textId="77777777" w:rsidR="00CE702A" w:rsidRPr="00BC4B5E" w:rsidRDefault="00CE702A" w:rsidP="00952685">
                      <w:pPr>
                        <w:rPr>
                          <w:rFonts w:ascii="Poppins" w:hAnsi="Poppins" w:cs="Poppins"/>
                          <w:color w:val="FFFFFF" w:themeColor="background1"/>
                          <w:sz w:val="96"/>
                          <w:szCs w:val="96"/>
                        </w:rPr>
                      </w:pPr>
                    </w:p>
                    <w:p w14:paraId="249F74F6" w14:textId="77777777" w:rsidR="00CE702A" w:rsidRPr="00BC4B5E" w:rsidRDefault="00CE702A" w:rsidP="00952685">
                      <w:pPr>
                        <w:rPr>
                          <w:rFonts w:ascii="Poppins" w:hAnsi="Poppins" w:cs="Poppins"/>
                          <w:color w:val="FFFFFF" w:themeColor="background1"/>
                          <w:sz w:val="96"/>
                          <w:szCs w:val="96"/>
                        </w:rPr>
                      </w:pPr>
                    </w:p>
                    <w:p w14:paraId="1456BFEF" w14:textId="77777777" w:rsidR="00CE702A" w:rsidRPr="00BC4B5E" w:rsidRDefault="00CE702A" w:rsidP="00952685">
                      <w:pPr>
                        <w:rPr>
                          <w:rFonts w:ascii="Poppins" w:hAnsi="Poppins" w:cs="Poppins"/>
                          <w:color w:val="FFFFFF" w:themeColor="background1"/>
                          <w:sz w:val="96"/>
                          <w:szCs w:val="96"/>
                        </w:rPr>
                      </w:pPr>
                    </w:p>
                    <w:p w14:paraId="5F0E0100" w14:textId="77777777" w:rsidR="00CE702A" w:rsidRPr="00BC4B5E" w:rsidRDefault="00CE702A" w:rsidP="00952685">
                      <w:pPr>
                        <w:rPr>
                          <w:rFonts w:ascii="Poppins" w:hAnsi="Poppins" w:cs="Poppins"/>
                          <w:color w:val="FFFFFF" w:themeColor="background1"/>
                          <w:sz w:val="96"/>
                          <w:szCs w:val="96"/>
                        </w:rPr>
                      </w:pPr>
                    </w:p>
                    <w:p w14:paraId="37493A49" w14:textId="77777777" w:rsidR="00CE702A" w:rsidRPr="00BC4B5E" w:rsidRDefault="00CE702A" w:rsidP="00952685">
                      <w:pPr>
                        <w:rPr>
                          <w:rFonts w:ascii="Poppins" w:hAnsi="Poppins" w:cs="Poppins"/>
                          <w:color w:val="FFFFFF" w:themeColor="background1"/>
                          <w:sz w:val="96"/>
                          <w:szCs w:val="96"/>
                        </w:rPr>
                      </w:pPr>
                    </w:p>
                    <w:p w14:paraId="0F4DE1D5" w14:textId="77777777" w:rsidR="00CE702A" w:rsidRPr="00BC4B5E" w:rsidRDefault="00CE702A" w:rsidP="00952685">
                      <w:pPr>
                        <w:rPr>
                          <w:rFonts w:ascii="Poppins" w:hAnsi="Poppins" w:cs="Poppins"/>
                          <w:color w:val="FFFFFF" w:themeColor="background1"/>
                          <w:sz w:val="96"/>
                          <w:szCs w:val="96"/>
                        </w:rPr>
                      </w:pPr>
                    </w:p>
                    <w:p w14:paraId="39DD5DA7" w14:textId="77777777" w:rsidR="00CE702A" w:rsidRPr="00BC4B5E" w:rsidRDefault="00CE702A" w:rsidP="00952685">
                      <w:pPr>
                        <w:rPr>
                          <w:rFonts w:ascii="Poppins" w:hAnsi="Poppins" w:cs="Poppins"/>
                          <w:color w:val="FFFFFF" w:themeColor="background1"/>
                          <w:sz w:val="96"/>
                          <w:szCs w:val="96"/>
                        </w:rPr>
                      </w:pPr>
                    </w:p>
                    <w:p w14:paraId="7C5EAF20" w14:textId="77777777" w:rsidR="00CE702A" w:rsidRPr="00BC4B5E" w:rsidRDefault="00CE702A" w:rsidP="00952685">
                      <w:pPr>
                        <w:jc w:val="center"/>
                      </w:pPr>
                      <w:proofErr w:type="spellStart"/>
                      <w:r w:rsidRPr="00BC4B5E">
                        <w:t>hHDHDFHFHFH</w:t>
                      </w:r>
                      <w:proofErr w:type="spellEnd"/>
                    </w:p>
                  </w:txbxContent>
                </v:textbox>
              </v:rect>
            </w:pict>
          </mc:Fallback>
        </mc:AlternateContent>
      </w:r>
      <w:r w:rsidRPr="00D854FF">
        <w:rPr>
          <w:b/>
          <w:noProof/>
          <w:color w:val="000000" w:themeColor="text1"/>
          <w:sz w:val="20"/>
        </w:rPr>
        <mc:AlternateContent>
          <mc:Choice Requires="wpg">
            <w:drawing>
              <wp:anchor distT="0" distB="0" distL="114300" distR="114300" simplePos="0" relativeHeight="251658241" behindDoc="0" locked="0" layoutInCell="1" allowOverlap="1" wp14:anchorId="48089CB2" wp14:editId="7AE7F891">
                <wp:simplePos x="0" y="0"/>
                <wp:positionH relativeFrom="column">
                  <wp:posOffset>-914400</wp:posOffset>
                </wp:positionH>
                <wp:positionV relativeFrom="paragraph">
                  <wp:posOffset>0</wp:posOffset>
                </wp:positionV>
                <wp:extent cx="509905" cy="1193165"/>
                <wp:effectExtent l="0" t="0" r="0" b="635"/>
                <wp:wrapSquare wrapText="bothSides"/>
                <wp:docPr id="399928508" name="Group 399928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9905" cy="1193165"/>
                          <a:chOff x="0" y="0"/>
                          <a:chExt cx="1019175" cy="2066289"/>
                        </a:xfrm>
                      </wpg:grpSpPr>
                      <wps:wsp>
                        <wps:cNvPr id="26042807" name="Graphic 13"/>
                        <wps:cNvSpPr/>
                        <wps:spPr>
                          <a:xfrm>
                            <a:off x="0" y="0"/>
                            <a:ext cx="1019175" cy="2066289"/>
                          </a:xfrm>
                          <a:custGeom>
                            <a:avLst/>
                            <a:gdLst/>
                            <a:ahLst/>
                            <a:cxnLst/>
                            <a:rect l="l" t="t" r="r" b="b"/>
                            <a:pathLst>
                              <a:path w="1019175" h="2066289">
                                <a:moveTo>
                                  <a:pt x="0" y="0"/>
                                </a:moveTo>
                                <a:lnTo>
                                  <a:pt x="0" y="2066264"/>
                                </a:lnTo>
                                <a:lnTo>
                                  <a:pt x="34362" y="2065469"/>
                                </a:lnTo>
                                <a:lnTo>
                                  <a:pt x="82432" y="2062128"/>
                                </a:lnTo>
                                <a:lnTo>
                                  <a:pt x="129875" y="2056620"/>
                                </a:lnTo>
                                <a:lnTo>
                                  <a:pt x="176639" y="2048995"/>
                                </a:lnTo>
                                <a:lnTo>
                                  <a:pt x="222675" y="2039301"/>
                                </a:lnTo>
                                <a:lnTo>
                                  <a:pt x="267934" y="2027590"/>
                                </a:lnTo>
                                <a:lnTo>
                                  <a:pt x="312365" y="2013911"/>
                                </a:lnTo>
                                <a:lnTo>
                                  <a:pt x="355920" y="1998312"/>
                                </a:lnTo>
                                <a:lnTo>
                                  <a:pt x="398549" y="1980844"/>
                                </a:lnTo>
                                <a:lnTo>
                                  <a:pt x="440202" y="1961557"/>
                                </a:lnTo>
                                <a:lnTo>
                                  <a:pt x="480829" y="1940499"/>
                                </a:lnTo>
                                <a:lnTo>
                                  <a:pt x="520381" y="1917721"/>
                                </a:lnTo>
                                <a:lnTo>
                                  <a:pt x="558808" y="1893272"/>
                                </a:lnTo>
                                <a:lnTo>
                                  <a:pt x="596061" y="1867202"/>
                                </a:lnTo>
                                <a:lnTo>
                                  <a:pt x="632089" y="1839560"/>
                                </a:lnTo>
                                <a:lnTo>
                                  <a:pt x="666844" y="1810397"/>
                                </a:lnTo>
                                <a:lnTo>
                                  <a:pt x="700276" y="1779760"/>
                                </a:lnTo>
                                <a:lnTo>
                                  <a:pt x="732334" y="1747701"/>
                                </a:lnTo>
                                <a:lnTo>
                                  <a:pt x="762970" y="1714269"/>
                                </a:lnTo>
                                <a:lnTo>
                                  <a:pt x="792134" y="1679513"/>
                                </a:lnTo>
                                <a:lnTo>
                                  <a:pt x="819776" y="1643483"/>
                                </a:lnTo>
                                <a:lnTo>
                                  <a:pt x="845846" y="1606229"/>
                                </a:lnTo>
                                <a:lnTo>
                                  <a:pt x="870295" y="1567799"/>
                                </a:lnTo>
                                <a:lnTo>
                                  <a:pt x="893074" y="1528245"/>
                                </a:lnTo>
                                <a:lnTo>
                                  <a:pt x="914132" y="1487615"/>
                                </a:lnTo>
                                <a:lnTo>
                                  <a:pt x="933420" y="1445959"/>
                                </a:lnTo>
                                <a:lnTo>
                                  <a:pt x="950888" y="1403326"/>
                                </a:lnTo>
                                <a:lnTo>
                                  <a:pt x="966488" y="1359767"/>
                                </a:lnTo>
                                <a:lnTo>
                                  <a:pt x="980168" y="1315331"/>
                                </a:lnTo>
                                <a:lnTo>
                                  <a:pt x="991880" y="1270066"/>
                                </a:lnTo>
                                <a:lnTo>
                                  <a:pt x="1001574" y="1224024"/>
                                </a:lnTo>
                                <a:lnTo>
                                  <a:pt x="1009200" y="1177254"/>
                                </a:lnTo>
                                <a:lnTo>
                                  <a:pt x="1014708" y="1129805"/>
                                </a:lnTo>
                                <a:lnTo>
                                  <a:pt x="1018050" y="1081726"/>
                                </a:lnTo>
                                <a:lnTo>
                                  <a:pt x="1019175" y="1033068"/>
                                </a:lnTo>
                                <a:lnTo>
                                  <a:pt x="1018050" y="984421"/>
                                </a:lnTo>
                                <a:lnTo>
                                  <a:pt x="1014708" y="936352"/>
                                </a:lnTo>
                                <a:lnTo>
                                  <a:pt x="1009200" y="888912"/>
                                </a:lnTo>
                                <a:lnTo>
                                  <a:pt x="1001574" y="842151"/>
                                </a:lnTo>
                                <a:lnTo>
                                  <a:pt x="991880" y="796117"/>
                                </a:lnTo>
                                <a:lnTo>
                                  <a:pt x="980168" y="750861"/>
                                </a:lnTo>
                                <a:lnTo>
                                  <a:pt x="966488" y="706431"/>
                                </a:lnTo>
                                <a:lnTo>
                                  <a:pt x="950888" y="662879"/>
                                </a:lnTo>
                                <a:lnTo>
                                  <a:pt x="933420" y="620252"/>
                                </a:lnTo>
                                <a:lnTo>
                                  <a:pt x="914132" y="578602"/>
                                </a:lnTo>
                                <a:lnTo>
                                  <a:pt x="893074" y="537977"/>
                                </a:lnTo>
                                <a:lnTo>
                                  <a:pt x="870295" y="498428"/>
                                </a:lnTo>
                                <a:lnTo>
                                  <a:pt x="845846" y="460003"/>
                                </a:lnTo>
                                <a:lnTo>
                                  <a:pt x="819776" y="422753"/>
                                </a:lnTo>
                                <a:lnTo>
                                  <a:pt x="792134" y="386727"/>
                                </a:lnTo>
                                <a:lnTo>
                                  <a:pt x="762970" y="351974"/>
                                </a:lnTo>
                                <a:lnTo>
                                  <a:pt x="732334" y="318545"/>
                                </a:lnTo>
                                <a:lnTo>
                                  <a:pt x="700276" y="286488"/>
                                </a:lnTo>
                                <a:lnTo>
                                  <a:pt x="666844" y="255855"/>
                                </a:lnTo>
                                <a:lnTo>
                                  <a:pt x="632089" y="226693"/>
                                </a:lnTo>
                                <a:lnTo>
                                  <a:pt x="596061" y="199053"/>
                                </a:lnTo>
                                <a:lnTo>
                                  <a:pt x="558808" y="172985"/>
                                </a:lnTo>
                                <a:lnTo>
                                  <a:pt x="520381" y="148537"/>
                                </a:lnTo>
                                <a:lnTo>
                                  <a:pt x="480829" y="125760"/>
                                </a:lnTo>
                                <a:lnTo>
                                  <a:pt x="440202" y="104704"/>
                                </a:lnTo>
                                <a:lnTo>
                                  <a:pt x="398549" y="85417"/>
                                </a:lnTo>
                                <a:lnTo>
                                  <a:pt x="355920" y="67950"/>
                                </a:lnTo>
                                <a:lnTo>
                                  <a:pt x="312365" y="52352"/>
                                </a:lnTo>
                                <a:lnTo>
                                  <a:pt x="267934" y="38673"/>
                                </a:lnTo>
                                <a:lnTo>
                                  <a:pt x="222675" y="26962"/>
                                </a:lnTo>
                                <a:lnTo>
                                  <a:pt x="176639" y="17269"/>
                                </a:lnTo>
                                <a:lnTo>
                                  <a:pt x="129875" y="9643"/>
                                </a:lnTo>
                                <a:lnTo>
                                  <a:pt x="82432" y="4135"/>
                                </a:lnTo>
                                <a:lnTo>
                                  <a:pt x="34362" y="794"/>
                                </a:lnTo>
                                <a:lnTo>
                                  <a:pt x="0" y="0"/>
                                </a:lnTo>
                                <a:close/>
                              </a:path>
                            </a:pathLst>
                          </a:custGeom>
                          <a:solidFill>
                            <a:srgbClr val="0EA957"/>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w14:anchorId="0E966AEB">
              <v:group id="Group 399928508" style="position:absolute;margin-left:-1in;margin-top:0;width:40.15pt;height:93.95pt;z-index:251666432" coordsize="10191,20662" o:spid="_x0000_s1026" w14:anchorId="4D39AF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ELELQUAACkSAAAOAAAAZHJzL2Uyb0RvYy54bWykWFlv2zgQfl9g/4Og9415H0acougRLFC0&#10;BZrFPiuyfKCyqKWU2Pn3O6RIm0gQKmhfLMoajobffHPp+t3p0BaPjR32pluV+AqVRdPVZr3vtqvy&#10;n7vPf6myGMaqW1et6ZpV+dQM5bubP/+4PvbLhpidadeNLUBJNyyP/arcjWO/XCyGetccquHK9E0H&#10;DzfGHqoRbu12sbbVEbQf2gVBSCyOxq57a+pmGODfj9PD8sbr32yaevy22QzNWLSrEmwb/a/1v/fu&#10;d3FzXS23tup3+zqYUf2CFYdq38FLz6o+VmNVPNj9C1WHfW3NYDbjVW0OC7PZ7OvGnwFOg9Gz09xa&#10;89D7s2yXx21/hgmgfYbTL6utvz7e2v5H/91O1sPyi6l/DoDL4thvl+lzd7+9CJ829uA2wSGKk0f0&#10;6YxocxqLGv7kSGvEy6KGRxhrigWfIK934JcX2+rdp7ARI6yxDDsJEoIo7XYuquX0Xm/d2ZpjD/QZ&#10;LggNv4fQj13VNx74wSHw3Rb79aokAjGikCyLrjoAl28DbTB1ljkTQNZBGe6GgOpbgJo9b7WsH4bx&#10;tjEe8+rxyzDCa4Bw67iqdnFVn7q4tBABjvut5/5YFsB9WxbA/fvJEX01un1OlVsWR3BUxH4HZw7Q&#10;u+cH89jcGS85PnMduOXytO1eSnk9ggUXRol47b0+yqggZQFUAWnORHR4lIrXSVoRRs/SBBOV1Y2J&#10;Vo5OXjkHOvnQB7Oj0nidlGMpBNVBnCmtPW1fFSeEiLN2qinCWWNAWFMWtBPJdd4YigmFuJlsx1Tj&#10;vHbKuYbjOXGstYLdWWOoVpxNR8VaIcXyTmIMETThjrXAnMusdgYaSdTOENN5p3KCqMLBdiwlyR+V&#10;cwX6J3GlKZH5o3ItkAjalZDuHBBDr3pVUIIg63ggFdVc5N0khHDgTeIYUZ1HRiJEpJjEpdRyRruk&#10;hAbOYMmknKGYFETLQAKJGZkJJqkJjtqBnHxKaa8io7CW0XbBKFM+A74uzrhi4ajgAQKEyOGuJCIQ&#10;cB5ILgCbGXGINxlw5wTSQj5WNWY4JA7MlAQKZ43RgHqMJsa45nljNEdKBUYyRCkRee1CsChOOZAg&#10;zxmITyyCdoo5pfnw0BpDfExAEuCbyBuDEcI8IkkIBHo+FYA8JJqg3wUrn5PHTMZwdQkZOoMcD6AO&#10;gUjQjxSWM2Ce65bLfIA9Aqjeql9D6M4kG1B/Nl9TQXk+e6ToACX0TBpOwVdgCn+zayWkYfxm3kgg&#10;KOTAHC76QkqJILxnpC+Md12anImPSzhBDSYzGCaxyqUSM/kaKkBMBJxCRs1jkmQZBt6f6R/UJYUx&#10;gRCaSXiX/MgIFPi8dJJ8qStLebuTzE45vCcfc0nZoBgKfT7ikppElM9MOZ4kBY9AJeZ53Uk1hW5J&#10;6Dwmaal2I8SMdNIHSEgseUvSJoMpoEo2GtIOhvC5Mp22RwjSRd47Se8FvpkJ4qSvcyU634wkPSMn&#10;c6kq6UcdAfNYp72u0NCw5yiS9NEufedzQ9Kja0g7WcWX7h+qed7dl7FC6rw7plLzHNi6NUMzHdJN&#10;SL5hPE9N0POkc9lg2v36875t3ZQ02O39h9YWj5X7+PDpvT73yokYzLHDcpoU3ererJ9g3DzCaLkq&#10;h/8eKtuURft3BwMtWDfGhY2L+7iwY/vB+I8cfkCzw3h3+reyfdHDclWOMJF/NXGurZZxgAT7ncAk&#10;63Z25v3DaDZ7N1162yaLwg3M2H7lv0d4JMK3E/fBI733UpcvPDf/AwAA//8DAFBLAwQUAAYACAAA&#10;ACEAcCpifOEAAAAJAQAADwAAAGRycy9kb3ducmV2LnhtbEyPQWvCQBCF74X+h2UKvcVNqlWbZiMi&#10;bU9SqBbE25gdk2B2N2TXJP77Tk/tZeDxHm++l61G04ieOl87qyCZxCDIFk7XtlTwvX+PliB8QKux&#10;cZYU3MjDKr+/yzDVbrBf1O9CKbjE+hQVVCG0qZS+qMign7iWLHtn1xkMLLtS6g4HLjeNfIrjuTRY&#10;W/5QYUubiorL7moUfAw4rKfJW7+9nDe34/7587BNSKnHh3H9CiLQGP7C8IvP6JAz08ldrfaiURAl&#10;sxmPCQr4sh/NpwsQJw4uFy8g80z+X5D/AAAA//8DAFBLAQItABQABgAIAAAAIQC2gziS/gAAAOEB&#10;AAATAAAAAAAAAAAAAAAAAAAAAABbQ29udGVudF9UeXBlc10ueG1sUEsBAi0AFAAGAAgAAAAhADj9&#10;If/WAAAAlAEAAAsAAAAAAAAAAAAAAAAALwEAAF9yZWxzLy5yZWxzUEsBAi0AFAAGAAgAAAAhAAxs&#10;QsQtBQAAKRIAAA4AAAAAAAAAAAAAAAAALgIAAGRycy9lMm9Eb2MueG1sUEsBAi0AFAAGAAgAAAAh&#10;AHAqYnzhAAAACQEAAA8AAAAAAAAAAAAAAAAAhwcAAGRycy9kb3ducmV2LnhtbFBLBQYAAAAABAAE&#10;APMAAACVCAAAAAA=&#10;">
                <v:shape id="Graphic 13" style="position:absolute;width:10191;height:20662;visibility:visible;mso-wrap-style:square;v-text-anchor:top" coordsize="1019175,2066289" o:spid="_x0000_s1027" fillcolor="#0ea957" stroked="f" path="m,l,2066264r34362,-795l82432,2062128r47443,-5508l176639,2048995r46036,-9694l267934,2027590r44431,-13679l355920,1998312r42629,-17468l440202,1961557r40627,-21058l520381,1917721r38427,-24449l596061,1867202r36028,-27642l666844,1810397r33432,-30637l732334,1747701r30636,-33432l792134,1679513r27642,-36030l845846,1606229r24449,-38430l893074,1528245r21058,-40630l933420,1445959r17468,-42633l966488,1359767r13680,-44436l991880,1270066r9694,-46042l1009200,1177254r5508,-47449l1018050,1081726r1125,-48658l1018050,984421r-3342,-48069l1009200,888912r-7626,-46761l991880,796117,980168,750861,966488,706431,950888,662879,933420,620252,914132,578602,893074,537977,870295,498428,845846,460003,819776,422753,792134,386727,762970,351974,732334,318545,700276,286488,666844,255855,632089,226693,596061,199053,558808,172985,520381,148537,480829,125760,440202,104704,398549,85417,355920,67950,312365,52352,267934,38673,222675,26962,176639,17269,129875,9643,82432,4135,34362,7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9ySygAAAOEAAAAPAAAAZHJzL2Rvd25yZXYueG1sRI9BSwMx&#10;FITvgv8hPMFLsYlrbcu2aZHF1p60XaXnx+a5Wdy8LJvYbv+9EQSPw8x8wyzXg2vFifrQeNZwP1Yg&#10;iCtvGq41fLxv7uYgQkQ22HomDRcKsF5dXy0xN/7MBzqVsRYJwiFHDTbGLpcyVJYchrHviJP36XuH&#10;Mcm+lqbHc4K7VmZKTaXDhtOCxY4KS9VX+e007F+eq7fXhyLazWR7HBVZ/Tgq91rf3gxPCxCRhvgf&#10;/mvvjIZsqibZXM3g91F6A3L1AwAA//8DAFBLAQItABQABgAIAAAAIQDb4fbL7gAAAIUBAAATAAAA&#10;AAAAAAAAAAAAAAAAAABbQ29udGVudF9UeXBlc10ueG1sUEsBAi0AFAAGAAgAAAAhAFr0LFu/AAAA&#10;FQEAAAsAAAAAAAAAAAAAAAAAHwEAAF9yZWxzLy5yZWxzUEsBAi0AFAAGAAgAAAAhAI4f3JLKAAAA&#10;4QAAAA8AAAAAAAAAAAAAAAAABwIAAGRycy9kb3ducmV2LnhtbFBLBQYAAAAAAwADALcAAAD+AgAA&#10;AAA=&#10;">
                  <v:path arrowok="t"/>
                </v:shape>
                <w10:wrap type="square"/>
              </v:group>
            </w:pict>
          </mc:Fallback>
        </mc:AlternateContent>
      </w:r>
    </w:p>
    <w:p w14:paraId="0218CE66" w14:textId="77777777" w:rsidR="00952685" w:rsidRDefault="00952685" w:rsidP="00952685">
      <w:pPr>
        <w:jc w:val="center"/>
        <w:rPr>
          <w:rFonts w:ascii="Poppins" w:hAnsi="Poppins" w:cs="Poppins"/>
          <w:color w:val="FFFFFF" w:themeColor="background1"/>
          <w:sz w:val="96"/>
          <w:szCs w:val="96"/>
        </w:rPr>
      </w:pPr>
      <w:r w:rsidRPr="00D854FF">
        <w:rPr>
          <w:noProof/>
          <w:color w:val="000000" w:themeColor="text1"/>
          <w:sz w:val="48"/>
        </w:rPr>
        <mc:AlternateContent>
          <mc:Choice Requires="wps">
            <w:drawing>
              <wp:anchor distT="0" distB="0" distL="0" distR="0" simplePos="0" relativeHeight="251658243" behindDoc="0" locked="0" layoutInCell="1" allowOverlap="1" wp14:anchorId="0B3F930B" wp14:editId="2248F906">
                <wp:simplePos x="0" y="0"/>
                <wp:positionH relativeFrom="page">
                  <wp:posOffset>6720840</wp:posOffset>
                </wp:positionH>
                <wp:positionV relativeFrom="paragraph">
                  <wp:posOffset>1139536</wp:posOffset>
                </wp:positionV>
                <wp:extent cx="839470" cy="1197610"/>
                <wp:effectExtent l="0" t="0" r="0" b="0"/>
                <wp:wrapSquare wrapText="bothSides"/>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9470" cy="1197610"/>
                        </a:xfrm>
                        <a:custGeom>
                          <a:avLst/>
                          <a:gdLst/>
                          <a:ahLst/>
                          <a:cxnLst/>
                          <a:rect l="l" t="t" r="r" b="b"/>
                          <a:pathLst>
                            <a:path w="1809750" h="2562225">
                              <a:moveTo>
                                <a:pt x="1281176" y="0"/>
                              </a:moveTo>
                              <a:lnTo>
                                <a:pt x="1233140" y="883"/>
                              </a:lnTo>
                              <a:lnTo>
                                <a:pt x="1185551" y="3513"/>
                              </a:lnTo>
                              <a:lnTo>
                                <a:pt x="1138440" y="7859"/>
                              </a:lnTo>
                              <a:lnTo>
                                <a:pt x="1091837" y="13889"/>
                              </a:lnTo>
                              <a:lnTo>
                                <a:pt x="1045773" y="21573"/>
                              </a:lnTo>
                              <a:lnTo>
                                <a:pt x="1000280" y="30879"/>
                              </a:lnTo>
                              <a:lnTo>
                                <a:pt x="955389" y="41778"/>
                              </a:lnTo>
                              <a:lnTo>
                                <a:pt x="911129" y="54237"/>
                              </a:lnTo>
                              <a:lnTo>
                                <a:pt x="867533" y="68226"/>
                              </a:lnTo>
                              <a:lnTo>
                                <a:pt x="824631" y="83713"/>
                              </a:lnTo>
                              <a:lnTo>
                                <a:pt x="782454" y="100669"/>
                              </a:lnTo>
                              <a:lnTo>
                                <a:pt x="741034" y="119061"/>
                              </a:lnTo>
                              <a:lnTo>
                                <a:pt x="700400" y="138860"/>
                              </a:lnTo>
                              <a:lnTo>
                                <a:pt x="660584" y="160033"/>
                              </a:lnTo>
                              <a:lnTo>
                                <a:pt x="621618" y="182551"/>
                              </a:lnTo>
                              <a:lnTo>
                                <a:pt x="583531" y="206381"/>
                              </a:lnTo>
                              <a:lnTo>
                                <a:pt x="546355" y="231494"/>
                              </a:lnTo>
                              <a:lnTo>
                                <a:pt x="510121" y="257858"/>
                              </a:lnTo>
                              <a:lnTo>
                                <a:pt x="474859" y="285442"/>
                              </a:lnTo>
                              <a:lnTo>
                                <a:pt x="440602" y="314215"/>
                              </a:lnTo>
                              <a:lnTo>
                                <a:pt x="407378" y="344146"/>
                              </a:lnTo>
                              <a:lnTo>
                                <a:pt x="375221" y="375205"/>
                              </a:lnTo>
                              <a:lnTo>
                                <a:pt x="344160" y="407360"/>
                              </a:lnTo>
                              <a:lnTo>
                                <a:pt x="314227" y="440581"/>
                              </a:lnTo>
                              <a:lnTo>
                                <a:pt x="285452" y="474836"/>
                              </a:lnTo>
                              <a:lnTo>
                                <a:pt x="257866" y="510094"/>
                              </a:lnTo>
                              <a:lnTo>
                                <a:pt x="231501" y="546325"/>
                              </a:lnTo>
                              <a:lnTo>
                                <a:pt x="206387" y="583498"/>
                              </a:lnTo>
                              <a:lnTo>
                                <a:pt x="182556" y="621581"/>
                              </a:lnTo>
                              <a:lnTo>
                                <a:pt x="160037" y="660544"/>
                              </a:lnTo>
                              <a:lnTo>
                                <a:pt x="138863" y="700356"/>
                              </a:lnTo>
                              <a:lnTo>
                                <a:pt x="119064" y="740985"/>
                              </a:lnTo>
                              <a:lnTo>
                                <a:pt x="100671" y="782401"/>
                              </a:lnTo>
                              <a:lnTo>
                                <a:pt x="83715" y="824573"/>
                              </a:lnTo>
                              <a:lnTo>
                                <a:pt x="68227" y="867469"/>
                              </a:lnTo>
                              <a:lnTo>
                                <a:pt x="54238" y="911060"/>
                              </a:lnTo>
                              <a:lnTo>
                                <a:pt x="41778" y="955313"/>
                              </a:lnTo>
                              <a:lnTo>
                                <a:pt x="30880" y="1000199"/>
                              </a:lnTo>
                              <a:lnTo>
                                <a:pt x="21573" y="1045685"/>
                              </a:lnTo>
                              <a:lnTo>
                                <a:pt x="13889" y="1091741"/>
                              </a:lnTo>
                              <a:lnTo>
                                <a:pt x="7859" y="1138337"/>
                              </a:lnTo>
                              <a:lnTo>
                                <a:pt x="3513" y="1185441"/>
                              </a:lnTo>
                              <a:lnTo>
                                <a:pt x="883" y="1233021"/>
                              </a:lnTo>
                              <a:lnTo>
                                <a:pt x="0" y="1281049"/>
                              </a:lnTo>
                              <a:lnTo>
                                <a:pt x="883" y="1329084"/>
                              </a:lnTo>
                              <a:lnTo>
                                <a:pt x="3513" y="1376673"/>
                              </a:lnTo>
                              <a:lnTo>
                                <a:pt x="7859" y="1423784"/>
                              </a:lnTo>
                              <a:lnTo>
                                <a:pt x="13889" y="1470387"/>
                              </a:lnTo>
                              <a:lnTo>
                                <a:pt x="21573" y="1516451"/>
                              </a:lnTo>
                              <a:lnTo>
                                <a:pt x="30880" y="1561944"/>
                              </a:lnTo>
                              <a:lnTo>
                                <a:pt x="41778" y="1606835"/>
                              </a:lnTo>
                              <a:lnTo>
                                <a:pt x="54238" y="1651095"/>
                              </a:lnTo>
                              <a:lnTo>
                                <a:pt x="68227" y="1694691"/>
                              </a:lnTo>
                              <a:lnTo>
                                <a:pt x="83715" y="1737593"/>
                              </a:lnTo>
                              <a:lnTo>
                                <a:pt x="100671" y="1779770"/>
                              </a:lnTo>
                              <a:lnTo>
                                <a:pt x="119064" y="1821190"/>
                              </a:lnTo>
                              <a:lnTo>
                                <a:pt x="138863" y="1861824"/>
                              </a:lnTo>
                              <a:lnTo>
                                <a:pt x="160037" y="1901640"/>
                              </a:lnTo>
                              <a:lnTo>
                                <a:pt x="182556" y="1940606"/>
                              </a:lnTo>
                              <a:lnTo>
                                <a:pt x="206387" y="1978693"/>
                              </a:lnTo>
                              <a:lnTo>
                                <a:pt x="231501" y="2015869"/>
                              </a:lnTo>
                              <a:lnTo>
                                <a:pt x="257866" y="2052103"/>
                              </a:lnTo>
                              <a:lnTo>
                                <a:pt x="285452" y="2087365"/>
                              </a:lnTo>
                              <a:lnTo>
                                <a:pt x="314227" y="2121622"/>
                              </a:lnTo>
                              <a:lnTo>
                                <a:pt x="344160" y="2154846"/>
                              </a:lnTo>
                              <a:lnTo>
                                <a:pt x="375221" y="2187003"/>
                              </a:lnTo>
                              <a:lnTo>
                                <a:pt x="407378" y="2218064"/>
                              </a:lnTo>
                              <a:lnTo>
                                <a:pt x="440602" y="2247997"/>
                              </a:lnTo>
                              <a:lnTo>
                                <a:pt x="474859" y="2276772"/>
                              </a:lnTo>
                              <a:lnTo>
                                <a:pt x="510121" y="2304358"/>
                              </a:lnTo>
                              <a:lnTo>
                                <a:pt x="546355" y="2330723"/>
                              </a:lnTo>
                              <a:lnTo>
                                <a:pt x="583531" y="2355837"/>
                              </a:lnTo>
                              <a:lnTo>
                                <a:pt x="621618" y="2379668"/>
                              </a:lnTo>
                              <a:lnTo>
                                <a:pt x="660584" y="2402187"/>
                              </a:lnTo>
                              <a:lnTo>
                                <a:pt x="700400" y="2423361"/>
                              </a:lnTo>
                              <a:lnTo>
                                <a:pt x="741034" y="2443160"/>
                              </a:lnTo>
                              <a:lnTo>
                                <a:pt x="782454" y="2461553"/>
                              </a:lnTo>
                              <a:lnTo>
                                <a:pt x="824631" y="2478509"/>
                              </a:lnTo>
                              <a:lnTo>
                                <a:pt x="867533" y="2493997"/>
                              </a:lnTo>
                              <a:lnTo>
                                <a:pt x="911129" y="2507986"/>
                              </a:lnTo>
                              <a:lnTo>
                                <a:pt x="955389" y="2520446"/>
                              </a:lnTo>
                              <a:lnTo>
                                <a:pt x="1000280" y="2531344"/>
                              </a:lnTo>
                              <a:lnTo>
                                <a:pt x="1045773" y="2540651"/>
                              </a:lnTo>
                              <a:lnTo>
                                <a:pt x="1091837" y="2548335"/>
                              </a:lnTo>
                              <a:lnTo>
                                <a:pt x="1138440" y="2554365"/>
                              </a:lnTo>
                              <a:lnTo>
                                <a:pt x="1185551" y="2558711"/>
                              </a:lnTo>
                              <a:lnTo>
                                <a:pt x="1233140" y="2561341"/>
                              </a:lnTo>
                              <a:lnTo>
                                <a:pt x="1281176" y="2562225"/>
                              </a:lnTo>
                              <a:lnTo>
                                <a:pt x="1329203" y="2561341"/>
                              </a:lnTo>
                              <a:lnTo>
                                <a:pt x="1376783" y="2558711"/>
                              </a:lnTo>
                              <a:lnTo>
                                <a:pt x="1423887" y="2554365"/>
                              </a:lnTo>
                              <a:lnTo>
                                <a:pt x="1470483" y="2548335"/>
                              </a:lnTo>
                              <a:lnTo>
                                <a:pt x="1516539" y="2540651"/>
                              </a:lnTo>
                              <a:lnTo>
                                <a:pt x="1562025" y="2531344"/>
                              </a:lnTo>
                              <a:lnTo>
                                <a:pt x="1606911" y="2520446"/>
                              </a:lnTo>
                              <a:lnTo>
                                <a:pt x="1651164" y="2507986"/>
                              </a:lnTo>
                              <a:lnTo>
                                <a:pt x="1694755" y="2493997"/>
                              </a:lnTo>
                              <a:lnTo>
                                <a:pt x="1737651" y="2478509"/>
                              </a:lnTo>
                              <a:lnTo>
                                <a:pt x="1779823" y="2461553"/>
                              </a:lnTo>
                              <a:lnTo>
                                <a:pt x="1809750" y="2448263"/>
                              </a:lnTo>
                              <a:lnTo>
                                <a:pt x="1809750" y="113959"/>
                              </a:lnTo>
                              <a:lnTo>
                                <a:pt x="1737651" y="83713"/>
                              </a:lnTo>
                              <a:lnTo>
                                <a:pt x="1694755" y="68226"/>
                              </a:lnTo>
                              <a:lnTo>
                                <a:pt x="1651164" y="54237"/>
                              </a:lnTo>
                              <a:lnTo>
                                <a:pt x="1606911" y="41778"/>
                              </a:lnTo>
                              <a:lnTo>
                                <a:pt x="1562025" y="30879"/>
                              </a:lnTo>
                              <a:lnTo>
                                <a:pt x="1516539" y="21573"/>
                              </a:lnTo>
                              <a:lnTo>
                                <a:pt x="1470483" y="13889"/>
                              </a:lnTo>
                              <a:lnTo>
                                <a:pt x="1423887" y="7859"/>
                              </a:lnTo>
                              <a:lnTo>
                                <a:pt x="1376783" y="3513"/>
                              </a:lnTo>
                              <a:lnTo>
                                <a:pt x="1329203" y="883"/>
                              </a:lnTo>
                              <a:lnTo>
                                <a:pt x="1281176" y="0"/>
                              </a:lnTo>
                              <a:close/>
                            </a:path>
                          </a:pathLst>
                        </a:custGeom>
                        <a:solidFill>
                          <a:srgbClr val="F14D1D"/>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w14:anchorId="7B9643A2">
              <v:shape id="Graphic 2" style="position:absolute;margin-left:529.2pt;margin-top:89.75pt;width:66.1pt;height:94.3pt;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1809750,2562225" o:spid="_x0000_s1026" fillcolor="#f14d1d" stroked="f" path="m1281176,r-48036,883l1185551,3513r-47111,4346l1091837,13889r-46064,7684l1000280,30879,955389,41778,911129,54237,867533,68226,824631,83713r-42177,16956l741034,119061r-40634,19799l660584,160033r-38966,22518l583531,206381r-37176,25113l510121,257858r-35262,27584l440602,314215r-33224,29931l375221,375205r-31061,32155l314227,440581r-28775,34255l257866,510094r-26365,36231l206387,583498r-23831,38083l160037,660544r-21174,39812l119064,740985r-18393,41416l83715,824573,68227,867469,54238,911060,41778,955313r-10898,44886l21573,1045685r-7684,46056l7859,1138337r-4346,47104l883,1233021,,1281049r883,48035l3513,1376673r4346,47111l13889,1470387r7684,46064l30880,1561944r10898,44891l54238,1651095r13989,43596l83715,1737593r16956,42177l119064,1821190r19799,40634l160037,1901640r22519,38966l206387,1978693r25114,37176l257866,2052103r27586,35262l314227,2121622r29933,33224l375221,2187003r32157,31061l440602,2247997r34257,28775l510121,2304358r36234,26365l583531,2355837r38087,23831l660584,2402187r39816,21174l741034,2443160r41420,18393l824631,2478509r42902,15488l911129,2507986r44260,12460l1000280,2531344r45493,9307l1091837,2548335r46603,6030l1185551,2558711r47589,2630l1281176,2562225r48027,-884l1376783,2558711r47104,-4346l1470483,2548335r46056,-7684l1562025,2531344r44886,-10898l1651164,2507986r43591,-13989l1737651,2478509r42172,-16956l1809750,2448263r,-2334304l1737651,83713,1694755,68226,1651164,54237,1606911,41778,1562025,30879r-45486,-9306l1470483,13889,1423887,7859,1376783,3513,1329203,883,128117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8c9QgYAAGIYAAAOAAAAZHJzL2Uyb0RvYy54bWysWduO2zYQfS/QfxD03ph3Uka8QZFFigJB&#10;GiAp+qyV5V2jtqVK2vXm73uGlGz2AtIo+uKl7PF4LmfODGffvns9HoqXdhj33WlT8jesLNpT0233&#10;p8dN+evXDz+4shin+rStD92p3ZTf2rF8d/f9d2/P/boV3VN32LZDASWncX3uN+XTNPXr1Wpsntpj&#10;Pb7p+vaED3fdcKwnPA6Pq+1Qn6H9eFgJxszq3A3bfuiadhzx7n34sLzz+ne7tpl+2e3GdioOmxK2&#10;Tf518K8P9Lq6e1uvH4e6f9o3sxn1f7DiWO9P+NGLqvt6qovnYf8PVcd9M3Rjt5veNN1x1e12+6b1&#10;PsAbzv7mzZenum+9LwjO2F/CNP5/aptPL1/6zwOZPvYfu+b3ERFZnftxffmEHsZZ5nU3HEkWhhev&#10;PorfLlFsX6eiwZtOVsoi1g0+4ryyhvswr+r18u3meZx+ajuvqX75OE4hC9vlVD8tp+b1tBwH5JKy&#10;ePBZnMoCWRzKAll8CFns64m+R+bRsTjj5x2rrIYtT5tSaCOE0D5Lx+6l/dp5yYn84MJxbk1ZLN7A&#10;2KvM4fRXWSm5gk7IOifptyG9yCx/+6CXO60197JS85ywdGpWbJ2u0ppZxZ20XjOXzuWklbZWemnB&#10;NU5JqxljwgUPJXM2rbvSWuLnKRyKW+uSqivOuQjCWgnYn7LDGatlMNo4IUxaWCgjQ6QRl0yorRNK&#10;qxA8kIhJe2gVZ3KW5hUzPGmIZUyxEDxKjFnAvyBj+RsQYgzTbtZtGIO7qYgYwQ0Ho1JlOUHISklr&#10;J/UcEsGMdBlpxE/rABEAvFJp3ZxxEcItNNCaTruyigBNdgunlRJJ3SgCw4SXhiHAa1qaWQnUkW6p&#10;FFdpmEirxWw3HVlaNylEAj228TOZXJKxIpQkXNCZeFMgdPCSwiPTdlOQTSAozRnLZEdIrlnIjkZa&#10;wXopnHhwBLsBGVWlc+mBFywBHHNeInxspimCukqjyhdMqHiUkdTpmKC5MBNqxypWubSXiJqxISZU&#10;/ghPKibEIaEYiCoyhEnsFOIHylIZNiHeC3AFGQLoSTMCoxL+iGYzrAaunlkbvjJepVkt9AFSzZnS&#10;Jhc932OCdMXBiEmzffvywsiozNC8b4xBmLghrZk6rpcVUjIUciqHMwmjtzOVjsVFqxQVAx2ntF7N&#10;ldaYDDKugaBul9Ec+rj3DgOUdOnuGOVPc6MyvSDChja8ytThFXaoX4M2kozIFdHcgJyqtPS1WLip&#10;UCzpHF7rkIPmdZXuj1GNYxSpLMbQVCojAgGr0VNanNr5DD+HPizSQImoD5qRoox2auiBV5EfEEOa&#10;/CLSxoztTCYyUUfARUNDPulq1G7QIwXmn7T4tZcJDIzSpCEQNUqBKQJzeVJ71IUBeuVub/GCO+oj&#10;Se3qOj9gMnDUUVKYiYYTIZStqnSVxpOPsMbatKson8tYJZmSmbmKmvtlZpPMirSr8UCI79H9IeVq&#10;NG2CvCpj0oNBNMqivVLok9qjOVmAHGVurL4O4UIpSWNZyvZowsfFgKN5JsVRy8vtAUl1mqXLI7qZ&#10;CFXJHAiiW4/QzFYuXdrRjUpgRFUZvFOzX65rgoaEDLlTu79cBjWYJtM6wOiXq6ZA+clMO+DoY8s9&#10;FpSmcmzAo0sy5J3l6ZbAAZblAo5LPfzNyV8v98sSIAUdjiFAgDSoEd+kH3OAnceSm+ynARDFEfTf&#10;EB8MA4j6LH9D/DEOaDnftm7JLxYjDFeEYM8N+EFrAqJn+RvwCYCh+83yefjTWGAXVruhumgwIAx7&#10;+28oXpoMHJgyyOe54bJEIjwo5QRmgCR+lqUTjdZcVrlNTmR+fnMRBye/FKF5bAl9ft9Cs96S2Pwq&#10;h0ewyW+JeAzK/AYqgnyYipMBjwrKD9xJ4aha8yu5iAqyu75/2SEuu57m0I1tsIpWk35jeFlXYnsY&#10;L0TH7rDfftgfDn4nOzw+vD8MxUuNzecHru75/Yy9SMyva8OGlna1D9322+ehOGOpvSnHP57roS2L&#10;w88nbI1xI5qWw7AcHpbDMB3ed35P7jejwzh9ff2tHvqix3FTTljwfuqWnXS9Xja3sJ8Egix989T9&#10;+Dx1uz2tdb1twaL54Tz23v956U6b8vjZS13/NXD3JwAAAP//AwBQSwMEFAAGAAgAAAAhAONBVufj&#10;AAAADQEAAA8AAABkcnMvZG93bnJldi54bWxMj01LxDAQhu+C/yGM4EXcpGprtzZdVCgu6MVV8Drb&#10;ZNtiMylN+rH+erMnvc3LPLzzTL5ZTMcmPbjWkoRoJYBpqqxqqZbw+VFep8CcR1LYWdISjtrBpjg/&#10;yzFTdqZ3Pe18zUIJuQwlNN73GeeuarRBt7K9prA72MGgD3GouRpwDuWm4zdCJNxgS+FCg71+bnT1&#10;vRuNhCl++Xq7suUW53KZx9d6Oj79HKS8vFgeH4B5vfg/GE76QR2K4LS3IynHupBFnN4FNkz36xjY&#10;CYnWIgG2l3CbpBHwIuf/vyh+AQAA//8DAFBLAQItABQABgAIAAAAIQC2gziS/gAAAOEBAAATAAAA&#10;AAAAAAAAAAAAAAAAAABbQ29udGVudF9UeXBlc10ueG1sUEsBAi0AFAAGAAgAAAAhADj9If/WAAAA&#10;lAEAAAsAAAAAAAAAAAAAAAAALwEAAF9yZWxzLy5yZWxzUEsBAi0AFAAGAAgAAAAhAC+bxz1CBgAA&#10;YhgAAA4AAAAAAAAAAAAAAAAALgIAAGRycy9lMm9Eb2MueG1sUEsBAi0AFAAGAAgAAAAhAONBVufj&#10;AAAADQEAAA8AAAAAAAAAAAAAAAAAnAgAAGRycy9kb3ducmV2LnhtbFBLBQYAAAAABAAEAPMAAACs&#10;CQAAAAA=&#10;" w14:anchorId="3C704CFD">
                <v:path arrowok="t"/>
                <w10:wrap type="square" anchorx="page"/>
              </v:shape>
            </w:pict>
          </mc:Fallback>
        </mc:AlternateContent>
      </w:r>
    </w:p>
    <w:p w14:paraId="0CB2C1C0" w14:textId="7CF7A712" w:rsidR="00952685" w:rsidRDefault="00952685" w:rsidP="00952685">
      <w:pPr>
        <w:jc w:val="center"/>
        <w:rPr>
          <w:rFonts w:ascii="Poppins" w:hAnsi="Poppins" w:cs="Poppins"/>
          <w:color w:val="FFFFFF" w:themeColor="background1"/>
          <w:sz w:val="96"/>
          <w:szCs w:val="96"/>
        </w:rPr>
      </w:pPr>
    </w:p>
    <w:p w14:paraId="40BF9A0D" w14:textId="43D1677B" w:rsidR="00952685" w:rsidRDefault="00D61440" w:rsidP="00952685">
      <w:pPr>
        <w:jc w:val="center"/>
        <w:rPr>
          <w:rFonts w:ascii="Poppins" w:hAnsi="Poppins" w:cs="Poppins"/>
          <w:color w:val="FFFFFF" w:themeColor="background1"/>
          <w:sz w:val="40"/>
          <w:szCs w:val="40"/>
        </w:rPr>
      </w:pPr>
      <w:r>
        <w:rPr>
          <w:rFonts w:ascii="Poppins" w:hAnsi="Poppins" w:cs="Poppins"/>
          <w:noProof/>
          <w:color w:val="FFFFFF" w:themeColor="background1"/>
          <w:sz w:val="96"/>
          <w:szCs w:val="96"/>
        </w:rPr>
        <mc:AlternateContent>
          <mc:Choice Requires="wps">
            <w:drawing>
              <wp:anchor distT="0" distB="0" distL="114300" distR="114300" simplePos="0" relativeHeight="251658244" behindDoc="0" locked="0" layoutInCell="1" allowOverlap="1" wp14:anchorId="637E93CC" wp14:editId="1BE7942B">
                <wp:simplePos x="0" y="0"/>
                <wp:positionH relativeFrom="margin">
                  <wp:align>center</wp:align>
                </wp:positionH>
                <wp:positionV relativeFrom="paragraph">
                  <wp:posOffset>133350</wp:posOffset>
                </wp:positionV>
                <wp:extent cx="5372100" cy="3343275"/>
                <wp:effectExtent l="0" t="0" r="19050" b="28575"/>
                <wp:wrapNone/>
                <wp:docPr id="1217411830" name="Text Box 2"/>
                <wp:cNvGraphicFramePr/>
                <a:graphic xmlns:a="http://schemas.openxmlformats.org/drawingml/2006/main">
                  <a:graphicData uri="http://schemas.microsoft.com/office/word/2010/wordprocessingShape">
                    <wps:wsp>
                      <wps:cNvSpPr txBox="1"/>
                      <wps:spPr>
                        <a:xfrm>
                          <a:off x="0" y="0"/>
                          <a:ext cx="5372100" cy="3343275"/>
                        </a:xfrm>
                        <a:prstGeom prst="rect">
                          <a:avLst/>
                        </a:prstGeom>
                        <a:solidFill>
                          <a:srgbClr val="141675"/>
                        </a:solidFill>
                        <a:ln w="6350">
                          <a:solidFill>
                            <a:prstClr val="black">
                              <a:alpha val="0"/>
                            </a:prstClr>
                          </a:solidFill>
                        </a:ln>
                      </wps:spPr>
                      <wps:txbx>
                        <w:txbxContent>
                          <w:p w14:paraId="2FEBA3D2" w14:textId="34B9203D" w:rsidR="00CE702A" w:rsidRPr="00D61440" w:rsidRDefault="00CE702A" w:rsidP="00BC4B5E">
                            <w:pPr>
                              <w:jc w:val="center"/>
                              <w:rPr>
                                <w:b/>
                                <w:bCs/>
                                <w:sz w:val="96"/>
                                <w:szCs w:val="96"/>
                              </w:rPr>
                            </w:pPr>
                            <w:r>
                              <w:rPr>
                                <w:b/>
                                <w:bCs/>
                                <w:sz w:val="96"/>
                                <w:szCs w:val="96"/>
                              </w:rPr>
                              <w:t>Highfield Hall</w:t>
                            </w:r>
                          </w:p>
                          <w:p w14:paraId="7DF87A37" w14:textId="66ACF518" w:rsidR="00CE702A" w:rsidRPr="00D61440" w:rsidRDefault="00CE702A" w:rsidP="00BC4B5E">
                            <w:pPr>
                              <w:jc w:val="center"/>
                              <w:rPr>
                                <w:b/>
                                <w:bCs/>
                                <w:sz w:val="96"/>
                                <w:szCs w:val="96"/>
                              </w:rPr>
                            </w:pPr>
                            <w:r w:rsidRPr="00D61440">
                              <w:rPr>
                                <w:b/>
                                <w:bCs/>
                                <w:sz w:val="96"/>
                                <w:szCs w:val="96"/>
                              </w:rPr>
                              <w:t>Allergen and Anaphylaxis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7E93CC" id="_x0000_t202" coordsize="21600,21600" o:spt="202" path="m,l,21600r21600,l21600,xe">
                <v:stroke joinstyle="miter"/>
                <v:path gradientshapeok="t" o:connecttype="rect"/>
              </v:shapetype>
              <v:shape id="Text Box 2" o:spid="_x0000_s1027" type="#_x0000_t202" style="position:absolute;left:0;text-align:left;margin-left:0;margin-top:10.5pt;width:423pt;height:263.25pt;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RnxYQIAANAEAAAOAAAAZHJzL2Uyb0RvYy54bWysVE1v2zAMvQ/YfxB0Xxzb+eiMOEWWIsOA&#10;oC2QDD0rshwbk0VNUmJnv36UnKRpt9Owi0yR1CP5SHp23zWSHIWxNaicxoMhJUJxKGq1z+n37erT&#10;HSXWMVUwCUrk9CQsvZ9//DBrdSYSqEAWwhAEUTZrdU4r53QWRZZXomF2AFooNJZgGubwavZRYViL&#10;6I2MkuFwErVgCm2AC2tR+9Ab6Tzgl6Xg7qksrXBE5hRzc+E04dz5M5rPWLY3TFc1P6fB/iGLhtUK&#10;g16hHphj5GDqP6CamhuwULoBhyaCsqy5CDVgNfHwXTWbimkRakFyrL7SZP8fLH88PhtSF9i7JJ6O&#10;4vguRZoUa7BXW9E58gU6kniaWm0z9N5o9HcdqvHJRW9R6avvStP4L9ZF0I5IpyvJHoyjcpxOk3iI&#10;Jo62NB2lyXTscaLX59pY91VAQ7yQU4NdDOSy49q63vXi4qNZkHWxqqUMF7PfLaUhR4Ydj0fx5Ir+&#10;xk0q0uZ0ko6HAfmNzWNfIXaS8R99dKkr1uOGucGEz54h+RsItEiFSk9ZT42XXLfreqYvtO2gOCGb&#10;BvqxtJqvaoy9ZtY9M4NziCzhbrknPEoJmDCcJUoqML/+pvf+OB5opaTFuc6p/XlgRlAivykcnM/x&#10;aISwLlxG42mCF3Nr2d1a1KFZgicSt1jzIHp/Jy9iaaB5wRVc+KhoYopj7Jy6i7h0/bbhCnOxWAQn&#10;HH3N3FptNPfQvm2eyW33wow+N93hvDzCZQNY9q73va9/qWBxcFDWYTA8zz2rZ/pxbUJ3zivu9/L2&#10;Hrxef0Tz3wAAAP//AwBQSwMEFAAGAAgAAAAhABTVzlLeAAAABwEAAA8AAABkcnMvZG93bnJldi54&#10;bWxMj81qwzAQhO+FvIPYQm+NbJM/HK9DCLTFJ9MkD6BY8g+1VsZSEqdP3+2pPe0ss8x8m+0m24ub&#10;GX3nCCGeRyAMVU531CCcT2+vGxA+KNKqd2QQHsbDLp89ZSrV7k6f5nYMjeAQ8qlCaEMYUil91Rqr&#10;/NwNhtir3WhV4HVspB7VncNtL5MoWkmrOuKGVg3m0Jrq63i1CGNRH4rT+4cukrIr19V3/TjHJeLL&#10;87TfgghmCn/H8IvP6JAz08VdSXvRI/AjASGJebK7WaxYXBCWi/USZJ7J//z5DwAAAP//AwBQSwEC&#10;LQAUAAYACAAAACEAtoM4kv4AAADhAQAAEwAAAAAAAAAAAAAAAAAAAAAAW0NvbnRlbnRfVHlwZXNd&#10;LnhtbFBLAQItABQABgAIAAAAIQA4/SH/1gAAAJQBAAALAAAAAAAAAAAAAAAAAC8BAABfcmVscy8u&#10;cmVsc1BLAQItABQABgAIAAAAIQD4GRnxYQIAANAEAAAOAAAAAAAAAAAAAAAAAC4CAABkcnMvZTJv&#10;RG9jLnhtbFBLAQItABQABgAIAAAAIQAU1c5S3gAAAAcBAAAPAAAAAAAAAAAAAAAAALsEAABkcnMv&#10;ZG93bnJldi54bWxQSwUGAAAAAAQABADzAAAAxgUAAAAA&#10;" fillcolor="#141675" strokeweight=".5pt">
                <v:stroke opacity="0"/>
                <v:textbox>
                  <w:txbxContent>
                    <w:p w14:paraId="2FEBA3D2" w14:textId="34B9203D" w:rsidR="00CE702A" w:rsidRPr="00D61440" w:rsidRDefault="00CE702A" w:rsidP="00BC4B5E">
                      <w:pPr>
                        <w:jc w:val="center"/>
                        <w:rPr>
                          <w:b/>
                          <w:bCs/>
                          <w:sz w:val="96"/>
                          <w:szCs w:val="96"/>
                        </w:rPr>
                      </w:pPr>
                      <w:r>
                        <w:rPr>
                          <w:b/>
                          <w:bCs/>
                          <w:sz w:val="96"/>
                          <w:szCs w:val="96"/>
                        </w:rPr>
                        <w:t>Highfield Hall</w:t>
                      </w:r>
                    </w:p>
                    <w:p w14:paraId="7DF87A37" w14:textId="66ACF518" w:rsidR="00CE702A" w:rsidRPr="00D61440" w:rsidRDefault="00CE702A" w:rsidP="00BC4B5E">
                      <w:pPr>
                        <w:jc w:val="center"/>
                        <w:rPr>
                          <w:b/>
                          <w:bCs/>
                          <w:sz w:val="96"/>
                          <w:szCs w:val="96"/>
                        </w:rPr>
                      </w:pPr>
                      <w:r w:rsidRPr="00D61440">
                        <w:rPr>
                          <w:b/>
                          <w:bCs/>
                          <w:sz w:val="96"/>
                          <w:szCs w:val="96"/>
                        </w:rPr>
                        <w:t>Allergen and Anaphylaxis Policy</w:t>
                      </w:r>
                    </w:p>
                  </w:txbxContent>
                </v:textbox>
                <w10:wrap anchorx="margin"/>
              </v:shape>
            </w:pict>
          </mc:Fallback>
        </mc:AlternateContent>
      </w:r>
      <w:r w:rsidR="00952685">
        <w:rPr>
          <w:rFonts w:ascii="Poppins" w:hAnsi="Poppins" w:cs="Poppins"/>
          <w:color w:val="FFFFFF" w:themeColor="background1"/>
          <w:sz w:val="40"/>
          <w:szCs w:val="40"/>
        </w:rPr>
        <w:t>Reviewed:</w:t>
      </w:r>
    </w:p>
    <w:p w14:paraId="1185B125" w14:textId="77777777" w:rsidR="00952685" w:rsidRDefault="00952685" w:rsidP="00952685">
      <w:pPr>
        <w:jc w:val="center"/>
        <w:rPr>
          <w:rFonts w:ascii="Poppins" w:hAnsi="Poppins" w:cs="Poppins"/>
          <w:color w:val="FFFFFF" w:themeColor="background1"/>
          <w:sz w:val="40"/>
          <w:szCs w:val="40"/>
        </w:rPr>
      </w:pPr>
      <w:r>
        <w:rPr>
          <w:rFonts w:ascii="Poppins" w:hAnsi="Poppins" w:cs="Poppins"/>
          <w:color w:val="FFFFFF" w:themeColor="background1"/>
          <w:sz w:val="40"/>
          <w:szCs w:val="40"/>
        </w:rPr>
        <w:t>Issued:</w:t>
      </w:r>
    </w:p>
    <w:p w14:paraId="50E9871F" w14:textId="77777777" w:rsidR="00952685" w:rsidRDefault="00952685" w:rsidP="00952685">
      <w:pPr>
        <w:jc w:val="center"/>
        <w:rPr>
          <w:rFonts w:ascii="Poppins" w:hAnsi="Poppins" w:cs="Poppins"/>
          <w:color w:val="FFFFFF" w:themeColor="background1"/>
          <w:sz w:val="40"/>
          <w:szCs w:val="40"/>
        </w:rPr>
      </w:pPr>
    </w:p>
    <w:p w14:paraId="29F19052" w14:textId="77777777" w:rsidR="00952685" w:rsidRDefault="00952685" w:rsidP="00952685">
      <w:pPr>
        <w:jc w:val="center"/>
        <w:rPr>
          <w:rFonts w:ascii="Poppins" w:hAnsi="Poppins" w:cs="Poppins"/>
          <w:color w:val="FFFFFF" w:themeColor="background1"/>
          <w:sz w:val="40"/>
          <w:szCs w:val="40"/>
        </w:rPr>
      </w:pPr>
    </w:p>
    <w:p w14:paraId="333A6E62" w14:textId="77777777" w:rsidR="00952685" w:rsidRDefault="00952685" w:rsidP="00952685">
      <w:pPr>
        <w:jc w:val="center"/>
        <w:rPr>
          <w:rFonts w:ascii="Poppins" w:hAnsi="Poppins" w:cs="Poppins"/>
          <w:color w:val="FFFFFF" w:themeColor="background1"/>
          <w:sz w:val="40"/>
          <w:szCs w:val="40"/>
        </w:rPr>
      </w:pPr>
    </w:p>
    <w:p w14:paraId="63A98236" w14:textId="77777777" w:rsidR="00952685" w:rsidRDefault="00952685" w:rsidP="00952685">
      <w:pPr>
        <w:jc w:val="center"/>
        <w:rPr>
          <w:rFonts w:ascii="Poppins" w:hAnsi="Poppins" w:cs="Poppins"/>
          <w:color w:val="FFFFFF" w:themeColor="background1"/>
          <w:sz w:val="40"/>
          <w:szCs w:val="40"/>
        </w:rPr>
      </w:pPr>
      <w:r w:rsidRPr="00D854FF">
        <w:rPr>
          <w:b/>
          <w:noProof/>
          <w:color w:val="000000" w:themeColor="text1"/>
          <w:sz w:val="20"/>
        </w:rPr>
        <mc:AlternateContent>
          <mc:Choice Requires="wpg">
            <w:drawing>
              <wp:anchor distT="0" distB="0" distL="114300" distR="114300" simplePos="0" relativeHeight="251658242" behindDoc="0" locked="0" layoutInCell="1" allowOverlap="1" wp14:anchorId="2B7ED3B8" wp14:editId="1D429F40">
                <wp:simplePos x="0" y="0"/>
                <wp:positionH relativeFrom="column">
                  <wp:posOffset>-914400</wp:posOffset>
                </wp:positionH>
                <wp:positionV relativeFrom="paragraph">
                  <wp:posOffset>716915</wp:posOffset>
                </wp:positionV>
                <wp:extent cx="704850" cy="1019175"/>
                <wp:effectExtent l="0" t="0" r="6350" b="0"/>
                <wp:wrapSquare wrapText="bothSides"/>
                <wp:docPr id="420717337" name="Group 420717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850" cy="1019175"/>
                          <a:chOff x="0" y="0"/>
                          <a:chExt cx="704850" cy="1019175"/>
                        </a:xfrm>
                      </wpg:grpSpPr>
                      <wps:wsp>
                        <wps:cNvPr id="590761059" name="Graphic 17"/>
                        <wps:cNvSpPr/>
                        <wps:spPr>
                          <a:xfrm>
                            <a:off x="0" y="0"/>
                            <a:ext cx="704850" cy="1019175"/>
                          </a:xfrm>
                          <a:custGeom>
                            <a:avLst/>
                            <a:gdLst/>
                            <a:ahLst/>
                            <a:cxnLst/>
                            <a:rect l="l" t="t" r="r" b="b"/>
                            <a:pathLst>
                              <a:path w="704850" h="1019175">
                                <a:moveTo>
                                  <a:pt x="195262" y="0"/>
                                </a:moveTo>
                                <a:lnTo>
                                  <a:pt x="146185" y="2332"/>
                                </a:lnTo>
                                <a:lnTo>
                                  <a:pt x="98429" y="9186"/>
                                </a:lnTo>
                                <a:lnTo>
                                  <a:pt x="52205" y="20349"/>
                                </a:lnTo>
                                <a:lnTo>
                                  <a:pt x="7729" y="35607"/>
                                </a:lnTo>
                                <a:lnTo>
                                  <a:pt x="0" y="39086"/>
                                </a:lnTo>
                                <a:lnTo>
                                  <a:pt x="0" y="980086"/>
                                </a:lnTo>
                                <a:lnTo>
                                  <a:pt x="52205" y="998825"/>
                                </a:lnTo>
                                <a:lnTo>
                                  <a:pt x="98429" y="1009988"/>
                                </a:lnTo>
                                <a:lnTo>
                                  <a:pt x="146185" y="1016842"/>
                                </a:lnTo>
                                <a:lnTo>
                                  <a:pt x="195262" y="1019175"/>
                                </a:lnTo>
                                <a:lnTo>
                                  <a:pt x="244338" y="1016842"/>
                                </a:lnTo>
                                <a:lnTo>
                                  <a:pt x="292094" y="1009988"/>
                                </a:lnTo>
                                <a:lnTo>
                                  <a:pt x="338317" y="998825"/>
                                </a:lnTo>
                                <a:lnTo>
                                  <a:pt x="382793" y="983565"/>
                                </a:lnTo>
                                <a:lnTo>
                                  <a:pt x="425309" y="964424"/>
                                </a:lnTo>
                                <a:lnTo>
                                  <a:pt x="465651" y="941613"/>
                                </a:lnTo>
                                <a:lnTo>
                                  <a:pt x="503605" y="915347"/>
                                </a:lnTo>
                                <a:lnTo>
                                  <a:pt x="538958" y="885838"/>
                                </a:lnTo>
                                <a:lnTo>
                                  <a:pt x="571497" y="853299"/>
                                </a:lnTo>
                                <a:lnTo>
                                  <a:pt x="601007" y="817944"/>
                                </a:lnTo>
                                <a:lnTo>
                                  <a:pt x="627276" y="779987"/>
                                </a:lnTo>
                                <a:lnTo>
                                  <a:pt x="650089" y="739639"/>
                                </a:lnTo>
                                <a:lnTo>
                                  <a:pt x="669233" y="697116"/>
                                </a:lnTo>
                                <a:lnTo>
                                  <a:pt x="684495" y="652629"/>
                                </a:lnTo>
                                <a:lnTo>
                                  <a:pt x="695661" y="606393"/>
                                </a:lnTo>
                                <a:lnTo>
                                  <a:pt x="702517" y="558620"/>
                                </a:lnTo>
                                <a:lnTo>
                                  <a:pt x="704850" y="509524"/>
                                </a:lnTo>
                                <a:lnTo>
                                  <a:pt x="702517" y="460448"/>
                                </a:lnTo>
                                <a:lnTo>
                                  <a:pt x="695661" y="412694"/>
                                </a:lnTo>
                                <a:lnTo>
                                  <a:pt x="684495" y="366474"/>
                                </a:lnTo>
                                <a:lnTo>
                                  <a:pt x="669233" y="322001"/>
                                </a:lnTo>
                                <a:lnTo>
                                  <a:pt x="650089" y="279490"/>
                                </a:lnTo>
                                <a:lnTo>
                                  <a:pt x="627276" y="239153"/>
                                </a:lnTo>
                                <a:lnTo>
                                  <a:pt x="601007" y="201204"/>
                                </a:lnTo>
                                <a:lnTo>
                                  <a:pt x="571497" y="165856"/>
                                </a:lnTo>
                                <a:lnTo>
                                  <a:pt x="538958" y="133323"/>
                                </a:lnTo>
                                <a:lnTo>
                                  <a:pt x="503605" y="103818"/>
                                </a:lnTo>
                                <a:lnTo>
                                  <a:pt x="465651" y="77555"/>
                                </a:lnTo>
                                <a:lnTo>
                                  <a:pt x="425309" y="54747"/>
                                </a:lnTo>
                                <a:lnTo>
                                  <a:pt x="382793" y="35607"/>
                                </a:lnTo>
                                <a:lnTo>
                                  <a:pt x="338317" y="20349"/>
                                </a:lnTo>
                                <a:lnTo>
                                  <a:pt x="292094" y="9186"/>
                                </a:lnTo>
                                <a:lnTo>
                                  <a:pt x="244338" y="2332"/>
                                </a:lnTo>
                                <a:lnTo>
                                  <a:pt x="195262" y="0"/>
                                </a:lnTo>
                                <a:close/>
                              </a:path>
                            </a:pathLst>
                          </a:custGeom>
                          <a:solidFill>
                            <a:srgbClr val="FFC500"/>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w14:anchorId="7F8CC652">
              <v:group id="Group 420717337" style="position:absolute;margin-left:-1in;margin-top:56.45pt;width:55.5pt;height:80.25pt;z-index:251668480" coordsize="7048,10191" o:spid="_x0000_s1026" w14:anchorId="021ABA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ir+CwQAACYNAAAOAAAAZHJzL2Uyb0RvYy54bWykV9uOpDYQfY+Uf0C8Z9p3MJqeVTSbGUVa&#10;7a60E+XZTUM3CmBi05f5+5QNNGQ3Y6LdF7poDuXyqVOu4v7dtamjc2FspdttjO9QHBVtrvdVe9jG&#10;f7w8/ZLGke1Vu1e1bott/FrY+N3Dzz/dX7qsIPqo631hInDS2uzSbeNj33fZZmPzY9Eoe6e7ooWH&#10;pTaN6uHWHDZ7oy7gvak3BCGxuWiz74zOC2vh3/fDw/jB+y/LIu8/laUt+qjexhBb76/GX3fuunm4&#10;V9nBqO5Y5WMY6juiaFTVwqI3V+9Vr6KTqb5x1VS50VaX/V2um40uyyov/B5gNxh9tZtno0+d38sh&#10;uxy6G01A7Vc8fbfb/OP52XRfus9miB7MDzr/ywIvm0t3yJbP3f1hBl9L07iXYBPR1TP6emO0uPZR&#10;Dn8miKUceM/hEUZY4oQPlOdHyMs3r+XH38IvblQ2LOuDuwVz6UA9dibI/hhBX46qKzzv1hHw2UTV&#10;fhtziRKBEZdx1KoGtPw8ygYnbk8uBgA7Ksc7O7L6A0Td9quy/GT750J7ytX5g+0H6e4nSx0nK7+2&#10;k2mgAJz0ay/9Po5A+iaOQPq7IQ+d6t17Lo/OjC5zzo5zytzjRp+LF+2BvUsclpwIEkdT0iHUGVK3&#10;/4IygVPuoYRS4lYG9ISZfjvvVqaMAMPgVeJUBKGcEDR6RZTJIDZJRq+UC+Tz9WYEIFdYnUq0svyA&#10;kylaA85xSpmmxFfAm6vP+8cIOXxwW3hmFspLAHdh+JyzRTW+GQthjFI4wIfiXfVOJEGSjfD12ME1&#10;hdLxqV7nhaYkkXRAp5DEMIuMcIpGGQnGCAvSwgT4w4NvhgWmQTRHVIy6k5hTFlYTp6nkA4dpylOg&#10;M6R+nmAmB05STokMi1pAywAxOwZTnEgW3qUgCUmERycJKCsct+Cg64HBhEpBVyIREirb+xYywThc&#10;uKAkJofKFe4QWfEtuRBDdgSCQMLZSRDho6o4TwXxLf5NhU/9CRjkCIojzODCNxOIsXAuxRw3w0RA&#10;ZYQyv+CECsGSFfTMN4VTEOGw7zmXUERMhjlZ6IRQp/Cw71mDMMEQFI57oW8seMrDOlnUDqbQOMKR&#10;LOoSI5ricHYWNZ8knP/v44RDasKVszip1pvN4hAkq01sccCuNsfF2b3ac/+jlU9NOa+1LQbduvnA&#10;N+7bzABltZxKrK6r/VNV125IsOawe6xNdFYwfjw9PYIERx0tYDDF2WwYk5y10/tXGLYuMFdtY/v3&#10;SZkijurfWxjn3Ow+GWYydpNh+vpR+wnfzyfG9i/XP5Xpog7MbdzDOPpRT1OdyqbxCeJ3gAHr3mz1&#10;r6del5WbrXxsQ0TjDUyY3vLDuGdi/HBw0/7y3qPmz5uHfwAAAP//AwBQSwMEFAAGAAgAAAAhABjY&#10;lhniAAAADAEAAA8AAABkcnMvZG93bnJldi54bWxMj8FOwzAQRO9I/IO1SNxSx0mAEuJUVQWcKiRa&#10;JNSbG2+TqLEdxW6S/j3LCY47M5p9U6xm07ERB986K0EsYmBoK6dbW0v42r9FS2A+KKtV5yxKuKKH&#10;VXl7U6hcu8l+4rgLNaMS63MloQmhzzn3VYNG+YXr0ZJ3coNRgc6h5npQE5Wbjidx/MiNai19aFSP&#10;mwar8+5iJLxPalqn4nXcnk+b62H/8PG9FSjl/d28fgEWcA5/YfjFJ3QoienoLlZ71kmIRJbRmECO&#10;SJ6BUSRKU1KOEpKnNANeFvz/iPIHAAD//wMAUEsBAi0AFAAGAAgAAAAhALaDOJL+AAAA4QEAABMA&#10;AAAAAAAAAAAAAAAAAAAAAFtDb250ZW50X1R5cGVzXS54bWxQSwECLQAUAAYACAAAACEAOP0h/9YA&#10;AACUAQAACwAAAAAAAAAAAAAAAAAvAQAAX3JlbHMvLnJlbHNQSwECLQAUAAYACAAAACEAk+4q/gsE&#10;AAAmDQAADgAAAAAAAAAAAAAAAAAuAgAAZHJzL2Uyb0RvYy54bWxQSwECLQAUAAYACAAAACEAGNiW&#10;GeIAAAAMAQAADwAAAAAAAAAAAAAAAABlBgAAZHJzL2Rvd25yZXYueG1sUEsFBgAAAAAEAAQA8wAA&#10;AHQHAAAAAA==&#10;">
                <v:shape id="Graphic 17" style="position:absolute;width:7048;height:10191;visibility:visible;mso-wrap-style:square;v-text-anchor:top" coordsize="704850,1019175" o:spid="_x0000_s1027" fillcolor="#ffc500" stroked="f" path="m195262,l146185,2332,98429,9186,52205,20349,7729,35607,,39086,,980086r52205,18739l98429,1009988r47756,6854l195262,1019175r49076,-2333l292094,1009988r46223,-11163l382793,983565r42516,-19141l465651,941613r37954,-26266l538958,885838r32539,-32539l601007,817944r26269,-37957l650089,739639r19144,-42523l684495,652629r11166,-46236l702517,558620r2333,-49096l702517,460448r-6856,-47754l684495,366474,669233,322001,650089,279490,627276,239153,601007,201204,571497,165856,538958,133323,503605,103818,465651,77555,425309,54747,382793,35607,338317,20349,292094,9186,244338,2332,1952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K+HyQAAAOIAAAAPAAAAZHJzL2Rvd25yZXYueG1sRI/BasMw&#10;EETvhf6D2EJvjeSWOI4TJYSQQi6GJu0HLNbGMrVWRlIT9++rQqHHYWbeMOvt5AZxpRB7zxqKmQJB&#10;3HrTc6fh4/31qQIRE7LBwTNp+KYI28393Rpr4298ous5dSJDONaowaY01lLG1pLDOPMjcfYuPjhM&#10;WYZOmoC3DHeDfFaqlA57zgsWR9pbaj/PX05D4+1RVfuq7BaNLE4vb4cm7A5aPz5MuxWIRFP6D/+1&#10;j0bDfKkWZaHmS/i9lO+A3PwAAAD//wMAUEsBAi0AFAAGAAgAAAAhANvh9svuAAAAhQEAABMAAAAA&#10;AAAAAAAAAAAAAAAAAFtDb250ZW50X1R5cGVzXS54bWxQSwECLQAUAAYACAAAACEAWvQsW78AAAAV&#10;AQAACwAAAAAAAAAAAAAAAAAfAQAAX3JlbHMvLnJlbHNQSwECLQAUAAYACAAAACEAvGSvh8kAAADi&#10;AAAADwAAAAAAAAAAAAAAAAAHAgAAZHJzL2Rvd25yZXYueG1sUEsFBgAAAAADAAMAtwAAAP0CAAAA&#10;AA==&#10;">
                  <v:path arrowok="t"/>
                </v:shape>
                <w10:wrap type="square"/>
              </v:group>
            </w:pict>
          </mc:Fallback>
        </mc:AlternateContent>
      </w:r>
    </w:p>
    <w:p w14:paraId="78F53EEF" w14:textId="77777777" w:rsidR="00952685" w:rsidRDefault="00952685" w:rsidP="00952685">
      <w:pPr>
        <w:jc w:val="center"/>
        <w:rPr>
          <w:rFonts w:ascii="Poppins" w:hAnsi="Poppins" w:cs="Poppins"/>
          <w:color w:val="FFFFFF" w:themeColor="background1"/>
          <w:sz w:val="40"/>
          <w:szCs w:val="40"/>
        </w:rPr>
      </w:pPr>
    </w:p>
    <w:p w14:paraId="737C578C" w14:textId="77777777" w:rsidR="00952685" w:rsidRDefault="00952685" w:rsidP="00952685">
      <w:pPr>
        <w:jc w:val="center"/>
        <w:rPr>
          <w:rFonts w:ascii="Poppins" w:hAnsi="Poppins" w:cs="Poppins"/>
          <w:color w:val="FFFFFF" w:themeColor="background1"/>
          <w:sz w:val="40"/>
          <w:szCs w:val="40"/>
        </w:rPr>
      </w:pPr>
    </w:p>
    <w:p w14:paraId="15D30F24" w14:textId="77777777" w:rsidR="002B49C0" w:rsidRDefault="002B49C0" w:rsidP="000F3C1E">
      <w:pPr>
        <w:pStyle w:val="Heading10"/>
        <w:rPr>
          <w:rFonts w:ascii="Poppins" w:hAnsi="Poppins" w:cs="Poppins"/>
          <w:b/>
          <w:bCs/>
          <w:color w:val="auto"/>
          <w:sz w:val="28"/>
          <w:szCs w:val="28"/>
        </w:rPr>
      </w:pPr>
    </w:p>
    <w:p w14:paraId="69BD1BE5" w14:textId="77777777" w:rsidR="002B49C0" w:rsidRDefault="002B49C0" w:rsidP="002B49C0"/>
    <w:p w14:paraId="48B014E1" w14:textId="77777777" w:rsidR="002B49C0" w:rsidRDefault="002B49C0" w:rsidP="002B49C0"/>
    <w:p w14:paraId="63FE84C3" w14:textId="77777777" w:rsidR="002B49C0" w:rsidRDefault="002B49C0" w:rsidP="002B49C0"/>
    <w:p w14:paraId="1E6512E3" w14:textId="77777777" w:rsidR="002B49C0" w:rsidRDefault="002B49C0" w:rsidP="002B49C0"/>
    <w:p w14:paraId="53E74CFF" w14:textId="77777777" w:rsidR="002B49C0" w:rsidRPr="002B49C0" w:rsidRDefault="002B49C0" w:rsidP="002B49C0"/>
    <w:p w14:paraId="35176778" w14:textId="5CF885DC" w:rsidR="000F3C1E" w:rsidRPr="005D1DAB" w:rsidRDefault="000F3C1E" w:rsidP="000F3C1E">
      <w:pPr>
        <w:pStyle w:val="Heading10"/>
        <w:rPr>
          <w:rFonts w:ascii="Poppins" w:hAnsi="Poppins" w:cs="Poppins"/>
          <w:b/>
          <w:bCs/>
          <w:color w:val="auto"/>
          <w:sz w:val="28"/>
          <w:szCs w:val="28"/>
        </w:rPr>
      </w:pPr>
      <w:r w:rsidRPr="005D1DAB">
        <w:rPr>
          <w:rFonts w:ascii="Poppins" w:hAnsi="Poppins" w:cs="Poppins"/>
          <w:b/>
          <w:bCs/>
          <w:color w:val="auto"/>
          <w:sz w:val="28"/>
          <w:szCs w:val="28"/>
        </w:rPr>
        <w:t>Monitoring and review</w:t>
      </w:r>
    </w:p>
    <w:p w14:paraId="5DE9362B" w14:textId="7AF16363" w:rsidR="000F3C1E" w:rsidRPr="005D1DAB" w:rsidRDefault="000F3C1E" w:rsidP="000F3C1E">
      <w:pPr>
        <w:pStyle w:val="ListParagraph"/>
        <w:numPr>
          <w:ilvl w:val="0"/>
          <w:numId w:val="6"/>
        </w:numPr>
        <w:spacing w:after="200" w:line="276" w:lineRule="auto"/>
        <w:rPr>
          <w:rFonts w:ascii="Poppins" w:hAnsi="Poppins" w:cs="Poppins"/>
          <w:b/>
        </w:rPr>
      </w:pPr>
      <w:r w:rsidRPr="005D1DAB">
        <w:rPr>
          <w:rFonts w:ascii="Poppins" w:hAnsi="Poppins" w:cs="Poppins"/>
        </w:rPr>
        <w:t xml:space="preserve">This policy is reviewed </w:t>
      </w:r>
      <w:r w:rsidR="00A74CE2">
        <w:rPr>
          <w:rFonts w:ascii="Poppins" w:hAnsi="Poppins" w:cs="Poppins"/>
        </w:rPr>
        <w:t>annually</w:t>
      </w:r>
      <w:r w:rsidRPr="005D1DAB">
        <w:rPr>
          <w:rFonts w:ascii="Poppins" w:hAnsi="Poppins" w:cs="Poppins"/>
          <w:u w:color="FFD006"/>
        </w:rPr>
        <w:t xml:space="preserve">. </w:t>
      </w:r>
      <w:r w:rsidRPr="005D1DAB">
        <w:rPr>
          <w:rFonts w:ascii="Poppins" w:hAnsi="Poppins" w:cs="Poppins"/>
        </w:rPr>
        <w:t>Any changes made to this policy will be communicated to all members of staff.</w:t>
      </w:r>
    </w:p>
    <w:p w14:paraId="56CFE5B6" w14:textId="77777777" w:rsidR="000F3C1E" w:rsidRPr="005D1DAB" w:rsidRDefault="000F3C1E" w:rsidP="000F3C1E">
      <w:pPr>
        <w:pStyle w:val="ListParagraph"/>
        <w:numPr>
          <w:ilvl w:val="0"/>
          <w:numId w:val="6"/>
        </w:numPr>
        <w:spacing w:after="200" w:line="276" w:lineRule="auto"/>
        <w:rPr>
          <w:rFonts w:ascii="Poppins" w:hAnsi="Poppins" w:cs="Poppins"/>
          <w:b/>
        </w:rPr>
      </w:pPr>
      <w:r w:rsidRPr="005D1DAB">
        <w:rPr>
          <w:rFonts w:ascii="Poppins" w:hAnsi="Poppins" w:cs="Poppins"/>
        </w:rPr>
        <w:t>All members of staff are required to familiarise themselves with all processes and procedures outlined in this policy as part of their induction programme.</w:t>
      </w:r>
    </w:p>
    <w:p w14:paraId="00AC6C02" w14:textId="7E85372D" w:rsidR="000F3C1E" w:rsidRPr="005D1DAB" w:rsidRDefault="000F3C1E" w:rsidP="000F3C1E">
      <w:pPr>
        <w:pStyle w:val="ListParagraph"/>
        <w:numPr>
          <w:ilvl w:val="0"/>
          <w:numId w:val="6"/>
        </w:numPr>
        <w:spacing w:after="200" w:line="276" w:lineRule="auto"/>
        <w:rPr>
          <w:rFonts w:ascii="Poppins" w:hAnsi="Poppins" w:cs="Poppins"/>
          <w:b/>
        </w:rPr>
      </w:pPr>
      <w:r w:rsidRPr="005D1DAB">
        <w:rPr>
          <w:rFonts w:ascii="Poppins" w:hAnsi="Poppins" w:cs="Poppins"/>
        </w:rPr>
        <w:t xml:space="preserve">The next scheduled review date for this policy is </w:t>
      </w:r>
      <w:r w:rsidR="00571448">
        <w:rPr>
          <w:rFonts w:ascii="Poppins" w:hAnsi="Poppins" w:cs="Poppins"/>
        </w:rPr>
        <w:t>September</w:t>
      </w:r>
      <w:r w:rsidR="003C3C71">
        <w:rPr>
          <w:rFonts w:ascii="Poppins" w:hAnsi="Poppins" w:cs="Poppins"/>
        </w:rPr>
        <w:t xml:space="preserve"> 202</w:t>
      </w:r>
      <w:r w:rsidR="00A74CE2">
        <w:rPr>
          <w:rFonts w:ascii="Poppins" w:hAnsi="Poppins" w:cs="Poppins"/>
        </w:rPr>
        <w:t>7</w:t>
      </w:r>
      <w:r w:rsidRPr="005D1DAB">
        <w:rPr>
          <w:rFonts w:ascii="Poppins" w:hAnsi="Poppins" w:cs="Poppins"/>
        </w:rPr>
        <w:t xml:space="preserve">. </w:t>
      </w:r>
    </w:p>
    <w:p w14:paraId="71B849FD" w14:textId="77777777" w:rsidR="000F3C1E" w:rsidRPr="005D1DAB" w:rsidRDefault="000F3C1E" w:rsidP="000F3C1E">
      <w:pPr>
        <w:jc w:val="both"/>
        <w:rPr>
          <w:rFonts w:ascii="Poppins" w:hAnsi="Poppins" w:cs="Poppins"/>
        </w:rPr>
      </w:pPr>
    </w:p>
    <w:p w14:paraId="15E2373C" w14:textId="15F5C91B" w:rsidR="000F3C1E" w:rsidRPr="008A6CB0" w:rsidRDefault="000F3C1E" w:rsidP="002B49C0">
      <w:pPr>
        <w:pStyle w:val="ListParagraph"/>
        <w:spacing w:before="120" w:after="120"/>
        <w:ind w:left="0"/>
        <w:rPr>
          <w:rFonts w:ascii="Poppins" w:hAnsi="Poppins" w:cs="Poppins"/>
          <w:b/>
          <w:color w:val="000000" w:themeColor="text1"/>
        </w:rPr>
      </w:pPr>
      <w:r w:rsidRPr="00FA1BD9">
        <w:rPr>
          <w:rFonts w:ascii="Calibri Light" w:hAnsi="Calibri Light" w:cs="Calibri Light"/>
          <w:b/>
          <w:sz w:val="28"/>
          <w:szCs w:val="28"/>
        </w:rPr>
        <w:br w:type="column"/>
      </w:r>
      <w:r w:rsidRPr="008A6CB0">
        <w:rPr>
          <w:rFonts w:ascii="Poppins" w:hAnsi="Poppins" w:cs="Poppins"/>
          <w:b/>
          <w:color w:val="000000" w:themeColor="text1"/>
          <w:sz w:val="28"/>
          <w:szCs w:val="28"/>
        </w:rPr>
        <w:lastRenderedPageBreak/>
        <w:t>Contents:</w:t>
      </w:r>
    </w:p>
    <w:p w14:paraId="226DB471" w14:textId="12615BE6" w:rsidR="000F3C1E" w:rsidRPr="008A6CB0" w:rsidRDefault="00D32EF2" w:rsidP="000F3C1E">
      <w:pPr>
        <w:rPr>
          <w:rStyle w:val="Hyperlink"/>
          <w:rFonts w:ascii="Poppins" w:hAnsi="Poppins" w:cs="Poppins"/>
          <w:color w:val="000000" w:themeColor="text1"/>
        </w:rPr>
      </w:pPr>
      <w:bookmarkStart w:id="0" w:name="b"/>
      <w:r w:rsidRPr="008A6CB0">
        <w:rPr>
          <w:rFonts w:ascii="Poppins" w:hAnsi="Poppins" w:cs="Poppins"/>
          <w:b/>
          <w:bCs/>
          <w:color w:val="000000" w:themeColor="text1"/>
          <w:highlight w:val="yellow"/>
        </w:rPr>
        <w:t>[Updated]</w:t>
      </w:r>
      <w:r w:rsidRPr="008A6CB0">
        <w:rPr>
          <w:rFonts w:ascii="Poppins" w:hAnsi="Poppins" w:cs="Poppins"/>
          <w:b/>
          <w:bCs/>
          <w:color w:val="000000" w:themeColor="text1"/>
        </w:rPr>
        <w:t xml:space="preserve"> </w:t>
      </w:r>
      <w:r w:rsidR="000F3C1E" w:rsidRPr="008A6CB0">
        <w:rPr>
          <w:rFonts w:ascii="Poppins" w:hAnsi="Poppins" w:cs="Poppins"/>
          <w:color w:val="000000" w:themeColor="text1"/>
        </w:rPr>
        <w:fldChar w:fldCharType="begin"/>
      </w:r>
      <w:r w:rsidR="000F3C1E" w:rsidRPr="008A6CB0">
        <w:rPr>
          <w:rFonts w:ascii="Poppins" w:hAnsi="Poppins" w:cs="Poppins"/>
          <w:color w:val="000000" w:themeColor="text1"/>
        </w:rPr>
        <w:instrText xml:space="preserve"> HYPERLINK  \l "_Statement_of_intent_1" </w:instrText>
      </w:r>
      <w:r w:rsidR="000F3C1E" w:rsidRPr="008A6CB0">
        <w:rPr>
          <w:rFonts w:ascii="Poppins" w:hAnsi="Poppins" w:cs="Poppins"/>
          <w:color w:val="000000" w:themeColor="text1"/>
        </w:rPr>
        <w:fldChar w:fldCharType="separate"/>
      </w:r>
      <w:r w:rsidR="000F3C1E" w:rsidRPr="008A6CB0">
        <w:rPr>
          <w:rStyle w:val="Hyperlink"/>
          <w:rFonts w:ascii="Poppins" w:hAnsi="Poppins" w:cs="Poppins"/>
          <w:color w:val="000000" w:themeColor="text1"/>
        </w:rPr>
        <w:t>Statement of intent</w:t>
      </w:r>
    </w:p>
    <w:p w14:paraId="65B01D01" w14:textId="4CE977E5" w:rsidR="000F3C1E" w:rsidRPr="008A6CB0" w:rsidRDefault="000F3C1E" w:rsidP="000F3C1E">
      <w:pPr>
        <w:pStyle w:val="ListParagraph"/>
        <w:numPr>
          <w:ilvl w:val="0"/>
          <w:numId w:val="7"/>
        </w:numPr>
        <w:spacing w:before="200" w:after="200" w:line="276" w:lineRule="auto"/>
        <w:ind w:left="426"/>
        <w:contextualSpacing w:val="0"/>
        <w:jc w:val="both"/>
        <w:rPr>
          <w:rStyle w:val="Hyperlink"/>
          <w:rFonts w:ascii="Poppins" w:hAnsi="Poppins" w:cs="Poppins"/>
          <w:color w:val="000000" w:themeColor="text1"/>
        </w:rPr>
      </w:pPr>
      <w:r w:rsidRPr="008A6CB0">
        <w:rPr>
          <w:rFonts w:ascii="Poppins" w:hAnsi="Poppins" w:cs="Poppins"/>
          <w:color w:val="000000" w:themeColor="text1"/>
        </w:rPr>
        <w:fldChar w:fldCharType="end"/>
      </w:r>
      <w:r w:rsidR="00E06951" w:rsidRPr="008A6CB0">
        <w:rPr>
          <w:rFonts w:ascii="Poppins" w:hAnsi="Poppins" w:cs="Poppins"/>
          <w:b/>
          <w:bCs/>
          <w:color w:val="000000" w:themeColor="text1"/>
          <w:highlight w:val="yellow"/>
        </w:rPr>
        <w:t>[Updated]</w:t>
      </w:r>
      <w:r w:rsidR="00E06951" w:rsidRPr="008A6CB0">
        <w:rPr>
          <w:rFonts w:ascii="Poppins" w:hAnsi="Poppins" w:cs="Poppins"/>
          <w:color w:val="000000" w:themeColor="text1"/>
        </w:rPr>
        <w:t xml:space="preserve"> </w:t>
      </w:r>
      <w:r w:rsidR="00D2676E" w:rsidRPr="008A6CB0">
        <w:rPr>
          <w:rFonts w:ascii="Poppins" w:hAnsi="Poppins" w:cs="Poppins"/>
          <w:color w:val="000000" w:themeColor="text1"/>
        </w:rPr>
        <w:fldChar w:fldCharType="begin"/>
      </w:r>
      <w:r w:rsidR="00D2676E" w:rsidRPr="008A6CB0">
        <w:rPr>
          <w:rFonts w:ascii="Poppins" w:hAnsi="Poppins" w:cs="Poppins"/>
          <w:color w:val="000000" w:themeColor="text1"/>
        </w:rPr>
        <w:instrText>HYPERLINK  \l "_Legal_framework_1"</w:instrText>
      </w:r>
      <w:r w:rsidR="00D2676E" w:rsidRPr="008A6CB0">
        <w:rPr>
          <w:rFonts w:ascii="Poppins" w:hAnsi="Poppins" w:cs="Poppins"/>
          <w:color w:val="000000" w:themeColor="text1"/>
        </w:rPr>
        <w:fldChar w:fldCharType="separate"/>
      </w:r>
      <w:r w:rsidRPr="008A6CB0">
        <w:rPr>
          <w:rStyle w:val="Hyperlink"/>
          <w:rFonts w:ascii="Poppins" w:hAnsi="Poppins" w:cs="Poppins"/>
          <w:color w:val="000000" w:themeColor="text1"/>
        </w:rPr>
        <w:t>Legal framework</w:t>
      </w:r>
    </w:p>
    <w:p w14:paraId="305593EB" w14:textId="7F53FC78" w:rsidR="000F3C1E" w:rsidRPr="008A6CB0" w:rsidRDefault="00D2676E" w:rsidP="000F3C1E">
      <w:pPr>
        <w:pStyle w:val="ListParagraph"/>
        <w:numPr>
          <w:ilvl w:val="0"/>
          <w:numId w:val="7"/>
        </w:numPr>
        <w:spacing w:before="200" w:after="200" w:line="276" w:lineRule="auto"/>
        <w:ind w:left="426"/>
        <w:contextualSpacing w:val="0"/>
        <w:jc w:val="both"/>
        <w:rPr>
          <w:rStyle w:val="Hyperlink"/>
          <w:rFonts w:ascii="Poppins" w:hAnsi="Poppins" w:cs="Poppins"/>
          <w:color w:val="000000" w:themeColor="text1"/>
        </w:rPr>
      </w:pPr>
      <w:r w:rsidRPr="008A6CB0">
        <w:rPr>
          <w:rFonts w:ascii="Poppins" w:hAnsi="Poppins" w:cs="Poppins"/>
          <w:color w:val="000000" w:themeColor="text1"/>
        </w:rPr>
        <w:fldChar w:fldCharType="end"/>
      </w:r>
      <w:r w:rsidRPr="008A6CB0">
        <w:rPr>
          <w:rFonts w:ascii="Poppins" w:hAnsi="Poppins" w:cs="Poppins"/>
          <w:color w:val="000000" w:themeColor="text1"/>
        </w:rPr>
        <w:fldChar w:fldCharType="begin"/>
      </w:r>
      <w:r w:rsidRPr="008A6CB0">
        <w:rPr>
          <w:rFonts w:ascii="Poppins" w:hAnsi="Poppins" w:cs="Poppins"/>
          <w:color w:val="000000" w:themeColor="text1"/>
        </w:rPr>
        <w:instrText>HYPERLINK  \l "_Roles_and_responsibilities_1"</w:instrText>
      </w:r>
      <w:r w:rsidRPr="008A6CB0">
        <w:rPr>
          <w:rFonts w:ascii="Poppins" w:hAnsi="Poppins" w:cs="Poppins"/>
          <w:color w:val="000000" w:themeColor="text1"/>
        </w:rPr>
        <w:fldChar w:fldCharType="separate"/>
      </w:r>
      <w:r w:rsidR="000F3C1E" w:rsidRPr="008A6CB0">
        <w:rPr>
          <w:rStyle w:val="Hyperlink"/>
          <w:rFonts w:ascii="Poppins" w:hAnsi="Poppins" w:cs="Poppins"/>
          <w:color w:val="000000" w:themeColor="text1"/>
        </w:rPr>
        <w:t>Definitions</w:t>
      </w:r>
    </w:p>
    <w:p w14:paraId="5E186F11" w14:textId="78B0EBDE" w:rsidR="000F3C1E" w:rsidRPr="008A6CB0" w:rsidRDefault="00D2676E" w:rsidP="000F3C1E">
      <w:pPr>
        <w:pStyle w:val="ListParagraph"/>
        <w:numPr>
          <w:ilvl w:val="0"/>
          <w:numId w:val="7"/>
        </w:numPr>
        <w:spacing w:before="200" w:after="200" w:line="276" w:lineRule="auto"/>
        <w:ind w:left="426"/>
        <w:contextualSpacing w:val="0"/>
        <w:jc w:val="both"/>
        <w:rPr>
          <w:rStyle w:val="Hyperlink"/>
          <w:rFonts w:ascii="Poppins" w:hAnsi="Poppins" w:cs="Poppins"/>
          <w:color w:val="000000" w:themeColor="text1"/>
        </w:rPr>
      </w:pPr>
      <w:r w:rsidRPr="008A6CB0">
        <w:rPr>
          <w:rFonts w:ascii="Poppins" w:hAnsi="Poppins" w:cs="Poppins"/>
          <w:color w:val="000000" w:themeColor="text1"/>
        </w:rPr>
        <w:fldChar w:fldCharType="end"/>
      </w:r>
      <w:r w:rsidR="002B097B" w:rsidRPr="008A6CB0">
        <w:rPr>
          <w:rFonts w:ascii="Poppins" w:hAnsi="Poppins" w:cs="Poppins"/>
          <w:b/>
          <w:bCs/>
          <w:color w:val="000000" w:themeColor="text1"/>
          <w:highlight w:val="yellow"/>
        </w:rPr>
        <w:fldChar w:fldCharType="begin"/>
      </w:r>
      <w:r w:rsidR="002B097B" w:rsidRPr="008A6CB0">
        <w:rPr>
          <w:rFonts w:ascii="Poppins" w:hAnsi="Poppins" w:cs="Poppins"/>
          <w:b/>
          <w:bCs/>
          <w:color w:val="000000" w:themeColor="text1"/>
          <w:highlight w:val="yellow"/>
        </w:rPr>
        <w:instrText>HYPERLINK  \l "_[Updated]_Roles_and_1"</w:instrText>
      </w:r>
      <w:r w:rsidR="002B097B" w:rsidRPr="008A6CB0">
        <w:rPr>
          <w:rFonts w:ascii="Poppins" w:hAnsi="Poppins" w:cs="Poppins"/>
          <w:b/>
          <w:bCs/>
          <w:color w:val="000000" w:themeColor="text1"/>
          <w:highlight w:val="yellow"/>
        </w:rPr>
        <w:fldChar w:fldCharType="separate"/>
      </w:r>
      <w:r w:rsidR="00E06951" w:rsidRPr="008A6CB0">
        <w:rPr>
          <w:rStyle w:val="Hyperlink"/>
          <w:rFonts w:ascii="Poppins" w:hAnsi="Poppins" w:cs="Poppins"/>
          <w:b/>
          <w:bCs/>
          <w:color w:val="000000" w:themeColor="text1"/>
          <w:highlight w:val="yellow"/>
        </w:rPr>
        <w:t>[Updated]</w:t>
      </w:r>
      <w:r w:rsidR="00E06951" w:rsidRPr="008A6CB0">
        <w:rPr>
          <w:rStyle w:val="Hyperlink"/>
          <w:rFonts w:ascii="Poppins" w:hAnsi="Poppins" w:cs="Poppins"/>
          <w:b/>
          <w:bCs/>
          <w:color w:val="000000" w:themeColor="text1"/>
        </w:rPr>
        <w:t xml:space="preserve"> </w:t>
      </w:r>
      <w:r w:rsidR="000F3C1E" w:rsidRPr="008A6CB0">
        <w:rPr>
          <w:rStyle w:val="Hyperlink"/>
          <w:rFonts w:ascii="Poppins" w:hAnsi="Poppins" w:cs="Poppins"/>
          <w:color w:val="000000" w:themeColor="text1"/>
        </w:rPr>
        <w:t>Roles and responsibilities</w:t>
      </w:r>
    </w:p>
    <w:p w14:paraId="1B34C082" w14:textId="50ACA77C" w:rsidR="00E06951" w:rsidRPr="008A6CB0" w:rsidRDefault="002B097B" w:rsidP="000F3C1E">
      <w:pPr>
        <w:pStyle w:val="ListParagraph"/>
        <w:numPr>
          <w:ilvl w:val="0"/>
          <w:numId w:val="7"/>
        </w:numPr>
        <w:spacing w:before="200" w:after="200" w:line="276" w:lineRule="auto"/>
        <w:ind w:left="426"/>
        <w:contextualSpacing w:val="0"/>
        <w:jc w:val="both"/>
        <w:rPr>
          <w:rFonts w:ascii="Poppins" w:hAnsi="Poppins" w:cs="Poppins"/>
          <w:color w:val="000000" w:themeColor="text1"/>
        </w:rPr>
      </w:pPr>
      <w:r w:rsidRPr="008A6CB0">
        <w:rPr>
          <w:rFonts w:ascii="Poppins" w:hAnsi="Poppins" w:cs="Poppins"/>
          <w:b/>
          <w:bCs/>
          <w:color w:val="000000" w:themeColor="text1"/>
          <w:highlight w:val="yellow"/>
        </w:rPr>
        <w:fldChar w:fldCharType="end"/>
      </w:r>
      <w:hyperlink w:anchor="_[New]_Identifying_individuals" w:history="1">
        <w:r w:rsidR="0045080F" w:rsidRPr="008A6CB0">
          <w:rPr>
            <w:rStyle w:val="Hyperlink"/>
            <w:rFonts w:ascii="Poppins" w:hAnsi="Poppins" w:cs="Poppins"/>
            <w:b/>
            <w:bCs/>
            <w:color w:val="000000" w:themeColor="text1"/>
            <w:highlight w:val="yellow"/>
          </w:rPr>
          <w:t>[New]</w:t>
        </w:r>
        <w:r w:rsidR="0045080F" w:rsidRPr="008A6CB0">
          <w:rPr>
            <w:rStyle w:val="Hyperlink"/>
            <w:rFonts w:ascii="Poppins" w:hAnsi="Poppins" w:cs="Poppins"/>
            <w:color w:val="000000" w:themeColor="text1"/>
          </w:rPr>
          <w:t xml:space="preserve"> Identifying individuals with allergies</w:t>
        </w:r>
      </w:hyperlink>
    </w:p>
    <w:p w14:paraId="6A69D111" w14:textId="7B62B0F5" w:rsidR="000F3C1E" w:rsidRPr="008A6CB0" w:rsidRDefault="002B097B" w:rsidP="00D9356C">
      <w:pPr>
        <w:pStyle w:val="ListParagraph"/>
        <w:numPr>
          <w:ilvl w:val="0"/>
          <w:numId w:val="7"/>
        </w:numPr>
        <w:spacing w:before="200" w:after="200" w:line="276" w:lineRule="auto"/>
        <w:ind w:left="426"/>
        <w:contextualSpacing w:val="0"/>
        <w:jc w:val="both"/>
        <w:rPr>
          <w:rStyle w:val="Hyperlink"/>
          <w:rFonts w:ascii="Poppins" w:hAnsi="Poppins" w:cs="Poppins"/>
          <w:color w:val="000000" w:themeColor="text1"/>
        </w:rPr>
      </w:pPr>
      <w:r w:rsidRPr="008A6CB0">
        <w:rPr>
          <w:rFonts w:ascii="Poppins" w:hAnsi="Poppins" w:cs="Poppins"/>
          <w:b/>
          <w:bCs/>
          <w:color w:val="000000" w:themeColor="text1"/>
          <w:highlight w:val="yellow"/>
        </w:rPr>
        <w:fldChar w:fldCharType="begin"/>
      </w:r>
      <w:r w:rsidRPr="008A6CB0">
        <w:rPr>
          <w:rFonts w:ascii="Poppins" w:hAnsi="Poppins" w:cs="Poppins"/>
          <w:b/>
          <w:bCs/>
          <w:color w:val="000000" w:themeColor="text1"/>
          <w:highlight w:val="yellow"/>
        </w:rPr>
        <w:instrText>HYPERLINK  \l "_[New]_Managing_exposure"</w:instrText>
      </w:r>
      <w:r w:rsidRPr="008A6CB0">
        <w:rPr>
          <w:rFonts w:ascii="Poppins" w:hAnsi="Poppins" w:cs="Poppins"/>
          <w:b/>
          <w:bCs/>
          <w:color w:val="000000" w:themeColor="text1"/>
          <w:highlight w:val="yellow"/>
        </w:rPr>
        <w:fldChar w:fldCharType="separate"/>
      </w:r>
      <w:r w:rsidR="0045080F" w:rsidRPr="008A6CB0">
        <w:rPr>
          <w:rStyle w:val="Hyperlink"/>
          <w:rFonts w:ascii="Poppins" w:hAnsi="Poppins" w:cs="Poppins"/>
          <w:b/>
          <w:bCs/>
          <w:color w:val="000000" w:themeColor="text1"/>
          <w:highlight w:val="yellow"/>
        </w:rPr>
        <w:t>[New]</w:t>
      </w:r>
      <w:r w:rsidR="0045080F" w:rsidRPr="008A6CB0">
        <w:rPr>
          <w:rStyle w:val="Hyperlink"/>
          <w:rFonts w:ascii="Poppins" w:hAnsi="Poppins" w:cs="Poppins"/>
          <w:color w:val="000000" w:themeColor="text1"/>
        </w:rPr>
        <w:t xml:space="preserve"> </w:t>
      </w:r>
      <w:r w:rsidR="00D9356C" w:rsidRPr="008A6CB0">
        <w:rPr>
          <w:rStyle w:val="Hyperlink"/>
          <w:rFonts w:ascii="Poppins" w:hAnsi="Poppins" w:cs="Poppins"/>
          <w:color w:val="000000" w:themeColor="text1"/>
        </w:rPr>
        <w:t>Managing exposure to allergens</w:t>
      </w:r>
    </w:p>
    <w:p w14:paraId="7886569C" w14:textId="6B1C3DB5" w:rsidR="000F3C1E" w:rsidRPr="008A6CB0" w:rsidRDefault="002B097B" w:rsidP="000F3C1E">
      <w:pPr>
        <w:pStyle w:val="ListParagraph"/>
        <w:numPr>
          <w:ilvl w:val="0"/>
          <w:numId w:val="7"/>
        </w:numPr>
        <w:spacing w:before="200" w:after="200" w:line="276" w:lineRule="auto"/>
        <w:ind w:left="426"/>
        <w:contextualSpacing w:val="0"/>
        <w:jc w:val="both"/>
        <w:rPr>
          <w:rStyle w:val="Hyperlink"/>
          <w:rFonts w:ascii="Poppins" w:hAnsi="Poppins" w:cs="Poppins"/>
          <w:color w:val="000000" w:themeColor="text1"/>
        </w:rPr>
      </w:pPr>
      <w:r w:rsidRPr="008A6CB0">
        <w:rPr>
          <w:rFonts w:ascii="Poppins" w:hAnsi="Poppins" w:cs="Poppins"/>
          <w:b/>
          <w:bCs/>
          <w:color w:val="000000" w:themeColor="text1"/>
          <w:highlight w:val="yellow"/>
        </w:rPr>
        <w:fldChar w:fldCharType="end"/>
      </w:r>
      <w:r w:rsidRPr="008A6CB0">
        <w:rPr>
          <w:rFonts w:ascii="Poppins" w:hAnsi="Poppins" w:cs="Poppins"/>
          <w:b/>
          <w:bCs/>
          <w:color w:val="000000" w:themeColor="text1"/>
          <w:highlight w:val="yellow"/>
        </w:rPr>
        <w:fldChar w:fldCharType="begin"/>
      </w:r>
      <w:r w:rsidRPr="008A6CB0">
        <w:rPr>
          <w:rFonts w:ascii="Poppins" w:hAnsi="Poppins" w:cs="Poppins"/>
          <w:b/>
          <w:bCs/>
          <w:color w:val="000000" w:themeColor="text1"/>
          <w:highlight w:val="yellow"/>
        </w:rPr>
        <w:instrText>HYPERLINK  \l "_[Updated]_Food_allergen"</w:instrText>
      </w:r>
      <w:r w:rsidRPr="008A6CB0">
        <w:rPr>
          <w:rFonts w:ascii="Poppins" w:hAnsi="Poppins" w:cs="Poppins"/>
          <w:b/>
          <w:bCs/>
          <w:color w:val="000000" w:themeColor="text1"/>
          <w:highlight w:val="yellow"/>
        </w:rPr>
        <w:fldChar w:fldCharType="separate"/>
      </w:r>
      <w:r w:rsidR="00D37AFD" w:rsidRPr="008A6CB0">
        <w:rPr>
          <w:rStyle w:val="Hyperlink"/>
          <w:rFonts w:ascii="Poppins" w:hAnsi="Poppins" w:cs="Poppins"/>
          <w:b/>
          <w:bCs/>
          <w:color w:val="000000" w:themeColor="text1"/>
          <w:highlight w:val="yellow"/>
        </w:rPr>
        <w:t>[Updated]</w:t>
      </w:r>
      <w:r w:rsidR="00D37AFD" w:rsidRPr="008A6CB0">
        <w:rPr>
          <w:rStyle w:val="Hyperlink"/>
          <w:rFonts w:ascii="Poppins" w:hAnsi="Poppins" w:cs="Poppins"/>
          <w:color w:val="000000" w:themeColor="text1"/>
        </w:rPr>
        <w:t xml:space="preserve"> </w:t>
      </w:r>
      <w:r w:rsidR="000F3C1E" w:rsidRPr="008A6CB0">
        <w:rPr>
          <w:rStyle w:val="Hyperlink"/>
          <w:rFonts w:ascii="Poppins" w:hAnsi="Poppins" w:cs="Poppins"/>
          <w:color w:val="000000" w:themeColor="text1"/>
        </w:rPr>
        <w:t>Food allergen labelling</w:t>
      </w:r>
    </w:p>
    <w:p w14:paraId="5C48C427" w14:textId="0C734EA7" w:rsidR="000F3C1E" w:rsidRPr="008A6CB0" w:rsidRDefault="002B097B" w:rsidP="000F3C1E">
      <w:pPr>
        <w:pStyle w:val="ListParagraph"/>
        <w:numPr>
          <w:ilvl w:val="0"/>
          <w:numId w:val="7"/>
        </w:numPr>
        <w:spacing w:before="200" w:after="200" w:line="276" w:lineRule="auto"/>
        <w:ind w:left="426"/>
        <w:contextualSpacing w:val="0"/>
        <w:jc w:val="both"/>
        <w:rPr>
          <w:rStyle w:val="Hyperlink"/>
          <w:rFonts w:ascii="Poppins" w:hAnsi="Poppins" w:cs="Poppins"/>
          <w:color w:val="000000" w:themeColor="text1"/>
        </w:rPr>
      </w:pPr>
      <w:r w:rsidRPr="008A6CB0">
        <w:rPr>
          <w:rFonts w:ascii="Poppins" w:hAnsi="Poppins" w:cs="Poppins"/>
          <w:b/>
          <w:bCs/>
          <w:color w:val="000000" w:themeColor="text1"/>
          <w:highlight w:val="yellow"/>
        </w:rPr>
        <w:fldChar w:fldCharType="end"/>
      </w:r>
      <w:r w:rsidRPr="008A6CB0">
        <w:rPr>
          <w:rStyle w:val="Hyperlink"/>
          <w:rFonts w:ascii="Poppins" w:hAnsi="Poppins" w:cs="Poppins"/>
          <w:b/>
          <w:bCs/>
          <w:color w:val="000000" w:themeColor="text1"/>
          <w:highlight w:val="yellow"/>
        </w:rPr>
        <w:fldChar w:fldCharType="begin"/>
      </w:r>
      <w:r w:rsidRPr="008A6CB0">
        <w:rPr>
          <w:rStyle w:val="Hyperlink"/>
          <w:rFonts w:ascii="Poppins" w:hAnsi="Poppins" w:cs="Poppins"/>
          <w:b/>
          <w:bCs/>
          <w:color w:val="000000" w:themeColor="text1"/>
          <w:highlight w:val="yellow"/>
        </w:rPr>
        <w:instrText>HYPERLINK  \l "_[Updated]_Adrenaline_auto-injectors"</w:instrText>
      </w:r>
      <w:r w:rsidRPr="008A6CB0">
        <w:rPr>
          <w:rStyle w:val="Hyperlink"/>
          <w:rFonts w:ascii="Poppins" w:hAnsi="Poppins" w:cs="Poppins"/>
          <w:b/>
          <w:bCs/>
          <w:color w:val="000000" w:themeColor="text1"/>
          <w:highlight w:val="yellow"/>
        </w:rPr>
        <w:fldChar w:fldCharType="separate"/>
      </w:r>
      <w:r w:rsidR="00F62921" w:rsidRPr="008A6CB0">
        <w:rPr>
          <w:rStyle w:val="Hyperlink"/>
          <w:rFonts w:ascii="Poppins" w:hAnsi="Poppins" w:cs="Poppins"/>
          <w:b/>
          <w:bCs/>
          <w:color w:val="000000" w:themeColor="text1"/>
          <w:highlight w:val="yellow"/>
        </w:rPr>
        <w:t>[Updated]</w:t>
      </w:r>
      <w:r w:rsidR="00F62921" w:rsidRPr="008A6CB0">
        <w:rPr>
          <w:rStyle w:val="Hyperlink"/>
          <w:rFonts w:ascii="Poppins" w:hAnsi="Poppins" w:cs="Poppins"/>
          <w:color w:val="000000" w:themeColor="text1"/>
        </w:rPr>
        <w:t xml:space="preserve"> </w:t>
      </w:r>
      <w:r w:rsidR="000F3C1E" w:rsidRPr="008A6CB0">
        <w:rPr>
          <w:rStyle w:val="Hyperlink"/>
          <w:rFonts w:ascii="Poppins" w:hAnsi="Poppins" w:cs="Poppins"/>
          <w:color w:val="000000" w:themeColor="text1"/>
        </w:rPr>
        <w:t>Adrenaline auto-injectors (AAIs)</w:t>
      </w:r>
    </w:p>
    <w:p w14:paraId="6E99E674" w14:textId="42341E75" w:rsidR="000F3C1E" w:rsidRPr="008A6CB0" w:rsidRDefault="002B097B" w:rsidP="000F3C1E">
      <w:pPr>
        <w:pStyle w:val="ListParagraph"/>
        <w:numPr>
          <w:ilvl w:val="0"/>
          <w:numId w:val="7"/>
        </w:numPr>
        <w:spacing w:before="200" w:after="200" w:line="276" w:lineRule="auto"/>
        <w:ind w:left="426"/>
        <w:contextualSpacing w:val="0"/>
        <w:jc w:val="both"/>
        <w:rPr>
          <w:rStyle w:val="Hyperlink"/>
          <w:rFonts w:ascii="Poppins" w:hAnsi="Poppins" w:cs="Poppins"/>
          <w:color w:val="000000" w:themeColor="text1"/>
        </w:rPr>
      </w:pPr>
      <w:r w:rsidRPr="008A6CB0">
        <w:rPr>
          <w:rStyle w:val="Hyperlink"/>
          <w:rFonts w:ascii="Poppins" w:hAnsi="Poppins" w:cs="Poppins"/>
          <w:b/>
          <w:bCs/>
          <w:color w:val="000000" w:themeColor="text1"/>
          <w:highlight w:val="yellow"/>
        </w:rPr>
        <w:fldChar w:fldCharType="end"/>
      </w:r>
      <w:r w:rsidR="000034BC" w:rsidRPr="008A6CB0">
        <w:rPr>
          <w:rFonts w:ascii="Poppins" w:hAnsi="Poppins" w:cs="Poppins"/>
          <w:b/>
          <w:bCs/>
          <w:color w:val="000000" w:themeColor="text1"/>
          <w:highlight w:val="yellow"/>
        </w:rPr>
        <w:fldChar w:fldCharType="begin"/>
      </w:r>
      <w:r w:rsidR="000034BC" w:rsidRPr="008A6CB0">
        <w:rPr>
          <w:rFonts w:ascii="Poppins" w:hAnsi="Poppins" w:cs="Poppins"/>
          <w:b/>
          <w:bCs/>
          <w:color w:val="000000" w:themeColor="text1"/>
          <w:highlight w:val="yellow"/>
        </w:rPr>
        <w:instrText>HYPERLINK  \l "_[Updated]Access_to_spare"</w:instrText>
      </w:r>
      <w:r w:rsidR="000034BC" w:rsidRPr="008A6CB0">
        <w:rPr>
          <w:rFonts w:ascii="Poppins" w:hAnsi="Poppins" w:cs="Poppins"/>
          <w:b/>
          <w:bCs/>
          <w:color w:val="000000" w:themeColor="text1"/>
          <w:highlight w:val="yellow"/>
        </w:rPr>
        <w:fldChar w:fldCharType="separate"/>
      </w:r>
      <w:r w:rsidR="00D74A9D" w:rsidRPr="008A6CB0">
        <w:rPr>
          <w:rStyle w:val="Hyperlink"/>
          <w:rFonts w:ascii="Poppins" w:hAnsi="Poppins" w:cs="Poppins"/>
          <w:b/>
          <w:bCs/>
          <w:color w:val="000000" w:themeColor="text1"/>
          <w:highlight w:val="yellow"/>
        </w:rPr>
        <w:t>[Updated]</w:t>
      </w:r>
      <w:r w:rsidR="00D74A9D" w:rsidRPr="008A6CB0">
        <w:rPr>
          <w:rStyle w:val="Hyperlink"/>
          <w:rFonts w:ascii="Poppins" w:hAnsi="Poppins" w:cs="Poppins"/>
          <w:color w:val="000000" w:themeColor="text1"/>
        </w:rPr>
        <w:t xml:space="preserve"> </w:t>
      </w:r>
      <w:r w:rsidR="000F3C1E" w:rsidRPr="008A6CB0">
        <w:rPr>
          <w:rStyle w:val="Hyperlink"/>
          <w:rFonts w:ascii="Poppins" w:hAnsi="Poppins" w:cs="Poppins"/>
          <w:color w:val="000000" w:themeColor="text1"/>
        </w:rPr>
        <w:t>Access to spare AAIs</w:t>
      </w:r>
    </w:p>
    <w:p w14:paraId="069E19CB" w14:textId="2A61A5BA" w:rsidR="000F3C1E" w:rsidRPr="008A6CB0" w:rsidRDefault="000034BC" w:rsidP="000F3C1E">
      <w:pPr>
        <w:pStyle w:val="ListParagraph"/>
        <w:numPr>
          <w:ilvl w:val="0"/>
          <w:numId w:val="7"/>
        </w:numPr>
        <w:spacing w:before="200" w:after="200" w:line="276" w:lineRule="auto"/>
        <w:ind w:left="426"/>
        <w:contextualSpacing w:val="0"/>
        <w:jc w:val="both"/>
        <w:rPr>
          <w:rFonts w:ascii="Poppins" w:hAnsi="Poppins" w:cs="Poppins"/>
          <w:color w:val="000000" w:themeColor="text1"/>
        </w:rPr>
      </w:pPr>
      <w:r w:rsidRPr="008A6CB0">
        <w:rPr>
          <w:rFonts w:ascii="Poppins" w:hAnsi="Poppins" w:cs="Poppins"/>
          <w:b/>
          <w:bCs/>
          <w:color w:val="000000" w:themeColor="text1"/>
          <w:highlight w:val="yellow"/>
        </w:rPr>
        <w:fldChar w:fldCharType="end"/>
      </w:r>
      <w:hyperlink w:anchor="_[Updated]_Medical_attention" w:history="1">
        <w:r w:rsidR="00EF2000" w:rsidRPr="008A6CB0">
          <w:rPr>
            <w:rStyle w:val="Hyperlink"/>
            <w:rFonts w:ascii="Poppins" w:hAnsi="Poppins" w:cs="Poppins"/>
            <w:b/>
            <w:bCs/>
            <w:color w:val="000000" w:themeColor="text1"/>
            <w:highlight w:val="yellow"/>
          </w:rPr>
          <w:t>[Updated]</w:t>
        </w:r>
        <w:r w:rsidR="00EF2000" w:rsidRPr="008A6CB0">
          <w:rPr>
            <w:rStyle w:val="Hyperlink"/>
            <w:rFonts w:ascii="Poppins" w:hAnsi="Poppins" w:cs="Poppins"/>
            <w:color w:val="000000" w:themeColor="text1"/>
          </w:rPr>
          <w:t xml:space="preserve"> </w:t>
        </w:r>
        <w:r w:rsidR="000F3C1E" w:rsidRPr="008A6CB0">
          <w:rPr>
            <w:rStyle w:val="Hyperlink"/>
            <w:rFonts w:ascii="Poppins" w:hAnsi="Poppins" w:cs="Poppins"/>
            <w:color w:val="000000" w:themeColor="text1"/>
          </w:rPr>
          <w:t>Medical attention and required support</w:t>
        </w:r>
      </w:hyperlink>
    </w:p>
    <w:p w14:paraId="7A502ADA" w14:textId="54C232E1" w:rsidR="000F3C1E" w:rsidRPr="008A6CB0" w:rsidRDefault="002B097B" w:rsidP="000F3C1E">
      <w:pPr>
        <w:pStyle w:val="ListParagraph"/>
        <w:numPr>
          <w:ilvl w:val="0"/>
          <w:numId w:val="7"/>
        </w:numPr>
        <w:spacing w:before="200" w:after="200" w:line="276" w:lineRule="auto"/>
        <w:ind w:left="426"/>
        <w:contextualSpacing w:val="0"/>
        <w:jc w:val="both"/>
        <w:rPr>
          <w:rStyle w:val="Hyperlink"/>
          <w:rFonts w:ascii="Poppins" w:hAnsi="Poppins" w:cs="Poppins"/>
          <w:color w:val="000000" w:themeColor="text1"/>
        </w:rPr>
      </w:pPr>
      <w:r w:rsidRPr="008A6CB0">
        <w:rPr>
          <w:rFonts w:ascii="Poppins" w:hAnsi="Poppins" w:cs="Poppins"/>
          <w:b/>
          <w:bCs/>
          <w:color w:val="000000" w:themeColor="text1"/>
          <w:highlight w:val="yellow"/>
        </w:rPr>
        <w:fldChar w:fldCharType="begin"/>
      </w:r>
      <w:r w:rsidRPr="008A6CB0">
        <w:rPr>
          <w:rFonts w:ascii="Poppins" w:hAnsi="Poppins" w:cs="Poppins"/>
          <w:b/>
          <w:bCs/>
          <w:color w:val="000000" w:themeColor="text1"/>
          <w:highlight w:val="yellow"/>
        </w:rPr>
        <w:instrText>HYPERLINK  \l "_[Updated]_Staff_training"</w:instrText>
      </w:r>
      <w:r w:rsidRPr="008A6CB0">
        <w:rPr>
          <w:rFonts w:ascii="Poppins" w:hAnsi="Poppins" w:cs="Poppins"/>
          <w:b/>
          <w:bCs/>
          <w:color w:val="000000" w:themeColor="text1"/>
          <w:highlight w:val="yellow"/>
        </w:rPr>
        <w:fldChar w:fldCharType="separate"/>
      </w:r>
      <w:r w:rsidR="007A42DB" w:rsidRPr="008A6CB0">
        <w:rPr>
          <w:rStyle w:val="Hyperlink"/>
          <w:rFonts w:ascii="Poppins" w:hAnsi="Poppins" w:cs="Poppins"/>
          <w:b/>
          <w:bCs/>
          <w:color w:val="000000" w:themeColor="text1"/>
          <w:highlight w:val="yellow"/>
        </w:rPr>
        <w:t>[Updated]</w:t>
      </w:r>
      <w:r w:rsidR="007A42DB" w:rsidRPr="008A6CB0">
        <w:rPr>
          <w:rStyle w:val="Hyperlink"/>
          <w:rFonts w:ascii="Poppins" w:hAnsi="Poppins" w:cs="Poppins"/>
          <w:b/>
          <w:bCs/>
          <w:color w:val="000000" w:themeColor="text1"/>
        </w:rPr>
        <w:t xml:space="preserve"> </w:t>
      </w:r>
      <w:r w:rsidR="000F3C1E" w:rsidRPr="008A6CB0">
        <w:rPr>
          <w:rStyle w:val="Hyperlink"/>
          <w:rFonts w:ascii="Poppins" w:hAnsi="Poppins" w:cs="Poppins"/>
          <w:color w:val="000000" w:themeColor="text1"/>
        </w:rPr>
        <w:t>Staff training</w:t>
      </w:r>
    </w:p>
    <w:p w14:paraId="7088F08B" w14:textId="28844CBC" w:rsidR="000F3C1E" w:rsidRPr="008A6CB0" w:rsidRDefault="002B097B" w:rsidP="000F3C1E">
      <w:pPr>
        <w:pStyle w:val="ListParagraph"/>
        <w:numPr>
          <w:ilvl w:val="0"/>
          <w:numId w:val="7"/>
        </w:numPr>
        <w:spacing w:before="200" w:after="200" w:line="276" w:lineRule="auto"/>
        <w:ind w:left="426"/>
        <w:contextualSpacing w:val="0"/>
        <w:jc w:val="both"/>
        <w:rPr>
          <w:rStyle w:val="Hyperlink"/>
          <w:rFonts w:ascii="Poppins" w:hAnsi="Poppins" w:cs="Poppins"/>
          <w:color w:val="000000" w:themeColor="text1"/>
        </w:rPr>
      </w:pPr>
      <w:r w:rsidRPr="008A6CB0">
        <w:rPr>
          <w:rFonts w:ascii="Poppins" w:hAnsi="Poppins" w:cs="Poppins"/>
          <w:b/>
          <w:bCs/>
          <w:color w:val="000000" w:themeColor="text1"/>
          <w:highlight w:val="yellow"/>
        </w:rPr>
        <w:fldChar w:fldCharType="end"/>
      </w:r>
      <w:r w:rsidRPr="008A6CB0">
        <w:rPr>
          <w:rFonts w:ascii="Poppins" w:hAnsi="Poppins" w:cs="Poppins"/>
          <w:b/>
          <w:bCs/>
          <w:color w:val="000000" w:themeColor="text1"/>
          <w:highlight w:val="yellow"/>
        </w:rPr>
        <w:fldChar w:fldCharType="begin"/>
      </w:r>
      <w:r w:rsidRPr="008A6CB0">
        <w:rPr>
          <w:rFonts w:ascii="Poppins" w:hAnsi="Poppins" w:cs="Poppins"/>
          <w:b/>
          <w:bCs/>
          <w:color w:val="000000" w:themeColor="text1"/>
          <w:highlight w:val="yellow"/>
        </w:rPr>
        <w:instrText>HYPERLINK  \l "_[Updated]_Mild_to"</w:instrText>
      </w:r>
      <w:r w:rsidRPr="008A6CB0">
        <w:rPr>
          <w:rFonts w:ascii="Poppins" w:hAnsi="Poppins" w:cs="Poppins"/>
          <w:b/>
          <w:bCs/>
          <w:color w:val="000000" w:themeColor="text1"/>
          <w:highlight w:val="yellow"/>
        </w:rPr>
        <w:fldChar w:fldCharType="separate"/>
      </w:r>
      <w:r w:rsidR="007A42DB" w:rsidRPr="008A6CB0">
        <w:rPr>
          <w:rStyle w:val="Hyperlink"/>
          <w:rFonts w:ascii="Poppins" w:hAnsi="Poppins" w:cs="Poppins"/>
          <w:b/>
          <w:bCs/>
          <w:color w:val="000000" w:themeColor="text1"/>
          <w:highlight w:val="yellow"/>
        </w:rPr>
        <w:t>[Updated]</w:t>
      </w:r>
      <w:r w:rsidRPr="008A6CB0">
        <w:rPr>
          <w:rStyle w:val="Hyperlink"/>
          <w:rFonts w:ascii="Poppins" w:hAnsi="Poppins" w:cs="Poppins"/>
          <w:color w:val="000000" w:themeColor="text1"/>
        </w:rPr>
        <w:t xml:space="preserve"> </w:t>
      </w:r>
      <w:r w:rsidR="000F3C1E" w:rsidRPr="008A6CB0">
        <w:rPr>
          <w:rStyle w:val="Hyperlink"/>
          <w:rFonts w:ascii="Poppins" w:hAnsi="Poppins" w:cs="Poppins"/>
          <w:color w:val="000000" w:themeColor="text1"/>
        </w:rPr>
        <w:t>Mild to moderate allergic reactions</w:t>
      </w:r>
    </w:p>
    <w:p w14:paraId="1322D785" w14:textId="21D36AAC" w:rsidR="00984EBA" w:rsidRPr="008A6CB0" w:rsidRDefault="002B097B" w:rsidP="000F3C1E">
      <w:pPr>
        <w:pStyle w:val="ListParagraph"/>
        <w:numPr>
          <w:ilvl w:val="0"/>
          <w:numId w:val="7"/>
        </w:numPr>
        <w:spacing w:before="200" w:after="200" w:line="276" w:lineRule="auto"/>
        <w:ind w:left="426"/>
        <w:contextualSpacing w:val="0"/>
        <w:jc w:val="both"/>
        <w:rPr>
          <w:rStyle w:val="Hyperlink"/>
          <w:rFonts w:ascii="Poppins" w:hAnsi="Poppins" w:cs="Poppins"/>
          <w:color w:val="000000" w:themeColor="text1"/>
        </w:rPr>
      </w:pPr>
      <w:r w:rsidRPr="008A6CB0">
        <w:rPr>
          <w:rFonts w:ascii="Poppins" w:hAnsi="Poppins" w:cs="Poppins"/>
          <w:b/>
          <w:bCs/>
          <w:color w:val="000000" w:themeColor="text1"/>
          <w:highlight w:val="yellow"/>
        </w:rPr>
        <w:fldChar w:fldCharType="end"/>
      </w:r>
      <w:r w:rsidRPr="008A6CB0">
        <w:rPr>
          <w:rFonts w:ascii="Poppins" w:hAnsi="Poppins" w:cs="Poppins"/>
          <w:b/>
          <w:bCs/>
          <w:color w:val="000000" w:themeColor="text1"/>
          <w:highlight w:val="yellow"/>
        </w:rPr>
        <w:fldChar w:fldCharType="begin"/>
      </w:r>
      <w:r w:rsidRPr="008A6CB0">
        <w:rPr>
          <w:rFonts w:ascii="Poppins" w:hAnsi="Poppins" w:cs="Poppins"/>
          <w:b/>
          <w:bCs/>
          <w:color w:val="000000" w:themeColor="text1"/>
          <w:highlight w:val="yellow"/>
        </w:rPr>
        <w:instrText>HYPERLINK  \l "_[Updated]_Managing_anaphylaxis"</w:instrText>
      </w:r>
      <w:r w:rsidRPr="008A6CB0">
        <w:rPr>
          <w:rFonts w:ascii="Poppins" w:hAnsi="Poppins" w:cs="Poppins"/>
          <w:b/>
          <w:bCs/>
          <w:color w:val="000000" w:themeColor="text1"/>
          <w:highlight w:val="yellow"/>
        </w:rPr>
        <w:fldChar w:fldCharType="separate"/>
      </w:r>
      <w:r w:rsidRPr="008A6CB0">
        <w:rPr>
          <w:rStyle w:val="Hyperlink"/>
          <w:rFonts w:ascii="Poppins" w:hAnsi="Poppins" w:cs="Poppins"/>
          <w:b/>
          <w:bCs/>
          <w:color w:val="000000" w:themeColor="text1"/>
          <w:highlight w:val="yellow"/>
        </w:rPr>
        <w:t>[Updated]</w:t>
      </w:r>
      <w:r w:rsidRPr="008A6CB0">
        <w:rPr>
          <w:rStyle w:val="Hyperlink"/>
          <w:rFonts w:ascii="Poppins" w:hAnsi="Poppins" w:cs="Poppins"/>
          <w:color w:val="000000" w:themeColor="text1"/>
        </w:rPr>
        <w:t xml:space="preserve"> </w:t>
      </w:r>
      <w:r w:rsidR="000F3C1E" w:rsidRPr="008A6CB0">
        <w:rPr>
          <w:rStyle w:val="Hyperlink"/>
          <w:rFonts w:ascii="Poppins" w:hAnsi="Poppins" w:cs="Poppins"/>
          <w:color w:val="000000" w:themeColor="text1"/>
        </w:rPr>
        <w:t>Managing anaphylaxis</w:t>
      </w:r>
    </w:p>
    <w:p w14:paraId="1340FA74" w14:textId="62CAD8D7" w:rsidR="002B097B" w:rsidRPr="008A6CB0" w:rsidRDefault="002B097B" w:rsidP="000F3C1E">
      <w:pPr>
        <w:pStyle w:val="ListParagraph"/>
        <w:numPr>
          <w:ilvl w:val="0"/>
          <w:numId w:val="7"/>
        </w:numPr>
        <w:spacing w:before="200" w:after="200" w:line="276" w:lineRule="auto"/>
        <w:ind w:left="426"/>
        <w:contextualSpacing w:val="0"/>
        <w:jc w:val="both"/>
        <w:rPr>
          <w:rFonts w:ascii="Poppins" w:hAnsi="Poppins" w:cs="Poppins"/>
          <w:color w:val="000000" w:themeColor="text1"/>
        </w:rPr>
      </w:pPr>
      <w:r w:rsidRPr="008A6CB0">
        <w:rPr>
          <w:rFonts w:ascii="Poppins" w:hAnsi="Poppins" w:cs="Poppins"/>
          <w:b/>
          <w:bCs/>
          <w:color w:val="000000" w:themeColor="text1"/>
          <w:highlight w:val="yellow"/>
        </w:rPr>
        <w:fldChar w:fldCharType="end"/>
      </w:r>
      <w:hyperlink w:anchor="_[New]_Wellbeing_of" w:history="1">
        <w:r w:rsidRPr="008A6CB0">
          <w:rPr>
            <w:rStyle w:val="Hyperlink"/>
            <w:rFonts w:ascii="Poppins" w:hAnsi="Poppins" w:cs="Poppins"/>
            <w:b/>
            <w:bCs/>
            <w:color w:val="000000" w:themeColor="text1"/>
            <w:highlight w:val="yellow"/>
          </w:rPr>
          <w:t>[New]</w:t>
        </w:r>
        <w:r w:rsidRPr="008A6CB0">
          <w:rPr>
            <w:rStyle w:val="Hyperlink"/>
            <w:rFonts w:ascii="Poppins" w:hAnsi="Poppins" w:cs="Poppins"/>
            <w:color w:val="000000" w:themeColor="text1"/>
          </w:rPr>
          <w:t xml:space="preserve"> Wellbeing of pupils with allergies</w:t>
        </w:r>
      </w:hyperlink>
    </w:p>
    <w:p w14:paraId="0F583891" w14:textId="742BFEA9" w:rsidR="000F3C1E" w:rsidRPr="008A6CB0" w:rsidRDefault="000F3C1E" w:rsidP="000F3C1E">
      <w:pPr>
        <w:rPr>
          <w:rFonts w:ascii="Poppins" w:hAnsi="Poppins" w:cs="Poppins"/>
          <w:color w:val="000000" w:themeColor="text1"/>
        </w:rPr>
      </w:pPr>
      <w:r w:rsidRPr="008A6CB0">
        <w:rPr>
          <w:rFonts w:ascii="Poppins" w:hAnsi="Poppins" w:cs="Poppins"/>
          <w:color w:val="000000" w:themeColor="text1"/>
        </w:rPr>
        <w:t xml:space="preserve">Appendix </w:t>
      </w:r>
    </w:p>
    <w:p w14:paraId="0DA8263E" w14:textId="3BDC14D2" w:rsidR="002B097B" w:rsidRPr="008A6CB0" w:rsidRDefault="002B097B" w:rsidP="002B097B">
      <w:pPr>
        <w:pStyle w:val="ListParagraph"/>
        <w:numPr>
          <w:ilvl w:val="0"/>
          <w:numId w:val="35"/>
        </w:numPr>
        <w:spacing w:before="200" w:after="0" w:line="276" w:lineRule="auto"/>
        <w:contextualSpacing w:val="0"/>
        <w:jc w:val="both"/>
        <w:rPr>
          <w:rStyle w:val="Hyperlink"/>
          <w:rFonts w:ascii="Poppins" w:hAnsi="Poppins" w:cs="Poppins"/>
          <w:color w:val="000000" w:themeColor="text1"/>
        </w:rPr>
      </w:pPr>
      <w:r w:rsidRPr="008A6CB0">
        <w:rPr>
          <w:rFonts w:ascii="Poppins" w:hAnsi="Poppins" w:cs="Poppins"/>
          <w:color w:val="000000" w:themeColor="text1"/>
        </w:rPr>
        <w:fldChar w:fldCharType="begin"/>
      </w:r>
      <w:r w:rsidR="0082555F" w:rsidRPr="008A6CB0">
        <w:rPr>
          <w:rFonts w:ascii="Poppins" w:hAnsi="Poppins" w:cs="Poppins"/>
          <w:color w:val="000000" w:themeColor="text1"/>
        </w:rPr>
        <w:instrText>HYPERLINK  \l "_Parent_Pack"</w:instrText>
      </w:r>
      <w:r w:rsidRPr="008A6CB0">
        <w:rPr>
          <w:rFonts w:ascii="Poppins" w:hAnsi="Poppins" w:cs="Poppins"/>
          <w:color w:val="000000" w:themeColor="text1"/>
        </w:rPr>
        <w:fldChar w:fldCharType="separate"/>
      </w:r>
      <w:r w:rsidRPr="008A6CB0">
        <w:rPr>
          <w:rStyle w:val="Hyperlink"/>
          <w:rFonts w:ascii="Poppins" w:hAnsi="Poppins" w:cs="Poppins"/>
          <w:color w:val="000000" w:themeColor="text1"/>
        </w:rPr>
        <w:t>Parent Pack</w:t>
      </w:r>
    </w:p>
    <w:p w14:paraId="467EC627" w14:textId="1F05BC51" w:rsidR="000F3C1E" w:rsidRPr="008A6CB0" w:rsidRDefault="002B097B" w:rsidP="000F3C1E">
      <w:pPr>
        <w:pStyle w:val="ListParagraph"/>
        <w:numPr>
          <w:ilvl w:val="0"/>
          <w:numId w:val="35"/>
        </w:numPr>
        <w:spacing w:after="200" w:line="276" w:lineRule="auto"/>
        <w:rPr>
          <w:rStyle w:val="Hyperlink"/>
          <w:rFonts w:ascii="Poppins" w:hAnsi="Poppins" w:cs="Poppins"/>
          <w:color w:val="000000" w:themeColor="text1"/>
        </w:rPr>
      </w:pPr>
      <w:r w:rsidRPr="008A6CB0">
        <w:rPr>
          <w:rFonts w:ascii="Poppins" w:hAnsi="Poppins" w:cs="Poppins"/>
          <w:color w:val="000000" w:themeColor="text1"/>
        </w:rPr>
        <w:fldChar w:fldCharType="end"/>
      </w:r>
      <w:r w:rsidR="0082555F" w:rsidRPr="008A6CB0">
        <w:rPr>
          <w:rFonts w:ascii="Poppins" w:hAnsi="Poppins" w:cs="Poppins"/>
          <w:b/>
          <w:bCs/>
          <w:color w:val="000000" w:themeColor="text1"/>
          <w:highlight w:val="yellow"/>
        </w:rPr>
        <w:fldChar w:fldCharType="begin"/>
      </w:r>
      <w:r w:rsidR="0082555F" w:rsidRPr="008A6CB0">
        <w:rPr>
          <w:rFonts w:ascii="Poppins" w:hAnsi="Poppins" w:cs="Poppins"/>
          <w:b/>
          <w:bCs/>
          <w:color w:val="000000" w:themeColor="text1"/>
          <w:highlight w:val="yellow"/>
        </w:rPr>
        <w:instrText>HYPERLINK  \l "_[Updated]_Key_Information"</w:instrText>
      </w:r>
      <w:r w:rsidR="0082555F" w:rsidRPr="008A6CB0">
        <w:rPr>
          <w:rFonts w:ascii="Poppins" w:hAnsi="Poppins" w:cs="Poppins"/>
          <w:b/>
          <w:bCs/>
          <w:color w:val="000000" w:themeColor="text1"/>
          <w:highlight w:val="yellow"/>
        </w:rPr>
        <w:fldChar w:fldCharType="separate"/>
      </w:r>
      <w:r w:rsidR="0082555F" w:rsidRPr="008A6CB0">
        <w:rPr>
          <w:rStyle w:val="Hyperlink"/>
          <w:rFonts w:ascii="Poppins" w:hAnsi="Poppins" w:cs="Poppins"/>
          <w:b/>
          <w:bCs/>
          <w:color w:val="000000" w:themeColor="text1"/>
          <w:highlight w:val="yellow"/>
        </w:rPr>
        <w:t>[Updated]</w:t>
      </w:r>
      <w:r w:rsidR="0082555F" w:rsidRPr="008A6CB0">
        <w:rPr>
          <w:rStyle w:val="Hyperlink"/>
          <w:rFonts w:ascii="Poppins" w:hAnsi="Poppins" w:cs="Poppins"/>
          <w:b/>
          <w:bCs/>
          <w:color w:val="000000" w:themeColor="text1"/>
        </w:rPr>
        <w:t xml:space="preserve"> </w:t>
      </w:r>
      <w:r w:rsidR="000F3C1E" w:rsidRPr="008A6CB0">
        <w:rPr>
          <w:rStyle w:val="Hyperlink"/>
          <w:rFonts w:ascii="Poppins" w:hAnsi="Poppins" w:cs="Poppins"/>
          <w:color w:val="000000" w:themeColor="text1"/>
        </w:rPr>
        <w:t>Key Information</w:t>
      </w:r>
    </w:p>
    <w:p w14:paraId="088497D8" w14:textId="1FEF9951" w:rsidR="000F3C1E" w:rsidRPr="008A6CB0" w:rsidRDefault="0082555F" w:rsidP="000F3C1E">
      <w:pPr>
        <w:pStyle w:val="ListParagraph"/>
        <w:numPr>
          <w:ilvl w:val="0"/>
          <w:numId w:val="35"/>
        </w:numPr>
        <w:spacing w:after="200" w:line="276" w:lineRule="auto"/>
        <w:rPr>
          <w:rStyle w:val="Hyperlink"/>
          <w:rFonts w:ascii="Poppins" w:hAnsi="Poppins" w:cs="Poppins"/>
          <w:color w:val="000000" w:themeColor="text1"/>
        </w:rPr>
      </w:pPr>
      <w:r w:rsidRPr="008A6CB0">
        <w:rPr>
          <w:rFonts w:ascii="Poppins" w:hAnsi="Poppins" w:cs="Poppins"/>
          <w:b/>
          <w:bCs/>
          <w:color w:val="000000" w:themeColor="text1"/>
          <w:highlight w:val="yellow"/>
        </w:rPr>
        <w:fldChar w:fldCharType="end"/>
      </w:r>
      <w:r w:rsidRPr="008A6CB0">
        <w:rPr>
          <w:rFonts w:ascii="Poppins" w:hAnsi="Poppins" w:cs="Poppins"/>
          <w:color w:val="000000" w:themeColor="text1"/>
        </w:rPr>
        <w:fldChar w:fldCharType="begin"/>
      </w:r>
      <w:r w:rsidRPr="008A6CB0">
        <w:rPr>
          <w:rFonts w:ascii="Poppins" w:hAnsi="Poppins" w:cs="Poppins"/>
          <w:color w:val="000000" w:themeColor="text1"/>
        </w:rPr>
        <w:instrText>HYPERLINK  \l "_Allergen_Process_1"</w:instrText>
      </w:r>
      <w:r w:rsidRPr="008A6CB0">
        <w:rPr>
          <w:rFonts w:ascii="Poppins" w:hAnsi="Poppins" w:cs="Poppins"/>
          <w:color w:val="000000" w:themeColor="text1"/>
        </w:rPr>
        <w:fldChar w:fldCharType="separate"/>
      </w:r>
      <w:r w:rsidR="000F3C1E" w:rsidRPr="008A6CB0">
        <w:rPr>
          <w:rStyle w:val="Hyperlink"/>
          <w:rFonts w:ascii="Poppins" w:hAnsi="Poppins" w:cs="Poppins"/>
          <w:color w:val="000000" w:themeColor="text1"/>
        </w:rPr>
        <w:t>Allergen Recording Process</w:t>
      </w:r>
    </w:p>
    <w:p w14:paraId="61C1EC7E" w14:textId="5497ACBA" w:rsidR="000F3C1E" w:rsidRPr="008A6CB0" w:rsidRDefault="0082555F" w:rsidP="000F3C1E">
      <w:pPr>
        <w:pStyle w:val="ListParagraph"/>
        <w:numPr>
          <w:ilvl w:val="0"/>
          <w:numId w:val="35"/>
        </w:numPr>
        <w:spacing w:before="200" w:after="200" w:line="276" w:lineRule="auto"/>
        <w:jc w:val="both"/>
        <w:rPr>
          <w:rStyle w:val="Hyperlink"/>
          <w:rFonts w:ascii="Poppins" w:hAnsi="Poppins" w:cs="Poppins"/>
          <w:color w:val="000000" w:themeColor="text1"/>
        </w:rPr>
      </w:pPr>
      <w:r w:rsidRPr="008A6CB0">
        <w:rPr>
          <w:rFonts w:ascii="Poppins" w:hAnsi="Poppins" w:cs="Poppins"/>
          <w:color w:val="000000" w:themeColor="text1"/>
        </w:rPr>
        <w:fldChar w:fldCharType="end"/>
      </w:r>
      <w:r w:rsidRPr="008A6CB0">
        <w:rPr>
          <w:rFonts w:ascii="Poppins" w:hAnsi="Poppins" w:cs="Poppins"/>
          <w:color w:val="000000" w:themeColor="text1"/>
        </w:rPr>
        <w:fldChar w:fldCharType="begin"/>
      </w:r>
      <w:r w:rsidRPr="008A6CB0">
        <w:rPr>
          <w:rFonts w:ascii="Poppins" w:hAnsi="Poppins" w:cs="Poppins"/>
          <w:color w:val="000000" w:themeColor="text1"/>
        </w:rPr>
        <w:instrText>HYPERLINK  \l "_Allergen_Parent_Pack_2"</w:instrText>
      </w:r>
      <w:r w:rsidRPr="008A6CB0">
        <w:rPr>
          <w:rFonts w:ascii="Poppins" w:hAnsi="Poppins" w:cs="Poppins"/>
          <w:color w:val="000000" w:themeColor="text1"/>
        </w:rPr>
        <w:fldChar w:fldCharType="separate"/>
      </w:r>
      <w:r w:rsidR="000F3C1E" w:rsidRPr="008A6CB0">
        <w:rPr>
          <w:rStyle w:val="Hyperlink"/>
          <w:rFonts w:ascii="Poppins" w:hAnsi="Poppins" w:cs="Poppins"/>
          <w:color w:val="000000" w:themeColor="text1"/>
        </w:rPr>
        <w:t>Allergen Parent Pack</w:t>
      </w:r>
    </w:p>
    <w:p w14:paraId="679A925C" w14:textId="1E3508AF" w:rsidR="000F3C1E" w:rsidRPr="00606F9F" w:rsidRDefault="0082555F" w:rsidP="00606F9F">
      <w:pPr>
        <w:pStyle w:val="ListParagraph"/>
        <w:numPr>
          <w:ilvl w:val="0"/>
          <w:numId w:val="35"/>
        </w:numPr>
        <w:spacing w:before="200" w:after="200" w:line="276" w:lineRule="auto"/>
        <w:jc w:val="both"/>
        <w:rPr>
          <w:rStyle w:val="Hyperlink"/>
          <w:rFonts w:ascii="Poppins" w:hAnsi="Poppins" w:cs="Poppins"/>
          <w:b/>
          <w:bCs/>
          <w:color w:val="000000" w:themeColor="text1"/>
          <w:u w:val="none"/>
        </w:rPr>
      </w:pPr>
      <w:r w:rsidRPr="008A6CB0">
        <w:rPr>
          <w:rFonts w:ascii="Poppins" w:hAnsi="Poppins" w:cs="Poppins"/>
          <w:color w:val="000000" w:themeColor="text1"/>
        </w:rPr>
        <w:fldChar w:fldCharType="end"/>
      </w:r>
      <w:r w:rsidR="00606F9F" w:rsidRPr="008A6CB0">
        <w:rPr>
          <w:rFonts w:ascii="Poppins" w:hAnsi="Poppins" w:cs="Poppins"/>
          <w:b/>
          <w:bCs/>
          <w:color w:val="000000" w:themeColor="text1"/>
        </w:rPr>
        <w:t xml:space="preserve"> </w:t>
      </w:r>
      <w:r w:rsidRPr="00606F9F">
        <w:rPr>
          <w:rFonts w:ascii="Poppins" w:hAnsi="Poppins" w:cs="Poppins"/>
          <w:b/>
          <w:bCs/>
          <w:color w:val="000000" w:themeColor="text1"/>
          <w:highlight w:val="yellow"/>
        </w:rPr>
        <w:t>[Updated]</w:t>
      </w:r>
      <w:r w:rsidRPr="00606F9F">
        <w:rPr>
          <w:rFonts w:ascii="Poppins" w:hAnsi="Poppins" w:cs="Poppins"/>
          <w:color w:val="000000" w:themeColor="text1"/>
        </w:rPr>
        <w:t xml:space="preserve"> </w:t>
      </w:r>
      <w:r w:rsidRPr="008A6CB0">
        <w:rPr>
          <w:rFonts w:ascii="Poppins" w:hAnsi="Poppins" w:cs="Poppins"/>
          <w:color w:val="000000" w:themeColor="text1"/>
        </w:rPr>
        <w:fldChar w:fldCharType="begin"/>
      </w:r>
      <w:r w:rsidRPr="00606F9F">
        <w:rPr>
          <w:rFonts w:ascii="Poppins" w:hAnsi="Poppins" w:cs="Poppins"/>
          <w:color w:val="000000" w:themeColor="text1"/>
        </w:rPr>
        <w:instrText>HYPERLINK  \l "_[Updated]_Allergen_and"</w:instrText>
      </w:r>
      <w:r w:rsidRPr="008A6CB0">
        <w:rPr>
          <w:rFonts w:ascii="Poppins" w:hAnsi="Poppins" w:cs="Poppins"/>
          <w:color w:val="000000" w:themeColor="text1"/>
        </w:rPr>
        <w:fldChar w:fldCharType="separate"/>
      </w:r>
      <w:r w:rsidR="000F3C1E" w:rsidRPr="00606F9F">
        <w:rPr>
          <w:rStyle w:val="Hyperlink"/>
          <w:rFonts w:ascii="Poppins" w:hAnsi="Poppins" w:cs="Poppins"/>
          <w:color w:val="000000" w:themeColor="text1"/>
        </w:rPr>
        <w:t>Risk Assessment</w:t>
      </w:r>
    </w:p>
    <w:bookmarkStart w:id="1" w:name="_Statement_of_Intent"/>
    <w:bookmarkStart w:id="2" w:name="_Statement_of_intent_1"/>
    <w:bookmarkEnd w:id="0"/>
    <w:bookmarkEnd w:id="1"/>
    <w:bookmarkEnd w:id="2"/>
    <w:p w14:paraId="1577120F" w14:textId="6B4F9A15" w:rsidR="000F3C1E" w:rsidRPr="002B49C0" w:rsidRDefault="0082555F" w:rsidP="000F3C1E">
      <w:pPr>
        <w:pStyle w:val="Heading10"/>
        <w:rPr>
          <w:rFonts w:ascii="Poppins" w:hAnsi="Poppins" w:cs="Poppins"/>
          <w:b/>
          <w:bCs/>
          <w:color w:val="auto"/>
          <w:sz w:val="28"/>
          <w:szCs w:val="28"/>
        </w:rPr>
      </w:pPr>
      <w:r w:rsidRPr="008A6CB0">
        <w:rPr>
          <w:rFonts w:ascii="Poppins" w:eastAsiaTheme="minorHAnsi" w:hAnsi="Poppins" w:cs="Poppins"/>
          <w:color w:val="000000" w:themeColor="text1"/>
          <w:sz w:val="24"/>
          <w:szCs w:val="24"/>
        </w:rPr>
        <w:lastRenderedPageBreak/>
        <w:fldChar w:fldCharType="end"/>
      </w:r>
      <w:r w:rsidR="009006BC" w:rsidRPr="009006BC">
        <w:rPr>
          <w:rFonts w:ascii="Poppins" w:hAnsi="Poppins" w:cs="Poppins"/>
          <w:b/>
          <w:bCs/>
          <w:color w:val="auto"/>
          <w:sz w:val="28"/>
          <w:szCs w:val="28"/>
          <w:highlight w:val="yellow"/>
        </w:rPr>
        <w:t>[Updated]</w:t>
      </w:r>
      <w:r w:rsidR="009006BC">
        <w:rPr>
          <w:rFonts w:ascii="Poppins" w:hAnsi="Poppins" w:cs="Poppins"/>
          <w:b/>
          <w:bCs/>
          <w:color w:val="auto"/>
          <w:sz w:val="28"/>
          <w:szCs w:val="28"/>
        </w:rPr>
        <w:t xml:space="preserve"> </w:t>
      </w:r>
      <w:r w:rsidR="000F3C1E" w:rsidRPr="002B49C0">
        <w:rPr>
          <w:rFonts w:ascii="Poppins" w:hAnsi="Poppins" w:cs="Poppins"/>
          <w:b/>
          <w:bCs/>
          <w:color w:val="auto"/>
          <w:sz w:val="28"/>
          <w:szCs w:val="28"/>
        </w:rPr>
        <w:t>Statement of intent</w:t>
      </w:r>
    </w:p>
    <w:p w14:paraId="13FC779C" w14:textId="1B6B7916" w:rsidR="000F3C1E" w:rsidRPr="002B49C0" w:rsidRDefault="00CE702A" w:rsidP="000F3C1E">
      <w:pPr>
        <w:pStyle w:val="TSB-PolicyBullets"/>
        <w:numPr>
          <w:ilvl w:val="0"/>
          <w:numId w:val="0"/>
        </w:numPr>
        <w:rPr>
          <w:rFonts w:ascii="Poppins" w:hAnsi="Poppins" w:cs="Poppins"/>
          <w:sz w:val="24"/>
          <w:szCs w:val="24"/>
        </w:rPr>
      </w:pPr>
      <w:r>
        <w:rPr>
          <w:rFonts w:ascii="Poppins" w:hAnsi="Poppins" w:cs="Poppins"/>
          <w:sz w:val="24"/>
          <w:szCs w:val="24"/>
        </w:rPr>
        <w:t xml:space="preserve">Highfield Hall Primary School </w:t>
      </w:r>
      <w:r w:rsidR="000F3C1E" w:rsidRPr="002B49C0">
        <w:rPr>
          <w:rFonts w:ascii="Poppins" w:hAnsi="Poppins" w:cs="Poppins"/>
          <w:sz w:val="24"/>
          <w:szCs w:val="24"/>
        </w:rPr>
        <w:t xml:space="preserve">strives to ensure the safety and wellbeing of all members of the school community. For this reason, this policy is to be adhered to by all staff members, parents and pupils, with the intention of minimising the risk of anaphylaxis occurring whilst at school. </w:t>
      </w:r>
    </w:p>
    <w:p w14:paraId="57854AF3" w14:textId="77777777" w:rsidR="000F3C1E" w:rsidRPr="002B49C0" w:rsidRDefault="000F3C1E" w:rsidP="000F3C1E">
      <w:pPr>
        <w:pStyle w:val="TSB-PolicyBullets"/>
        <w:numPr>
          <w:ilvl w:val="0"/>
          <w:numId w:val="0"/>
        </w:numPr>
        <w:rPr>
          <w:rFonts w:ascii="Poppins" w:hAnsi="Poppins" w:cs="Poppins"/>
          <w:sz w:val="24"/>
          <w:szCs w:val="24"/>
        </w:rPr>
      </w:pPr>
    </w:p>
    <w:p w14:paraId="24E195D6" w14:textId="7CAB8816" w:rsidR="000F3C1E" w:rsidRPr="002B49C0" w:rsidRDefault="00ED0E80" w:rsidP="000F3C1E">
      <w:pPr>
        <w:pStyle w:val="TSB-PolicyBullets"/>
        <w:numPr>
          <w:ilvl w:val="0"/>
          <w:numId w:val="0"/>
        </w:numPr>
        <w:rPr>
          <w:rFonts w:ascii="Poppins" w:hAnsi="Poppins" w:cs="Poppins"/>
          <w:sz w:val="24"/>
          <w:szCs w:val="24"/>
        </w:rPr>
      </w:pPr>
      <w:r w:rsidRPr="0022046B">
        <w:rPr>
          <w:rFonts w:ascii="Poppins" w:hAnsi="Poppins" w:cs="Poppins"/>
          <w:b/>
          <w:bCs/>
          <w:sz w:val="24"/>
          <w:szCs w:val="24"/>
          <w:highlight w:val="yellow"/>
        </w:rPr>
        <w:t>[Updated]</w:t>
      </w:r>
      <w:r w:rsidRPr="0022046B">
        <w:rPr>
          <w:rFonts w:ascii="Poppins" w:hAnsi="Poppins" w:cs="Poppins"/>
          <w:sz w:val="24"/>
          <w:szCs w:val="24"/>
        </w:rPr>
        <w:t xml:space="preserve"> The school will work in partnership with parents to identify allergens, assess risk and put appropriate control measures in place so that pupils with allergies can attend school safely and participate fully in school life</w:t>
      </w:r>
      <w:r w:rsidRPr="0022046B">
        <w:rPr>
          <w:rFonts w:ascii="Poppins" w:hAnsi="Poppins" w:cs="Poppins"/>
        </w:rPr>
        <w:t>.</w:t>
      </w:r>
    </w:p>
    <w:p w14:paraId="00C7EAEF" w14:textId="77777777" w:rsidR="00C90754" w:rsidRDefault="00367C08" w:rsidP="000F3C1E">
      <w:pPr>
        <w:rPr>
          <w:rFonts w:ascii="Poppins" w:hAnsi="Poppins" w:cs="Poppins"/>
        </w:rPr>
      </w:pPr>
      <w:r w:rsidRPr="0022046B">
        <w:rPr>
          <w:rFonts w:ascii="Poppins" w:hAnsi="Poppins" w:cs="Poppins"/>
          <w:b/>
          <w:bCs/>
          <w:highlight w:val="yellow"/>
        </w:rPr>
        <w:t>[Updated]</w:t>
      </w:r>
      <w:r>
        <w:rPr>
          <w:rFonts w:ascii="Poppins" w:hAnsi="Poppins" w:cs="Poppins"/>
        </w:rPr>
        <w:t xml:space="preserve"> </w:t>
      </w:r>
      <w:r w:rsidRPr="0022046B">
        <w:rPr>
          <w:rFonts w:ascii="Poppins" w:hAnsi="Poppins" w:cs="Poppins"/>
        </w:rPr>
        <w:t>The school will not be able to guarantee a completely allergen-free environment. However, the school will take all reasonable steps to minimise exposure to allergens, promote awareness and self-management where appropriate, and ensure that robust emergency procedures are in place.</w:t>
      </w:r>
    </w:p>
    <w:p w14:paraId="4B931A0F" w14:textId="271236AA" w:rsidR="000F3C1E" w:rsidRPr="00D32EF2" w:rsidRDefault="004A4F1C" w:rsidP="000F3C1E">
      <w:pPr>
        <w:rPr>
          <w:rFonts w:ascii="Poppins" w:hAnsi="Poppins" w:cs="Poppins"/>
        </w:rPr>
      </w:pPr>
      <w:r w:rsidRPr="0022046B">
        <w:rPr>
          <w:rFonts w:ascii="Poppins" w:hAnsi="Poppins" w:cs="Poppins"/>
          <w:b/>
          <w:bCs/>
          <w:highlight w:val="yellow"/>
        </w:rPr>
        <w:t>[New]</w:t>
      </w:r>
      <w:r w:rsidR="00D32EF2" w:rsidRPr="0022046B">
        <w:rPr>
          <w:rFonts w:ascii="Poppins" w:hAnsi="Poppins" w:cs="Poppins"/>
        </w:rPr>
        <w:t xml:space="preserve"> </w:t>
      </w:r>
      <w:r w:rsidRPr="0022046B">
        <w:rPr>
          <w:rFonts w:ascii="Poppins" w:hAnsi="Poppins" w:cs="Poppins"/>
        </w:rPr>
        <w:t>The school will maintain this policy as a dedicated allergy safety policy, separate from its wider policy on supporting pupils with medical conditions, because of the specific and potentially life-threatening risks associated with anaphylaxis.</w:t>
      </w:r>
    </w:p>
    <w:p w14:paraId="655B807F" w14:textId="77777777" w:rsidR="000F3C1E" w:rsidRPr="002B49C0" w:rsidRDefault="000F3C1E" w:rsidP="000F3C1E">
      <w:pPr>
        <w:rPr>
          <w:rFonts w:ascii="Poppins" w:hAnsi="Poppins" w:cs="Poppins"/>
        </w:rPr>
      </w:pPr>
    </w:p>
    <w:p w14:paraId="025D7A2F" w14:textId="77777777" w:rsidR="000F3C1E" w:rsidRDefault="000F3C1E" w:rsidP="000F3C1E">
      <w:pPr>
        <w:rPr>
          <w:rFonts w:ascii="Poppins" w:hAnsi="Poppins" w:cs="Poppins"/>
        </w:rPr>
      </w:pPr>
    </w:p>
    <w:p w14:paraId="77DB62BB" w14:textId="77777777" w:rsidR="00C90754" w:rsidRDefault="00C90754" w:rsidP="000F3C1E">
      <w:pPr>
        <w:rPr>
          <w:rFonts w:ascii="Poppins" w:hAnsi="Poppins" w:cs="Poppins"/>
        </w:rPr>
      </w:pPr>
    </w:p>
    <w:p w14:paraId="413377E1" w14:textId="77777777" w:rsidR="00C90754" w:rsidRDefault="00C90754" w:rsidP="000F3C1E">
      <w:pPr>
        <w:rPr>
          <w:rFonts w:ascii="Poppins" w:hAnsi="Poppins" w:cs="Poppins"/>
        </w:rPr>
      </w:pPr>
    </w:p>
    <w:p w14:paraId="5D0B049E" w14:textId="77777777" w:rsidR="00C90754" w:rsidRDefault="00C90754" w:rsidP="000F3C1E">
      <w:pPr>
        <w:rPr>
          <w:rFonts w:ascii="Poppins" w:hAnsi="Poppins" w:cs="Poppins"/>
        </w:rPr>
      </w:pPr>
    </w:p>
    <w:p w14:paraId="128B7BF8" w14:textId="77777777" w:rsidR="00C90754" w:rsidRDefault="00C90754" w:rsidP="000F3C1E">
      <w:pPr>
        <w:rPr>
          <w:rFonts w:ascii="Poppins" w:hAnsi="Poppins" w:cs="Poppins"/>
        </w:rPr>
      </w:pPr>
    </w:p>
    <w:p w14:paraId="319FCBDE" w14:textId="77777777" w:rsidR="00C90754" w:rsidRDefault="00C90754" w:rsidP="000F3C1E">
      <w:pPr>
        <w:rPr>
          <w:rFonts w:ascii="Poppins" w:hAnsi="Poppins" w:cs="Poppins"/>
        </w:rPr>
      </w:pPr>
    </w:p>
    <w:p w14:paraId="3581EEEA" w14:textId="77777777" w:rsidR="00C90754" w:rsidRDefault="00C90754" w:rsidP="000F3C1E">
      <w:pPr>
        <w:rPr>
          <w:rFonts w:ascii="Poppins" w:hAnsi="Poppins" w:cs="Poppins"/>
        </w:rPr>
      </w:pPr>
    </w:p>
    <w:p w14:paraId="399C49DA" w14:textId="706B0C8F" w:rsidR="000F3C1E" w:rsidRPr="002B49C0" w:rsidRDefault="004476C7" w:rsidP="009006BC">
      <w:pPr>
        <w:pStyle w:val="Heading10"/>
        <w:numPr>
          <w:ilvl w:val="1"/>
          <w:numId w:val="7"/>
        </w:numPr>
        <w:ind w:left="360"/>
        <w:rPr>
          <w:rFonts w:ascii="Poppins" w:hAnsi="Poppins" w:cs="Poppins"/>
          <w:b/>
          <w:bCs/>
          <w:color w:val="auto"/>
          <w:sz w:val="28"/>
          <w:szCs w:val="28"/>
        </w:rPr>
      </w:pPr>
      <w:bookmarkStart w:id="3" w:name="_Legal_framework"/>
      <w:bookmarkStart w:id="4" w:name="_Minimising_risks"/>
      <w:bookmarkStart w:id="5" w:name="_Monitoring_and_review_1"/>
      <w:bookmarkStart w:id="6" w:name="_Monitoring_and_review"/>
      <w:bookmarkStart w:id="7" w:name="_Definitions"/>
      <w:bookmarkStart w:id="8" w:name="_Legal_framework_1"/>
      <w:bookmarkEnd w:id="3"/>
      <w:bookmarkEnd w:id="4"/>
      <w:bookmarkEnd w:id="5"/>
      <w:bookmarkEnd w:id="6"/>
      <w:bookmarkEnd w:id="7"/>
      <w:bookmarkEnd w:id="8"/>
      <w:r w:rsidRPr="0022046B">
        <w:rPr>
          <w:rFonts w:ascii="Poppins" w:hAnsi="Poppins" w:cs="Poppins"/>
          <w:b/>
          <w:bCs/>
          <w:color w:val="auto"/>
          <w:sz w:val="28"/>
          <w:szCs w:val="28"/>
          <w:highlight w:val="yellow"/>
        </w:rPr>
        <w:t>[Updated]</w:t>
      </w:r>
      <w:r>
        <w:rPr>
          <w:rFonts w:ascii="Poppins" w:hAnsi="Poppins" w:cs="Poppins"/>
          <w:b/>
          <w:bCs/>
          <w:color w:val="auto"/>
          <w:sz w:val="28"/>
          <w:szCs w:val="28"/>
        </w:rPr>
        <w:t xml:space="preserve"> </w:t>
      </w:r>
      <w:r w:rsidR="000F3C1E" w:rsidRPr="002B49C0">
        <w:rPr>
          <w:rFonts w:ascii="Poppins" w:hAnsi="Poppins" w:cs="Poppins"/>
          <w:b/>
          <w:bCs/>
          <w:color w:val="auto"/>
          <w:sz w:val="28"/>
          <w:szCs w:val="28"/>
        </w:rPr>
        <w:t>Legal framework</w:t>
      </w:r>
    </w:p>
    <w:p w14:paraId="3BCA0DEE" w14:textId="242E1642" w:rsidR="000F3C1E" w:rsidRPr="002B49C0" w:rsidRDefault="00A83CF2" w:rsidP="009006BC">
      <w:pPr>
        <w:rPr>
          <w:rFonts w:ascii="Poppins" w:hAnsi="Poppins" w:cs="Poppins"/>
        </w:rPr>
      </w:pPr>
      <w:r w:rsidRPr="00735452">
        <w:rPr>
          <w:rFonts w:ascii="Poppins" w:hAnsi="Poppins" w:cs="Poppins"/>
          <w:b/>
          <w:bCs/>
          <w:highlight w:val="yellow"/>
        </w:rPr>
        <w:t>[Updated]</w:t>
      </w:r>
      <w:r>
        <w:rPr>
          <w:rFonts w:ascii="Poppins" w:hAnsi="Poppins" w:cs="Poppins"/>
        </w:rPr>
        <w:t xml:space="preserve"> </w:t>
      </w:r>
      <w:r w:rsidR="000F3C1E" w:rsidRPr="002B49C0">
        <w:rPr>
          <w:rFonts w:ascii="Poppins" w:hAnsi="Poppins" w:cs="Poppins"/>
        </w:rPr>
        <w:t xml:space="preserve">This policy has due regard to all relevant legislation and guidance including, but not limited to, the following: </w:t>
      </w:r>
    </w:p>
    <w:p w14:paraId="51854637" w14:textId="77777777" w:rsidR="000F3C1E" w:rsidRPr="002B49C0" w:rsidRDefault="000F3C1E" w:rsidP="000F3C1E">
      <w:pPr>
        <w:pStyle w:val="ListParagraph"/>
        <w:numPr>
          <w:ilvl w:val="0"/>
          <w:numId w:val="11"/>
        </w:numPr>
        <w:spacing w:before="200" w:after="200" w:line="276" w:lineRule="auto"/>
        <w:jc w:val="both"/>
        <w:rPr>
          <w:rFonts w:ascii="Poppins" w:hAnsi="Poppins" w:cs="Poppins"/>
        </w:rPr>
      </w:pPr>
      <w:r w:rsidRPr="002B49C0">
        <w:rPr>
          <w:rFonts w:ascii="Poppins" w:hAnsi="Poppins" w:cs="Poppins"/>
        </w:rPr>
        <w:t>Children and Families Act 2014</w:t>
      </w:r>
    </w:p>
    <w:p w14:paraId="00E39542" w14:textId="77777777" w:rsidR="000F3C1E" w:rsidRPr="002B49C0" w:rsidRDefault="000F3C1E" w:rsidP="000F3C1E">
      <w:pPr>
        <w:pStyle w:val="ListParagraph"/>
        <w:numPr>
          <w:ilvl w:val="0"/>
          <w:numId w:val="11"/>
        </w:numPr>
        <w:spacing w:before="200" w:after="200" w:line="276" w:lineRule="auto"/>
        <w:jc w:val="both"/>
        <w:rPr>
          <w:rFonts w:ascii="Poppins" w:hAnsi="Poppins" w:cs="Poppins"/>
        </w:rPr>
      </w:pPr>
      <w:r w:rsidRPr="002B49C0">
        <w:rPr>
          <w:rFonts w:ascii="Poppins" w:hAnsi="Poppins" w:cs="Poppins"/>
        </w:rPr>
        <w:t>The Human Medicines (Amendment) Regulations 2017</w:t>
      </w:r>
    </w:p>
    <w:p w14:paraId="35E1C052" w14:textId="77777777" w:rsidR="000F3C1E" w:rsidRPr="002B49C0" w:rsidRDefault="000F3C1E" w:rsidP="000F3C1E">
      <w:pPr>
        <w:pStyle w:val="ListParagraph"/>
        <w:numPr>
          <w:ilvl w:val="0"/>
          <w:numId w:val="11"/>
        </w:numPr>
        <w:spacing w:before="200" w:after="200" w:line="276" w:lineRule="auto"/>
        <w:jc w:val="both"/>
        <w:rPr>
          <w:rFonts w:ascii="Poppins" w:hAnsi="Poppins" w:cs="Poppins"/>
        </w:rPr>
      </w:pPr>
      <w:r w:rsidRPr="002B49C0">
        <w:rPr>
          <w:rFonts w:ascii="Poppins" w:hAnsi="Poppins" w:cs="Poppins"/>
        </w:rPr>
        <w:t>The Food Information (Amendment) (England) Regulations 2019 (Natasha’s Law)</w:t>
      </w:r>
    </w:p>
    <w:p w14:paraId="0A2B4A94" w14:textId="0CC446FC" w:rsidR="00ED1EE3" w:rsidRPr="00C90754" w:rsidRDefault="000F3C1E" w:rsidP="00C90754">
      <w:pPr>
        <w:pStyle w:val="ListParagraph"/>
        <w:numPr>
          <w:ilvl w:val="0"/>
          <w:numId w:val="11"/>
        </w:numPr>
        <w:spacing w:before="200" w:after="200" w:line="276" w:lineRule="auto"/>
        <w:jc w:val="both"/>
        <w:rPr>
          <w:rFonts w:ascii="Poppins" w:hAnsi="Poppins" w:cs="Poppins"/>
        </w:rPr>
      </w:pPr>
      <w:r w:rsidRPr="002B49C0">
        <w:rPr>
          <w:rFonts w:ascii="Poppins" w:hAnsi="Poppins" w:cs="Poppins"/>
        </w:rPr>
        <w:t>Department of Health (2017) ‘Guidance on the use of adrenaline auto-injectors in schools’</w:t>
      </w:r>
    </w:p>
    <w:p w14:paraId="583477EE" w14:textId="58C3DBF4" w:rsidR="00ED1EE3" w:rsidRPr="00ED1EE3" w:rsidRDefault="004476C7" w:rsidP="000F3C1E">
      <w:pPr>
        <w:pStyle w:val="ListParagraph"/>
        <w:numPr>
          <w:ilvl w:val="0"/>
          <w:numId w:val="11"/>
        </w:numPr>
        <w:spacing w:before="200" w:after="200" w:line="276" w:lineRule="auto"/>
        <w:jc w:val="both"/>
        <w:rPr>
          <w:rFonts w:ascii="Poppins" w:hAnsi="Poppins" w:cs="Poppins"/>
        </w:rPr>
      </w:pPr>
      <w:r w:rsidRPr="7EF0A233">
        <w:rPr>
          <w:rFonts w:ascii="Poppins" w:hAnsi="Poppins" w:cs="Poppins"/>
          <w:b/>
          <w:bCs/>
          <w:highlight w:val="yellow"/>
        </w:rPr>
        <w:t>[New]</w:t>
      </w:r>
      <w:r w:rsidRPr="7EF0A233">
        <w:rPr>
          <w:rFonts w:ascii="Poppins" w:hAnsi="Poppins" w:cs="Poppins"/>
        </w:rPr>
        <w:t xml:space="preserve"> </w:t>
      </w:r>
      <w:r w:rsidR="00ED1EE3" w:rsidRPr="7EF0A233">
        <w:rPr>
          <w:rFonts w:ascii="Poppins" w:hAnsi="Poppins" w:cs="Poppins"/>
        </w:rPr>
        <w:t>DfE ‘Supporting children and young people with medical conditions and allergy’ (</w:t>
      </w:r>
      <w:r w:rsidR="00EB1C92">
        <w:rPr>
          <w:rFonts w:ascii="Poppins" w:hAnsi="Poppins" w:cs="Poppins"/>
        </w:rPr>
        <w:t xml:space="preserve">DFE ‘Allergy Safety </w:t>
      </w:r>
      <w:r w:rsidR="00740385">
        <w:rPr>
          <w:rFonts w:ascii="Poppins" w:hAnsi="Poppins" w:cs="Poppins"/>
        </w:rPr>
        <w:t xml:space="preserve">in Schools Guidance </w:t>
      </w:r>
      <w:r w:rsidR="00ED1EE3" w:rsidRPr="7EF0A233">
        <w:rPr>
          <w:rFonts w:ascii="Poppins" w:hAnsi="Poppins" w:cs="Poppins"/>
        </w:rPr>
        <w:t>2026).</w:t>
      </w:r>
    </w:p>
    <w:p w14:paraId="3760306B" w14:textId="77777777" w:rsidR="000F3C1E" w:rsidRPr="002B49C0" w:rsidRDefault="000F3C1E" w:rsidP="000F3C1E">
      <w:pPr>
        <w:rPr>
          <w:rFonts w:ascii="Poppins" w:hAnsi="Poppins" w:cs="Poppins"/>
        </w:rPr>
      </w:pPr>
      <w:r w:rsidRPr="002B49C0">
        <w:rPr>
          <w:rFonts w:ascii="Poppins" w:hAnsi="Poppins" w:cs="Poppins"/>
        </w:rPr>
        <w:t xml:space="preserve">This policy will be implemented in conjunction with the following school policies and documents: </w:t>
      </w:r>
    </w:p>
    <w:p w14:paraId="002E4899" w14:textId="77777777" w:rsidR="000F3C1E" w:rsidRPr="002B49C0" w:rsidRDefault="000F3C1E" w:rsidP="000F3C1E">
      <w:pPr>
        <w:pStyle w:val="ListParagraph"/>
        <w:numPr>
          <w:ilvl w:val="0"/>
          <w:numId w:val="12"/>
        </w:numPr>
        <w:spacing w:before="200" w:after="200" w:line="276" w:lineRule="auto"/>
        <w:jc w:val="both"/>
        <w:rPr>
          <w:rFonts w:ascii="Poppins" w:hAnsi="Poppins" w:cs="Poppins"/>
        </w:rPr>
      </w:pPr>
      <w:bookmarkStart w:id="9" w:name="_Objectives"/>
      <w:bookmarkEnd w:id="9"/>
      <w:r w:rsidRPr="002B49C0">
        <w:rPr>
          <w:rFonts w:ascii="Poppins" w:hAnsi="Poppins" w:cs="Poppins"/>
        </w:rPr>
        <w:t>Health and Safety Policy</w:t>
      </w:r>
    </w:p>
    <w:p w14:paraId="0AA3D340" w14:textId="77777777" w:rsidR="000F3C1E" w:rsidRPr="002B49C0" w:rsidRDefault="000F3C1E" w:rsidP="000F3C1E">
      <w:pPr>
        <w:pStyle w:val="ListParagraph"/>
        <w:numPr>
          <w:ilvl w:val="0"/>
          <w:numId w:val="12"/>
        </w:numPr>
        <w:spacing w:before="200" w:after="200" w:line="276" w:lineRule="auto"/>
        <w:jc w:val="both"/>
        <w:rPr>
          <w:rFonts w:ascii="Poppins" w:hAnsi="Poppins" w:cs="Poppins"/>
        </w:rPr>
      </w:pPr>
      <w:r w:rsidRPr="002B49C0">
        <w:rPr>
          <w:rFonts w:ascii="Poppins" w:hAnsi="Poppins" w:cs="Poppins"/>
        </w:rPr>
        <w:t>Whole-School Food Policy</w:t>
      </w:r>
    </w:p>
    <w:p w14:paraId="49EC0489" w14:textId="77777777" w:rsidR="000F3C1E" w:rsidRPr="002B49C0" w:rsidRDefault="000F3C1E" w:rsidP="000F3C1E">
      <w:pPr>
        <w:pStyle w:val="ListParagraph"/>
        <w:numPr>
          <w:ilvl w:val="0"/>
          <w:numId w:val="12"/>
        </w:numPr>
        <w:spacing w:before="200" w:after="200" w:line="276" w:lineRule="auto"/>
        <w:jc w:val="both"/>
        <w:rPr>
          <w:rFonts w:ascii="Poppins" w:hAnsi="Poppins" w:cs="Poppins"/>
        </w:rPr>
      </w:pPr>
      <w:r w:rsidRPr="002B49C0">
        <w:rPr>
          <w:rFonts w:ascii="Poppins" w:hAnsi="Poppins" w:cs="Poppins"/>
        </w:rPr>
        <w:t>Administering Medication Policy</w:t>
      </w:r>
    </w:p>
    <w:p w14:paraId="7E76CC28" w14:textId="77777777" w:rsidR="000F3C1E" w:rsidRPr="002B49C0" w:rsidRDefault="000F3C1E" w:rsidP="000F3C1E">
      <w:pPr>
        <w:pStyle w:val="ListParagraph"/>
        <w:numPr>
          <w:ilvl w:val="0"/>
          <w:numId w:val="12"/>
        </w:numPr>
        <w:spacing w:before="200" w:after="200" w:line="276" w:lineRule="auto"/>
        <w:jc w:val="both"/>
        <w:rPr>
          <w:rFonts w:ascii="Poppins" w:hAnsi="Poppins" w:cs="Poppins"/>
        </w:rPr>
      </w:pPr>
      <w:r w:rsidRPr="002B49C0">
        <w:rPr>
          <w:rFonts w:ascii="Poppins" w:hAnsi="Poppins" w:cs="Poppins"/>
        </w:rPr>
        <w:t>Supporting Pupils with Medical Conditions Policy</w:t>
      </w:r>
    </w:p>
    <w:p w14:paraId="2E8307A1" w14:textId="77777777" w:rsidR="000F3C1E" w:rsidRPr="002B49C0" w:rsidRDefault="000F3C1E" w:rsidP="000F3C1E">
      <w:pPr>
        <w:pStyle w:val="ListParagraph"/>
        <w:numPr>
          <w:ilvl w:val="0"/>
          <w:numId w:val="12"/>
        </w:numPr>
        <w:spacing w:before="200" w:after="200" w:line="276" w:lineRule="auto"/>
        <w:jc w:val="both"/>
        <w:rPr>
          <w:rFonts w:ascii="Poppins" w:hAnsi="Poppins" w:cs="Poppins"/>
        </w:rPr>
      </w:pPr>
      <w:r w:rsidRPr="002B49C0">
        <w:rPr>
          <w:rFonts w:ascii="Poppins" w:hAnsi="Poppins" w:cs="Poppins"/>
        </w:rPr>
        <w:t>Animals in School Policy</w:t>
      </w:r>
    </w:p>
    <w:p w14:paraId="73C870F2" w14:textId="77777777" w:rsidR="000F3C1E" w:rsidRPr="002B49C0" w:rsidRDefault="000F3C1E" w:rsidP="000F3C1E">
      <w:pPr>
        <w:pStyle w:val="ListParagraph"/>
        <w:numPr>
          <w:ilvl w:val="0"/>
          <w:numId w:val="12"/>
        </w:numPr>
        <w:spacing w:before="200" w:after="200" w:line="276" w:lineRule="auto"/>
        <w:jc w:val="both"/>
        <w:rPr>
          <w:rFonts w:ascii="Poppins" w:hAnsi="Poppins" w:cs="Poppins"/>
        </w:rPr>
      </w:pPr>
      <w:r w:rsidRPr="002B49C0">
        <w:rPr>
          <w:rFonts w:ascii="Poppins" w:hAnsi="Poppins" w:cs="Poppins"/>
        </w:rPr>
        <w:t>Educational Visits and School Trips Policy</w:t>
      </w:r>
    </w:p>
    <w:p w14:paraId="2F84FB3B" w14:textId="580783B0" w:rsidR="002B49C0" w:rsidRPr="000B5470" w:rsidRDefault="000F3C1E" w:rsidP="000B5470">
      <w:pPr>
        <w:pStyle w:val="ListParagraph"/>
        <w:numPr>
          <w:ilvl w:val="0"/>
          <w:numId w:val="12"/>
        </w:numPr>
        <w:spacing w:before="200" w:after="200" w:line="276" w:lineRule="auto"/>
        <w:jc w:val="both"/>
        <w:rPr>
          <w:rFonts w:ascii="Poppins" w:hAnsi="Poppins" w:cs="Poppins"/>
        </w:rPr>
      </w:pPr>
      <w:r w:rsidRPr="002B49C0">
        <w:rPr>
          <w:rFonts w:ascii="Poppins" w:hAnsi="Poppins" w:cs="Poppins"/>
        </w:rPr>
        <w:t xml:space="preserve">Allergen and Anaphylaxis Risk Assessment </w:t>
      </w:r>
    </w:p>
    <w:p w14:paraId="146DFEE8" w14:textId="3A838D77" w:rsidR="000F3C1E" w:rsidRPr="002B49C0" w:rsidRDefault="000F3C1E" w:rsidP="00E147A7">
      <w:pPr>
        <w:pStyle w:val="Heading10"/>
        <w:numPr>
          <w:ilvl w:val="1"/>
          <w:numId w:val="7"/>
        </w:numPr>
        <w:ind w:left="360"/>
        <w:rPr>
          <w:rFonts w:ascii="Poppins" w:hAnsi="Poppins" w:cs="Poppins"/>
          <w:b/>
          <w:bCs/>
          <w:color w:val="auto"/>
          <w:sz w:val="28"/>
          <w:szCs w:val="28"/>
        </w:rPr>
      </w:pPr>
      <w:bookmarkStart w:id="10" w:name="_Roles_and_responsibilities_1"/>
      <w:bookmarkStart w:id="11" w:name="_Roles_and_responsibilities"/>
      <w:bookmarkStart w:id="12" w:name="_[Updated]_Definitions"/>
      <w:bookmarkEnd w:id="10"/>
      <w:bookmarkEnd w:id="11"/>
      <w:bookmarkEnd w:id="12"/>
      <w:r w:rsidRPr="002B49C0">
        <w:rPr>
          <w:rFonts w:ascii="Poppins" w:hAnsi="Poppins" w:cs="Poppins"/>
          <w:b/>
          <w:bCs/>
          <w:color w:val="auto"/>
          <w:sz w:val="28"/>
          <w:szCs w:val="28"/>
        </w:rPr>
        <w:t>Definitions</w:t>
      </w:r>
    </w:p>
    <w:p w14:paraId="4B390784" w14:textId="475F6D8C" w:rsidR="000F3C1E" w:rsidRPr="002B49C0" w:rsidRDefault="000F3C1E" w:rsidP="00E147A7">
      <w:pPr>
        <w:rPr>
          <w:rFonts w:ascii="Poppins" w:hAnsi="Poppins" w:cs="Poppins"/>
        </w:rPr>
      </w:pPr>
      <w:r w:rsidRPr="002B49C0">
        <w:rPr>
          <w:rFonts w:ascii="Poppins" w:hAnsi="Poppins" w:cs="Poppins"/>
        </w:rPr>
        <w:t>For the purpose of this policy:</w:t>
      </w:r>
    </w:p>
    <w:p w14:paraId="2F4DAB65" w14:textId="146C6514" w:rsidR="000F3C1E" w:rsidRPr="002B49C0" w:rsidRDefault="000F3C1E" w:rsidP="000F3C1E">
      <w:pPr>
        <w:rPr>
          <w:rFonts w:ascii="Poppins" w:hAnsi="Poppins" w:cs="Poppins"/>
        </w:rPr>
      </w:pPr>
      <w:r w:rsidRPr="002B49C0">
        <w:rPr>
          <w:rFonts w:ascii="Poppins" w:hAnsi="Poppins" w:cs="Poppins"/>
          <w:b/>
          <w:bCs/>
        </w:rPr>
        <w:t>Allergy</w:t>
      </w:r>
      <w:r w:rsidRPr="002B49C0">
        <w:rPr>
          <w:rFonts w:ascii="Poppins" w:hAnsi="Poppins" w:cs="Poppins"/>
        </w:rPr>
        <w:t xml:space="preserve"> – is a condition in which the body has an exaggerated response to a substance. This is also known as hypersensitivity.</w:t>
      </w:r>
    </w:p>
    <w:p w14:paraId="51B51875" w14:textId="77777777" w:rsidR="000F3C1E" w:rsidRDefault="000F3C1E" w:rsidP="000F3C1E">
      <w:pPr>
        <w:rPr>
          <w:rFonts w:ascii="Poppins" w:hAnsi="Poppins" w:cs="Poppins"/>
        </w:rPr>
      </w:pPr>
      <w:r w:rsidRPr="002B49C0">
        <w:rPr>
          <w:rFonts w:ascii="Poppins" w:hAnsi="Poppins" w:cs="Poppins"/>
          <w:b/>
          <w:bCs/>
        </w:rPr>
        <w:lastRenderedPageBreak/>
        <w:t>Allergen</w:t>
      </w:r>
      <w:r w:rsidRPr="002B49C0">
        <w:rPr>
          <w:rFonts w:ascii="Poppins" w:hAnsi="Poppins" w:cs="Poppins"/>
        </w:rPr>
        <w:t xml:space="preserve"> – is a normally harmless substance that triggers an allergic reaction for a susceptible person. </w:t>
      </w:r>
    </w:p>
    <w:p w14:paraId="3B8B9D23" w14:textId="3353CE4E" w:rsidR="000F3C1E" w:rsidRPr="002B49C0" w:rsidRDefault="000F3C1E" w:rsidP="000F3C1E">
      <w:pPr>
        <w:rPr>
          <w:rFonts w:ascii="Poppins" w:hAnsi="Poppins" w:cs="Poppins"/>
        </w:rPr>
      </w:pPr>
      <w:r w:rsidRPr="002B49C0">
        <w:rPr>
          <w:rFonts w:ascii="Poppins" w:hAnsi="Poppins" w:cs="Poppins"/>
          <w:b/>
          <w:bCs/>
        </w:rPr>
        <w:t>Allergic reaction</w:t>
      </w:r>
      <w:r w:rsidRPr="002B49C0">
        <w:rPr>
          <w:rFonts w:ascii="Poppins" w:hAnsi="Poppins" w:cs="Poppins"/>
        </w:rPr>
        <w:t xml:space="preserve"> – is the body’s reaction to an allergen and can be identified by, but not limited to, the following symptoms:</w:t>
      </w:r>
    </w:p>
    <w:p w14:paraId="76182CF1" w14:textId="77777777" w:rsidR="000F3C1E" w:rsidRPr="002B49C0" w:rsidRDefault="000F3C1E" w:rsidP="000F3C1E">
      <w:pPr>
        <w:pStyle w:val="ListParagraph"/>
        <w:numPr>
          <w:ilvl w:val="0"/>
          <w:numId w:val="13"/>
        </w:numPr>
        <w:spacing w:before="200" w:after="200" w:line="276" w:lineRule="auto"/>
        <w:jc w:val="both"/>
        <w:rPr>
          <w:rFonts w:ascii="Poppins" w:hAnsi="Poppins" w:cs="Poppins"/>
        </w:rPr>
      </w:pPr>
      <w:r w:rsidRPr="002B49C0">
        <w:rPr>
          <w:rFonts w:ascii="Poppins" w:hAnsi="Poppins" w:cs="Poppins"/>
        </w:rPr>
        <w:t>Hives</w:t>
      </w:r>
    </w:p>
    <w:p w14:paraId="1881029A" w14:textId="77777777" w:rsidR="000F3C1E" w:rsidRPr="002B49C0" w:rsidRDefault="000F3C1E" w:rsidP="000F3C1E">
      <w:pPr>
        <w:pStyle w:val="ListParagraph"/>
        <w:numPr>
          <w:ilvl w:val="0"/>
          <w:numId w:val="13"/>
        </w:numPr>
        <w:spacing w:before="200" w:after="200" w:line="276" w:lineRule="auto"/>
        <w:jc w:val="both"/>
        <w:rPr>
          <w:rFonts w:ascii="Poppins" w:hAnsi="Poppins" w:cs="Poppins"/>
        </w:rPr>
      </w:pPr>
      <w:r w:rsidRPr="002B49C0">
        <w:rPr>
          <w:rFonts w:ascii="Poppins" w:hAnsi="Poppins" w:cs="Poppins"/>
        </w:rPr>
        <w:t>Generalised flushing of the skin</w:t>
      </w:r>
    </w:p>
    <w:p w14:paraId="284D9AE6" w14:textId="77777777" w:rsidR="000F3C1E" w:rsidRPr="002B49C0" w:rsidRDefault="000F3C1E" w:rsidP="000F3C1E">
      <w:pPr>
        <w:pStyle w:val="ListParagraph"/>
        <w:numPr>
          <w:ilvl w:val="0"/>
          <w:numId w:val="13"/>
        </w:numPr>
        <w:spacing w:before="200" w:after="200" w:line="276" w:lineRule="auto"/>
        <w:jc w:val="both"/>
        <w:rPr>
          <w:rFonts w:ascii="Poppins" w:hAnsi="Poppins" w:cs="Poppins"/>
        </w:rPr>
      </w:pPr>
      <w:r w:rsidRPr="002B49C0">
        <w:rPr>
          <w:rFonts w:ascii="Poppins" w:hAnsi="Poppins" w:cs="Poppins"/>
        </w:rPr>
        <w:t xml:space="preserve">Itching and tingling of the skin </w:t>
      </w:r>
    </w:p>
    <w:p w14:paraId="443C31EF" w14:textId="77777777" w:rsidR="000F3C1E" w:rsidRPr="002B49C0" w:rsidRDefault="000F3C1E" w:rsidP="000F3C1E">
      <w:pPr>
        <w:pStyle w:val="ListParagraph"/>
        <w:numPr>
          <w:ilvl w:val="0"/>
          <w:numId w:val="13"/>
        </w:numPr>
        <w:spacing w:before="200" w:after="200" w:line="276" w:lineRule="auto"/>
        <w:jc w:val="both"/>
        <w:rPr>
          <w:rFonts w:ascii="Poppins" w:hAnsi="Poppins" w:cs="Poppins"/>
        </w:rPr>
      </w:pPr>
      <w:r w:rsidRPr="002B49C0">
        <w:rPr>
          <w:rFonts w:ascii="Poppins" w:hAnsi="Poppins" w:cs="Poppins"/>
        </w:rPr>
        <w:t>Tingling in and around the mouth</w:t>
      </w:r>
    </w:p>
    <w:p w14:paraId="5454897F" w14:textId="77777777" w:rsidR="000F3C1E" w:rsidRPr="002B49C0" w:rsidRDefault="000F3C1E" w:rsidP="000F3C1E">
      <w:pPr>
        <w:pStyle w:val="ListParagraph"/>
        <w:numPr>
          <w:ilvl w:val="0"/>
          <w:numId w:val="13"/>
        </w:numPr>
        <w:spacing w:before="200" w:after="200" w:line="276" w:lineRule="auto"/>
        <w:jc w:val="both"/>
        <w:rPr>
          <w:rFonts w:ascii="Poppins" w:hAnsi="Poppins" w:cs="Poppins"/>
        </w:rPr>
      </w:pPr>
      <w:r w:rsidRPr="002B49C0">
        <w:rPr>
          <w:rFonts w:ascii="Poppins" w:hAnsi="Poppins" w:cs="Poppins"/>
        </w:rPr>
        <w:t>Burning sensation in the mouth</w:t>
      </w:r>
    </w:p>
    <w:p w14:paraId="4A2BA7A6" w14:textId="77777777" w:rsidR="000F3C1E" w:rsidRPr="002B49C0" w:rsidRDefault="000F3C1E" w:rsidP="000F3C1E">
      <w:pPr>
        <w:pStyle w:val="ListParagraph"/>
        <w:numPr>
          <w:ilvl w:val="0"/>
          <w:numId w:val="13"/>
        </w:numPr>
        <w:spacing w:before="200" w:after="200" w:line="276" w:lineRule="auto"/>
        <w:jc w:val="both"/>
        <w:rPr>
          <w:rFonts w:ascii="Poppins" w:hAnsi="Poppins" w:cs="Poppins"/>
        </w:rPr>
      </w:pPr>
      <w:r w:rsidRPr="002B49C0">
        <w:rPr>
          <w:rFonts w:ascii="Poppins" w:hAnsi="Poppins" w:cs="Poppins"/>
        </w:rPr>
        <w:t xml:space="preserve">Swelling of the throat, mouth or face </w:t>
      </w:r>
    </w:p>
    <w:p w14:paraId="07CB7555" w14:textId="77777777" w:rsidR="000F3C1E" w:rsidRPr="002B49C0" w:rsidRDefault="000F3C1E" w:rsidP="000F3C1E">
      <w:pPr>
        <w:pStyle w:val="ListParagraph"/>
        <w:numPr>
          <w:ilvl w:val="0"/>
          <w:numId w:val="13"/>
        </w:numPr>
        <w:spacing w:before="200" w:after="200" w:line="276" w:lineRule="auto"/>
        <w:jc w:val="both"/>
        <w:rPr>
          <w:rFonts w:ascii="Poppins" w:hAnsi="Poppins" w:cs="Poppins"/>
        </w:rPr>
      </w:pPr>
      <w:r w:rsidRPr="002B49C0">
        <w:rPr>
          <w:rFonts w:ascii="Poppins" w:hAnsi="Poppins" w:cs="Poppins"/>
        </w:rPr>
        <w:t xml:space="preserve">Feeling wheezy </w:t>
      </w:r>
    </w:p>
    <w:p w14:paraId="2360F22E" w14:textId="77777777" w:rsidR="000F3C1E" w:rsidRPr="002B49C0" w:rsidRDefault="000F3C1E" w:rsidP="000F3C1E">
      <w:pPr>
        <w:pStyle w:val="ListParagraph"/>
        <w:numPr>
          <w:ilvl w:val="0"/>
          <w:numId w:val="13"/>
        </w:numPr>
        <w:spacing w:before="200" w:after="200" w:line="276" w:lineRule="auto"/>
        <w:jc w:val="both"/>
        <w:rPr>
          <w:rFonts w:ascii="Poppins" w:hAnsi="Poppins" w:cs="Poppins"/>
        </w:rPr>
      </w:pPr>
      <w:r w:rsidRPr="002B49C0">
        <w:rPr>
          <w:rFonts w:ascii="Poppins" w:hAnsi="Poppins" w:cs="Poppins"/>
        </w:rPr>
        <w:t>Abdominal pain</w:t>
      </w:r>
    </w:p>
    <w:p w14:paraId="5937A04E" w14:textId="77777777" w:rsidR="000F3C1E" w:rsidRPr="002B49C0" w:rsidRDefault="000F3C1E" w:rsidP="000F3C1E">
      <w:pPr>
        <w:pStyle w:val="ListParagraph"/>
        <w:numPr>
          <w:ilvl w:val="0"/>
          <w:numId w:val="13"/>
        </w:numPr>
        <w:spacing w:before="200" w:after="200" w:line="276" w:lineRule="auto"/>
        <w:jc w:val="both"/>
        <w:rPr>
          <w:rFonts w:ascii="Poppins" w:hAnsi="Poppins" w:cs="Poppins"/>
        </w:rPr>
      </w:pPr>
      <w:r w:rsidRPr="002B49C0">
        <w:rPr>
          <w:rFonts w:ascii="Poppins" w:hAnsi="Poppins" w:cs="Poppins"/>
        </w:rPr>
        <w:t xml:space="preserve">Rising anxiety </w:t>
      </w:r>
    </w:p>
    <w:p w14:paraId="460DC91F" w14:textId="77777777" w:rsidR="000F3C1E" w:rsidRPr="002B49C0" w:rsidRDefault="000F3C1E" w:rsidP="000F3C1E">
      <w:pPr>
        <w:pStyle w:val="ListParagraph"/>
        <w:numPr>
          <w:ilvl w:val="0"/>
          <w:numId w:val="13"/>
        </w:numPr>
        <w:spacing w:before="200" w:after="200" w:line="276" w:lineRule="auto"/>
        <w:jc w:val="both"/>
        <w:rPr>
          <w:rFonts w:ascii="Poppins" w:hAnsi="Poppins" w:cs="Poppins"/>
        </w:rPr>
      </w:pPr>
      <w:r w:rsidRPr="002B49C0">
        <w:rPr>
          <w:rFonts w:ascii="Poppins" w:hAnsi="Poppins" w:cs="Poppins"/>
        </w:rPr>
        <w:t xml:space="preserve">Nausea and vomiting </w:t>
      </w:r>
    </w:p>
    <w:p w14:paraId="19E97C9C" w14:textId="77777777" w:rsidR="000F3C1E" w:rsidRPr="002B49C0" w:rsidRDefault="000F3C1E" w:rsidP="000F3C1E">
      <w:pPr>
        <w:pStyle w:val="ListParagraph"/>
        <w:numPr>
          <w:ilvl w:val="0"/>
          <w:numId w:val="13"/>
        </w:numPr>
        <w:spacing w:before="200" w:after="200" w:line="276" w:lineRule="auto"/>
        <w:jc w:val="both"/>
        <w:rPr>
          <w:rFonts w:ascii="Poppins" w:hAnsi="Poppins" w:cs="Poppins"/>
        </w:rPr>
      </w:pPr>
      <w:r w:rsidRPr="002B49C0">
        <w:rPr>
          <w:rFonts w:ascii="Poppins" w:hAnsi="Poppins" w:cs="Poppins"/>
        </w:rPr>
        <w:t>Alterations in heart rate</w:t>
      </w:r>
    </w:p>
    <w:p w14:paraId="2D5E380D" w14:textId="77777777" w:rsidR="000F3C1E" w:rsidRPr="002B49C0" w:rsidRDefault="000F3C1E" w:rsidP="000F3C1E">
      <w:pPr>
        <w:pStyle w:val="ListParagraph"/>
        <w:numPr>
          <w:ilvl w:val="0"/>
          <w:numId w:val="13"/>
        </w:numPr>
        <w:spacing w:before="200" w:after="200" w:line="276" w:lineRule="auto"/>
        <w:jc w:val="both"/>
        <w:rPr>
          <w:rFonts w:ascii="Poppins" w:hAnsi="Poppins" w:cs="Poppins"/>
        </w:rPr>
      </w:pPr>
      <w:r w:rsidRPr="002B49C0">
        <w:rPr>
          <w:rFonts w:ascii="Poppins" w:hAnsi="Poppins" w:cs="Poppins"/>
        </w:rPr>
        <w:t xml:space="preserve">Feeling of weakness </w:t>
      </w:r>
    </w:p>
    <w:p w14:paraId="12991A3A" w14:textId="71CC44C1" w:rsidR="000F3C1E" w:rsidRPr="002B49C0" w:rsidRDefault="000F3C1E" w:rsidP="000F3C1E">
      <w:pPr>
        <w:rPr>
          <w:rFonts w:ascii="Poppins" w:hAnsi="Poppins" w:cs="Poppins"/>
        </w:rPr>
      </w:pPr>
      <w:r w:rsidRPr="002B49C0">
        <w:rPr>
          <w:rFonts w:ascii="Poppins" w:hAnsi="Poppins" w:cs="Poppins"/>
          <w:b/>
          <w:bCs/>
        </w:rPr>
        <w:t>Anaphylaxis</w:t>
      </w:r>
      <w:r w:rsidRPr="002B49C0">
        <w:rPr>
          <w:rFonts w:ascii="Poppins" w:hAnsi="Poppins" w:cs="Poppins"/>
        </w:rPr>
        <w:t xml:space="preserve"> – is also referred to as anaphylactic shock, which is a sudden, severe and potentially life-threatening allergic reaction. This kind of reaction may include the following symptoms:</w:t>
      </w:r>
    </w:p>
    <w:p w14:paraId="168FCBD6" w14:textId="77777777" w:rsidR="000F3C1E" w:rsidRPr="002B49C0" w:rsidRDefault="000F3C1E" w:rsidP="000F3C1E">
      <w:pPr>
        <w:pStyle w:val="ListParagraph"/>
        <w:numPr>
          <w:ilvl w:val="0"/>
          <w:numId w:val="14"/>
        </w:numPr>
        <w:spacing w:before="200" w:after="200" w:line="276" w:lineRule="auto"/>
        <w:jc w:val="both"/>
        <w:rPr>
          <w:rFonts w:ascii="Poppins" w:hAnsi="Poppins" w:cs="Poppins"/>
        </w:rPr>
      </w:pPr>
      <w:r w:rsidRPr="002B49C0">
        <w:rPr>
          <w:rFonts w:ascii="Poppins" w:hAnsi="Poppins" w:cs="Poppins"/>
        </w:rPr>
        <w:t>Persistent cough</w:t>
      </w:r>
    </w:p>
    <w:p w14:paraId="258B7D07" w14:textId="77777777" w:rsidR="000F3C1E" w:rsidRPr="002B49C0" w:rsidRDefault="000F3C1E" w:rsidP="000F3C1E">
      <w:pPr>
        <w:pStyle w:val="ListParagraph"/>
        <w:numPr>
          <w:ilvl w:val="0"/>
          <w:numId w:val="14"/>
        </w:numPr>
        <w:spacing w:before="200" w:after="200" w:line="276" w:lineRule="auto"/>
        <w:jc w:val="both"/>
        <w:rPr>
          <w:rFonts w:ascii="Poppins" w:hAnsi="Poppins" w:cs="Poppins"/>
        </w:rPr>
      </w:pPr>
      <w:r w:rsidRPr="002B49C0">
        <w:rPr>
          <w:rFonts w:ascii="Poppins" w:hAnsi="Poppins" w:cs="Poppins"/>
        </w:rPr>
        <w:t>Throat tightness</w:t>
      </w:r>
    </w:p>
    <w:p w14:paraId="7348366E" w14:textId="77777777" w:rsidR="000F3C1E" w:rsidRPr="002B49C0" w:rsidRDefault="000F3C1E" w:rsidP="000F3C1E">
      <w:pPr>
        <w:pStyle w:val="ListParagraph"/>
        <w:numPr>
          <w:ilvl w:val="0"/>
          <w:numId w:val="14"/>
        </w:numPr>
        <w:spacing w:before="200" w:after="200" w:line="276" w:lineRule="auto"/>
        <w:jc w:val="both"/>
        <w:rPr>
          <w:rFonts w:ascii="Poppins" w:hAnsi="Poppins" w:cs="Poppins"/>
        </w:rPr>
      </w:pPr>
      <w:r w:rsidRPr="002B49C0">
        <w:rPr>
          <w:rFonts w:ascii="Poppins" w:hAnsi="Poppins" w:cs="Poppins"/>
        </w:rPr>
        <w:t>Change in voice, e.g. hoarse or croaky sounds</w:t>
      </w:r>
    </w:p>
    <w:p w14:paraId="345CFF57" w14:textId="77777777" w:rsidR="000F3C1E" w:rsidRPr="002B49C0" w:rsidRDefault="000F3C1E" w:rsidP="000F3C1E">
      <w:pPr>
        <w:pStyle w:val="ListParagraph"/>
        <w:numPr>
          <w:ilvl w:val="0"/>
          <w:numId w:val="14"/>
        </w:numPr>
        <w:spacing w:before="200" w:after="200" w:line="276" w:lineRule="auto"/>
        <w:jc w:val="both"/>
        <w:rPr>
          <w:rFonts w:ascii="Poppins" w:hAnsi="Poppins" w:cs="Poppins"/>
        </w:rPr>
      </w:pPr>
      <w:r w:rsidRPr="002B49C0">
        <w:rPr>
          <w:rFonts w:ascii="Poppins" w:hAnsi="Poppins" w:cs="Poppins"/>
        </w:rPr>
        <w:t>Wheeze (whistling noise due to a narrowed airway)</w:t>
      </w:r>
    </w:p>
    <w:p w14:paraId="6EBC7D4D" w14:textId="77777777" w:rsidR="000F3C1E" w:rsidRPr="002B49C0" w:rsidRDefault="000F3C1E" w:rsidP="000F3C1E">
      <w:pPr>
        <w:pStyle w:val="ListParagraph"/>
        <w:numPr>
          <w:ilvl w:val="0"/>
          <w:numId w:val="14"/>
        </w:numPr>
        <w:spacing w:before="200" w:after="200" w:line="276" w:lineRule="auto"/>
        <w:jc w:val="both"/>
        <w:rPr>
          <w:rFonts w:ascii="Poppins" w:hAnsi="Poppins" w:cs="Poppins"/>
        </w:rPr>
      </w:pPr>
      <w:r w:rsidRPr="002B49C0">
        <w:rPr>
          <w:rFonts w:ascii="Poppins" w:hAnsi="Poppins" w:cs="Poppins"/>
        </w:rPr>
        <w:t>Difficulty swallowing/speaking</w:t>
      </w:r>
    </w:p>
    <w:p w14:paraId="501FE4DD" w14:textId="77777777" w:rsidR="000F3C1E" w:rsidRPr="002B49C0" w:rsidRDefault="000F3C1E" w:rsidP="000F3C1E">
      <w:pPr>
        <w:pStyle w:val="ListParagraph"/>
        <w:numPr>
          <w:ilvl w:val="0"/>
          <w:numId w:val="14"/>
        </w:numPr>
        <w:spacing w:before="200" w:after="200" w:line="276" w:lineRule="auto"/>
        <w:jc w:val="both"/>
        <w:rPr>
          <w:rFonts w:ascii="Poppins" w:hAnsi="Poppins" w:cs="Poppins"/>
        </w:rPr>
      </w:pPr>
      <w:r w:rsidRPr="002B49C0">
        <w:rPr>
          <w:rFonts w:ascii="Poppins" w:hAnsi="Poppins" w:cs="Poppins"/>
        </w:rPr>
        <w:t>Swollen tongue</w:t>
      </w:r>
    </w:p>
    <w:p w14:paraId="729BCFB8" w14:textId="77777777" w:rsidR="000F3C1E" w:rsidRPr="002B49C0" w:rsidRDefault="000F3C1E" w:rsidP="000F3C1E">
      <w:pPr>
        <w:pStyle w:val="ListParagraph"/>
        <w:numPr>
          <w:ilvl w:val="0"/>
          <w:numId w:val="14"/>
        </w:numPr>
        <w:spacing w:before="200" w:after="200" w:line="276" w:lineRule="auto"/>
        <w:jc w:val="both"/>
        <w:rPr>
          <w:rFonts w:ascii="Poppins" w:hAnsi="Poppins" w:cs="Poppins"/>
        </w:rPr>
      </w:pPr>
      <w:r w:rsidRPr="002B49C0">
        <w:rPr>
          <w:rFonts w:ascii="Poppins" w:hAnsi="Poppins" w:cs="Poppins"/>
        </w:rPr>
        <w:t>Difficult or noisy breathing</w:t>
      </w:r>
    </w:p>
    <w:p w14:paraId="5E7CB316" w14:textId="77777777" w:rsidR="000F3C1E" w:rsidRPr="002B49C0" w:rsidRDefault="000F3C1E" w:rsidP="000F3C1E">
      <w:pPr>
        <w:pStyle w:val="ListParagraph"/>
        <w:numPr>
          <w:ilvl w:val="0"/>
          <w:numId w:val="14"/>
        </w:numPr>
        <w:spacing w:before="200" w:after="200" w:line="276" w:lineRule="auto"/>
        <w:jc w:val="both"/>
        <w:rPr>
          <w:rFonts w:ascii="Poppins" w:hAnsi="Poppins" w:cs="Poppins"/>
        </w:rPr>
      </w:pPr>
      <w:r w:rsidRPr="002B49C0">
        <w:rPr>
          <w:rFonts w:ascii="Poppins" w:hAnsi="Poppins" w:cs="Poppins"/>
        </w:rPr>
        <w:t>Chest tightness</w:t>
      </w:r>
    </w:p>
    <w:p w14:paraId="70EF4CE6" w14:textId="77777777" w:rsidR="000F3C1E" w:rsidRPr="002B49C0" w:rsidRDefault="000F3C1E" w:rsidP="000F3C1E">
      <w:pPr>
        <w:pStyle w:val="ListParagraph"/>
        <w:numPr>
          <w:ilvl w:val="0"/>
          <w:numId w:val="14"/>
        </w:numPr>
        <w:spacing w:before="200" w:after="200" w:line="276" w:lineRule="auto"/>
        <w:jc w:val="both"/>
        <w:rPr>
          <w:rFonts w:ascii="Poppins" w:hAnsi="Poppins" w:cs="Poppins"/>
        </w:rPr>
      </w:pPr>
      <w:r w:rsidRPr="002B49C0">
        <w:rPr>
          <w:rFonts w:ascii="Poppins" w:hAnsi="Poppins" w:cs="Poppins"/>
        </w:rPr>
        <w:t>Feeling dizzy or feint</w:t>
      </w:r>
    </w:p>
    <w:p w14:paraId="276601B3" w14:textId="77777777" w:rsidR="000F3C1E" w:rsidRPr="002B49C0" w:rsidRDefault="000F3C1E" w:rsidP="000F3C1E">
      <w:pPr>
        <w:pStyle w:val="ListParagraph"/>
        <w:numPr>
          <w:ilvl w:val="0"/>
          <w:numId w:val="14"/>
        </w:numPr>
        <w:spacing w:before="200" w:after="200" w:line="276" w:lineRule="auto"/>
        <w:jc w:val="both"/>
        <w:rPr>
          <w:rFonts w:ascii="Poppins" w:hAnsi="Poppins" w:cs="Poppins"/>
        </w:rPr>
      </w:pPr>
      <w:r w:rsidRPr="002B49C0">
        <w:rPr>
          <w:rFonts w:ascii="Poppins" w:hAnsi="Poppins" w:cs="Poppins"/>
        </w:rPr>
        <w:lastRenderedPageBreak/>
        <w:t>Suddenly becoming sleepy, unconscious or collapsing</w:t>
      </w:r>
    </w:p>
    <w:p w14:paraId="5C640567" w14:textId="05110E2C" w:rsidR="000B5470" w:rsidRPr="00C90754" w:rsidRDefault="000F3C1E" w:rsidP="002F1CCD">
      <w:pPr>
        <w:pStyle w:val="ListParagraph"/>
        <w:numPr>
          <w:ilvl w:val="0"/>
          <w:numId w:val="14"/>
        </w:numPr>
        <w:spacing w:before="200" w:after="200" w:line="276" w:lineRule="auto"/>
        <w:jc w:val="both"/>
      </w:pPr>
      <w:r w:rsidRPr="002B49C0">
        <w:rPr>
          <w:rFonts w:ascii="Poppins" w:hAnsi="Poppins" w:cs="Poppins"/>
        </w:rPr>
        <w:t>For infants and younger pupils, becoming pale or floppy</w:t>
      </w:r>
      <w:bookmarkStart w:id="13" w:name="_[Updated]_Roles_and"/>
      <w:bookmarkEnd w:id="13"/>
    </w:p>
    <w:p w14:paraId="50D582C7" w14:textId="77777777" w:rsidR="00C90754" w:rsidRPr="000B5470" w:rsidRDefault="00C90754" w:rsidP="00C90754">
      <w:pPr>
        <w:spacing w:before="200" w:after="200" w:line="276" w:lineRule="auto"/>
        <w:jc w:val="both"/>
      </w:pPr>
    </w:p>
    <w:p w14:paraId="7D36814D" w14:textId="58E8E56D" w:rsidR="000F3C1E" w:rsidRPr="002B49C0" w:rsidRDefault="00E03E4D" w:rsidP="00E147A7">
      <w:pPr>
        <w:pStyle w:val="Heading10"/>
        <w:numPr>
          <w:ilvl w:val="1"/>
          <w:numId w:val="7"/>
        </w:numPr>
        <w:ind w:left="360"/>
        <w:rPr>
          <w:rFonts w:ascii="Poppins" w:hAnsi="Poppins" w:cs="Poppins"/>
          <w:b/>
          <w:bCs/>
          <w:color w:val="auto"/>
          <w:sz w:val="28"/>
          <w:szCs w:val="28"/>
        </w:rPr>
      </w:pPr>
      <w:bookmarkStart w:id="14" w:name="_[Updated]_Roles_and_1"/>
      <w:bookmarkEnd w:id="14"/>
      <w:r w:rsidRPr="00DF5B7E">
        <w:rPr>
          <w:rFonts w:ascii="Poppins" w:hAnsi="Poppins" w:cs="Poppins"/>
          <w:b/>
          <w:bCs/>
          <w:color w:val="auto"/>
          <w:sz w:val="28"/>
          <w:szCs w:val="28"/>
          <w:highlight w:val="yellow"/>
        </w:rPr>
        <w:t>[Updated]</w:t>
      </w:r>
      <w:r>
        <w:rPr>
          <w:rFonts w:ascii="Poppins" w:hAnsi="Poppins" w:cs="Poppins"/>
          <w:b/>
          <w:bCs/>
          <w:color w:val="auto"/>
          <w:sz w:val="28"/>
          <w:szCs w:val="28"/>
        </w:rPr>
        <w:t xml:space="preserve"> </w:t>
      </w:r>
      <w:r w:rsidR="000F3C1E" w:rsidRPr="002B49C0">
        <w:rPr>
          <w:rFonts w:ascii="Poppins" w:hAnsi="Poppins" w:cs="Poppins"/>
          <w:b/>
          <w:bCs/>
          <w:color w:val="auto"/>
          <w:sz w:val="28"/>
          <w:szCs w:val="28"/>
        </w:rPr>
        <w:t>Roles and responsibilities</w:t>
      </w:r>
    </w:p>
    <w:p w14:paraId="2F0B5E8F" w14:textId="6A2C687A" w:rsidR="000F3C1E" w:rsidRPr="002B49C0" w:rsidRDefault="000F3C1E" w:rsidP="00E147A7">
      <w:pPr>
        <w:rPr>
          <w:rFonts w:ascii="Poppins" w:hAnsi="Poppins" w:cs="Poppins"/>
        </w:rPr>
      </w:pPr>
      <w:r w:rsidRPr="002B49C0">
        <w:rPr>
          <w:rFonts w:ascii="Poppins" w:hAnsi="Poppins" w:cs="Poppins"/>
        </w:rPr>
        <w:t xml:space="preserve">The </w:t>
      </w:r>
      <w:r w:rsidR="00CE702A">
        <w:rPr>
          <w:rFonts w:ascii="Poppins" w:hAnsi="Poppins" w:cs="Poppins"/>
        </w:rPr>
        <w:t xml:space="preserve">Governors </w:t>
      </w:r>
      <w:r w:rsidRPr="002B49C0">
        <w:rPr>
          <w:rFonts w:ascii="Poppins" w:hAnsi="Poppins" w:cs="Poppins"/>
        </w:rPr>
        <w:t xml:space="preserve">are responsible for: </w:t>
      </w:r>
    </w:p>
    <w:p w14:paraId="623769E4" w14:textId="5C9C2399" w:rsidR="000F3C1E" w:rsidRPr="002B49C0" w:rsidRDefault="000F3C1E" w:rsidP="000F3C1E">
      <w:pPr>
        <w:pStyle w:val="ListParagraph"/>
        <w:numPr>
          <w:ilvl w:val="0"/>
          <w:numId w:val="15"/>
        </w:numPr>
        <w:spacing w:before="200" w:after="200" w:line="276" w:lineRule="auto"/>
        <w:jc w:val="both"/>
        <w:rPr>
          <w:rFonts w:ascii="Poppins" w:hAnsi="Poppins" w:cs="Poppins"/>
        </w:rPr>
      </w:pPr>
      <w:r w:rsidRPr="002B49C0">
        <w:rPr>
          <w:rFonts w:ascii="Poppins" w:hAnsi="Poppins" w:cs="Poppins"/>
        </w:rPr>
        <w:t>Ensuring that policies, plans, and procedures are in place to support pupils with allergies and who are at risk of anaphylaxis and that these arrangements are sufficient to meet statutory responsibilities and minimise risks.</w:t>
      </w:r>
    </w:p>
    <w:p w14:paraId="02E636C9" w14:textId="77777777" w:rsidR="000F3C1E" w:rsidRPr="002B49C0" w:rsidRDefault="000F3C1E" w:rsidP="000F3C1E">
      <w:pPr>
        <w:pStyle w:val="ListParagraph"/>
        <w:numPr>
          <w:ilvl w:val="0"/>
          <w:numId w:val="15"/>
        </w:numPr>
        <w:spacing w:before="200" w:after="200" w:line="276" w:lineRule="auto"/>
        <w:jc w:val="both"/>
        <w:rPr>
          <w:rFonts w:ascii="Poppins" w:hAnsi="Poppins" w:cs="Poppins"/>
        </w:rPr>
      </w:pPr>
      <w:r w:rsidRPr="002B49C0">
        <w:rPr>
          <w:rFonts w:ascii="Poppins" w:hAnsi="Poppins" w:cs="Poppins"/>
        </w:rPr>
        <w:t>Ensuring that the school’s approach to allergies and anaphylaxis focusses on, and accounts for, the needs of each individual pupil.</w:t>
      </w:r>
    </w:p>
    <w:p w14:paraId="54D06029" w14:textId="0C475037" w:rsidR="000F3C1E" w:rsidRPr="002B49C0" w:rsidRDefault="000F3C1E" w:rsidP="000F3C1E">
      <w:pPr>
        <w:pStyle w:val="ListParagraph"/>
        <w:numPr>
          <w:ilvl w:val="0"/>
          <w:numId w:val="15"/>
        </w:numPr>
        <w:spacing w:before="200" w:after="200" w:line="276" w:lineRule="auto"/>
        <w:jc w:val="both"/>
        <w:rPr>
          <w:rFonts w:ascii="Poppins" w:hAnsi="Poppins" w:cs="Poppins"/>
        </w:rPr>
      </w:pPr>
      <w:r w:rsidRPr="002B49C0">
        <w:rPr>
          <w:rFonts w:ascii="Poppins" w:hAnsi="Poppins" w:cs="Poppins"/>
        </w:rPr>
        <w:t>Ensuring that staff are properly trained to provide the support that pupils need, and that they receive allergy and anaphylaxis training at least annually.</w:t>
      </w:r>
    </w:p>
    <w:p w14:paraId="52558E6D" w14:textId="47E6074F" w:rsidR="000F3C1E" w:rsidRPr="00D926F1" w:rsidRDefault="000F3C1E" w:rsidP="002F1CCD">
      <w:pPr>
        <w:pStyle w:val="ListParagraph"/>
        <w:numPr>
          <w:ilvl w:val="0"/>
          <w:numId w:val="15"/>
        </w:numPr>
        <w:spacing w:before="200" w:after="200" w:line="276" w:lineRule="auto"/>
        <w:jc w:val="both"/>
        <w:rPr>
          <w:rFonts w:ascii="Poppins" w:hAnsi="Poppins" w:cs="Poppins"/>
        </w:rPr>
      </w:pPr>
      <w:r w:rsidRPr="002B49C0">
        <w:rPr>
          <w:rFonts w:ascii="Poppins" w:hAnsi="Poppins" w:cs="Poppins"/>
        </w:rPr>
        <w:t xml:space="preserve">Monitoring the effectiveness of this policy and reviewing it </w:t>
      </w:r>
      <w:r w:rsidR="00F039B5">
        <w:rPr>
          <w:rFonts w:ascii="Poppins" w:hAnsi="Poppins" w:cs="Poppins"/>
        </w:rPr>
        <w:t>on an annual basis</w:t>
      </w:r>
      <w:r w:rsidRPr="002B49C0">
        <w:rPr>
          <w:rFonts w:ascii="Poppins" w:hAnsi="Poppins" w:cs="Poppins"/>
        </w:rPr>
        <w:t xml:space="preserve">, and after any incident where a pupil experiences an allergic reaction. </w:t>
      </w:r>
    </w:p>
    <w:p w14:paraId="3745D22D" w14:textId="2E21A82F" w:rsidR="000F3C1E" w:rsidRPr="002B49C0" w:rsidRDefault="00EB4930" w:rsidP="000F3C1E">
      <w:pPr>
        <w:rPr>
          <w:rFonts w:ascii="Poppins" w:hAnsi="Poppins" w:cs="Poppins"/>
        </w:rPr>
      </w:pPr>
      <w:r w:rsidRPr="0022046B">
        <w:rPr>
          <w:rFonts w:ascii="Poppins" w:hAnsi="Poppins" w:cs="Poppins"/>
          <w:b/>
          <w:bCs/>
          <w:highlight w:val="yellow"/>
        </w:rPr>
        <w:t>[Updated]</w:t>
      </w:r>
      <w:r>
        <w:rPr>
          <w:rFonts w:ascii="Poppins" w:hAnsi="Poppins" w:cs="Poppins"/>
        </w:rPr>
        <w:t xml:space="preserve"> </w:t>
      </w:r>
      <w:r w:rsidR="000F3C1E" w:rsidRPr="002B49C0">
        <w:rPr>
          <w:rFonts w:ascii="Poppins" w:hAnsi="Poppins" w:cs="Poppins"/>
        </w:rPr>
        <w:t xml:space="preserve">The headteacher is responsible for:  </w:t>
      </w:r>
    </w:p>
    <w:p w14:paraId="35B95A7D" w14:textId="0F0FDDB9" w:rsidR="00231005" w:rsidRDefault="00273D1B" w:rsidP="00C40387">
      <w:pPr>
        <w:pStyle w:val="ListParagraph"/>
        <w:numPr>
          <w:ilvl w:val="0"/>
          <w:numId w:val="16"/>
        </w:numPr>
        <w:spacing w:before="200" w:after="200" w:line="276" w:lineRule="auto"/>
        <w:jc w:val="both"/>
        <w:rPr>
          <w:rFonts w:ascii="Poppins" w:hAnsi="Poppins" w:cs="Poppins"/>
        </w:rPr>
      </w:pPr>
      <w:r w:rsidRPr="1DEF7903">
        <w:rPr>
          <w:rFonts w:ascii="Poppins" w:hAnsi="Poppins" w:cs="Poppins"/>
          <w:b/>
          <w:bCs/>
          <w:highlight w:val="yellow"/>
        </w:rPr>
        <w:t>[New]</w:t>
      </w:r>
      <w:r w:rsidRPr="1DEF7903">
        <w:rPr>
          <w:rFonts w:ascii="Poppins" w:hAnsi="Poppins" w:cs="Poppins"/>
        </w:rPr>
        <w:t xml:space="preserve"> Ensuring that there is a named</w:t>
      </w:r>
      <w:r w:rsidR="001B0539">
        <w:rPr>
          <w:rFonts w:ascii="Poppins" w:hAnsi="Poppins" w:cs="Poppins"/>
        </w:rPr>
        <w:t xml:space="preserve"> school champion</w:t>
      </w:r>
      <w:r w:rsidRPr="1DEF7903">
        <w:rPr>
          <w:rFonts w:ascii="Poppins" w:hAnsi="Poppins" w:cs="Poppins"/>
        </w:rPr>
        <w:t xml:space="preserve"> and named senior leader responsible for this policy.</w:t>
      </w:r>
    </w:p>
    <w:p w14:paraId="77B29339" w14:textId="77777777" w:rsidR="000F3C1E" w:rsidRPr="002B49C0" w:rsidRDefault="000F3C1E" w:rsidP="000F3C1E">
      <w:pPr>
        <w:pStyle w:val="ListParagraph"/>
        <w:numPr>
          <w:ilvl w:val="0"/>
          <w:numId w:val="16"/>
        </w:numPr>
        <w:spacing w:before="200" w:after="200" w:line="276" w:lineRule="auto"/>
        <w:jc w:val="both"/>
        <w:rPr>
          <w:rFonts w:ascii="Poppins" w:hAnsi="Poppins" w:cs="Poppins"/>
        </w:rPr>
      </w:pPr>
      <w:r w:rsidRPr="002B49C0">
        <w:rPr>
          <w:rFonts w:ascii="Poppins" w:hAnsi="Poppins" w:cs="Poppins"/>
        </w:rPr>
        <w:t>Ensuring that parents are informed of their responsibilities in relation to their child’s allergies.</w:t>
      </w:r>
    </w:p>
    <w:p w14:paraId="18C6D943" w14:textId="77777777" w:rsidR="000F3C1E" w:rsidRPr="002B49C0" w:rsidRDefault="000F3C1E" w:rsidP="000F3C1E">
      <w:pPr>
        <w:pStyle w:val="ListParagraph"/>
        <w:numPr>
          <w:ilvl w:val="0"/>
          <w:numId w:val="16"/>
        </w:numPr>
        <w:spacing w:before="200" w:after="200" w:line="276" w:lineRule="auto"/>
        <w:jc w:val="both"/>
        <w:rPr>
          <w:rFonts w:ascii="Poppins" w:hAnsi="Poppins" w:cs="Poppins"/>
        </w:rPr>
      </w:pPr>
      <w:r w:rsidRPr="002B49C0">
        <w:rPr>
          <w:rFonts w:ascii="Poppins" w:hAnsi="Poppins" w:cs="Poppins"/>
        </w:rPr>
        <w:t>Ensuring that all relevant risk assessments, e.g. to do with food preparation, have been carried out and controls to mitigate risks are implemented.</w:t>
      </w:r>
    </w:p>
    <w:p w14:paraId="1F899404" w14:textId="1128B9E4" w:rsidR="000F3C1E" w:rsidRPr="002B49C0" w:rsidRDefault="000F3C1E" w:rsidP="000F3C1E">
      <w:pPr>
        <w:pStyle w:val="ListParagraph"/>
        <w:numPr>
          <w:ilvl w:val="0"/>
          <w:numId w:val="16"/>
        </w:numPr>
        <w:spacing w:before="200" w:after="200" w:line="276" w:lineRule="auto"/>
        <w:jc w:val="both"/>
        <w:rPr>
          <w:rFonts w:ascii="Poppins" w:hAnsi="Poppins" w:cs="Poppins"/>
        </w:rPr>
      </w:pPr>
      <w:r w:rsidRPr="7EF0A233">
        <w:rPr>
          <w:rFonts w:ascii="Poppins" w:hAnsi="Poppins" w:cs="Poppins"/>
        </w:rPr>
        <w:t>Ensuring that all</w:t>
      </w:r>
      <w:r w:rsidR="00035236">
        <w:rPr>
          <w:rFonts w:ascii="Poppins" w:hAnsi="Poppins" w:cs="Poppins"/>
        </w:rPr>
        <w:t xml:space="preserve"> staff </w:t>
      </w:r>
      <w:r w:rsidRPr="7EF0A233">
        <w:rPr>
          <w:rFonts w:ascii="Poppins" w:hAnsi="Poppins" w:cs="Poppins"/>
        </w:rPr>
        <w:t xml:space="preserve">are trained in the use of adrenaline auto-injectors (AAIs) and the management of anaphylaxis. </w:t>
      </w:r>
    </w:p>
    <w:p w14:paraId="757A067D" w14:textId="77777777" w:rsidR="00CB6EA0" w:rsidRDefault="000F3C1E" w:rsidP="00BA5A64">
      <w:pPr>
        <w:pStyle w:val="ListParagraph"/>
        <w:numPr>
          <w:ilvl w:val="0"/>
          <w:numId w:val="16"/>
        </w:numPr>
        <w:spacing w:before="200" w:after="200" w:line="276" w:lineRule="auto"/>
        <w:jc w:val="both"/>
        <w:rPr>
          <w:rFonts w:ascii="Poppins" w:hAnsi="Poppins" w:cs="Poppins"/>
        </w:rPr>
      </w:pPr>
      <w:r w:rsidRPr="002B49C0">
        <w:rPr>
          <w:rFonts w:ascii="Poppins" w:hAnsi="Poppins" w:cs="Poppins"/>
        </w:rPr>
        <w:lastRenderedPageBreak/>
        <w:t xml:space="preserve">Ensuring that all staff members are provided with information regarding allergic reactions and anaphylaxis, including the necessary precautions and how to respond. </w:t>
      </w:r>
    </w:p>
    <w:p w14:paraId="796B63E3" w14:textId="53977BED" w:rsidR="00C202B2" w:rsidRDefault="000F3C1E" w:rsidP="00BA5A64">
      <w:pPr>
        <w:pStyle w:val="ListParagraph"/>
        <w:numPr>
          <w:ilvl w:val="0"/>
          <w:numId w:val="16"/>
        </w:numPr>
        <w:spacing w:before="200" w:after="200" w:line="276" w:lineRule="auto"/>
        <w:jc w:val="both"/>
        <w:rPr>
          <w:rFonts w:ascii="Poppins" w:hAnsi="Poppins" w:cs="Poppins"/>
        </w:rPr>
      </w:pPr>
      <w:r w:rsidRPr="00CB6EA0">
        <w:rPr>
          <w:rFonts w:ascii="Poppins" w:hAnsi="Poppins" w:cs="Poppins"/>
        </w:rPr>
        <w:t xml:space="preserve">Ensuring that catering staff are aware of pupils’ allergies and act in accordance with the school’s policies regarding food and hygiene, including this policy. </w:t>
      </w:r>
    </w:p>
    <w:p w14:paraId="7FD56932" w14:textId="77777777" w:rsidR="00FE518A" w:rsidRPr="002B49C0" w:rsidRDefault="00FE518A" w:rsidP="00FE518A">
      <w:pPr>
        <w:pStyle w:val="ListParagraph"/>
        <w:numPr>
          <w:ilvl w:val="0"/>
          <w:numId w:val="16"/>
        </w:numPr>
        <w:spacing w:before="200" w:after="200" w:line="276" w:lineRule="auto"/>
        <w:jc w:val="both"/>
        <w:rPr>
          <w:rFonts w:ascii="Poppins" w:hAnsi="Poppins" w:cs="Poppins"/>
        </w:rPr>
      </w:pPr>
      <w:r w:rsidRPr="002B49C0">
        <w:rPr>
          <w:rFonts w:ascii="Poppins" w:hAnsi="Poppins" w:cs="Poppins"/>
        </w:rPr>
        <w:t>Ensuring that there are effective processes in place for medical information to be regularly updated and disseminated to relevant staff members, including supply and temporary staff.</w:t>
      </w:r>
    </w:p>
    <w:p w14:paraId="39319608" w14:textId="77777777" w:rsidR="00FE518A" w:rsidRPr="002B49C0" w:rsidRDefault="00FE518A" w:rsidP="00FE518A">
      <w:pPr>
        <w:pStyle w:val="ListParagraph"/>
        <w:numPr>
          <w:ilvl w:val="0"/>
          <w:numId w:val="17"/>
        </w:numPr>
        <w:spacing w:before="200" w:after="200" w:line="276" w:lineRule="auto"/>
        <w:jc w:val="both"/>
        <w:rPr>
          <w:rFonts w:ascii="Poppins" w:hAnsi="Poppins" w:cs="Poppins"/>
        </w:rPr>
      </w:pPr>
      <w:r w:rsidRPr="002B49C0">
        <w:rPr>
          <w:rFonts w:ascii="Poppins" w:hAnsi="Poppins" w:cs="Poppins"/>
        </w:rPr>
        <w:t xml:space="preserve">Seeking up-to-date medical information about each pupil via a medical form sent to parents on an annual basis, including information regarding any allergies. </w:t>
      </w:r>
    </w:p>
    <w:p w14:paraId="312D6785" w14:textId="660116F0" w:rsidR="005D50F9" w:rsidRPr="005D50F9" w:rsidRDefault="00FE518A" w:rsidP="000F3C1E">
      <w:pPr>
        <w:pStyle w:val="ListParagraph"/>
        <w:numPr>
          <w:ilvl w:val="0"/>
          <w:numId w:val="17"/>
        </w:numPr>
        <w:spacing w:before="200" w:after="200" w:line="276" w:lineRule="auto"/>
        <w:jc w:val="both"/>
        <w:rPr>
          <w:rFonts w:ascii="Poppins" w:hAnsi="Poppins" w:cs="Poppins"/>
        </w:rPr>
      </w:pPr>
      <w:r w:rsidRPr="002B49C0">
        <w:rPr>
          <w:rFonts w:ascii="Poppins" w:hAnsi="Poppins" w:cs="Poppins"/>
        </w:rPr>
        <w:t>Contacting parents for required medical documentation regarding a pupil’s allergy.</w:t>
      </w:r>
    </w:p>
    <w:p w14:paraId="7DA63D8E" w14:textId="18C0A2AC" w:rsidR="000F3C1E" w:rsidRPr="002B49C0" w:rsidRDefault="000F3C1E" w:rsidP="000F3C1E">
      <w:pPr>
        <w:rPr>
          <w:rFonts w:ascii="Poppins" w:hAnsi="Poppins" w:cs="Poppins"/>
        </w:rPr>
      </w:pPr>
      <w:r w:rsidRPr="002B49C0">
        <w:rPr>
          <w:rFonts w:ascii="Poppins" w:hAnsi="Poppins" w:cs="Poppins"/>
        </w:rPr>
        <w:t>All staff members are responsible for:</w:t>
      </w:r>
    </w:p>
    <w:p w14:paraId="6D947B6D" w14:textId="77777777" w:rsidR="000F3C1E" w:rsidRPr="002B49C0" w:rsidRDefault="000F3C1E" w:rsidP="000F3C1E">
      <w:pPr>
        <w:pStyle w:val="ListParagraph"/>
        <w:numPr>
          <w:ilvl w:val="0"/>
          <w:numId w:val="18"/>
        </w:numPr>
        <w:spacing w:before="200" w:after="200" w:line="276" w:lineRule="auto"/>
        <w:jc w:val="both"/>
        <w:rPr>
          <w:rFonts w:ascii="Poppins" w:hAnsi="Poppins" w:cs="Poppins"/>
        </w:rPr>
      </w:pPr>
      <w:r w:rsidRPr="002B49C0">
        <w:rPr>
          <w:rFonts w:ascii="Poppins" w:hAnsi="Poppins" w:cs="Poppins"/>
        </w:rPr>
        <w:t xml:space="preserve">Attending relevant training regarding allergens and anaphylaxis. </w:t>
      </w:r>
    </w:p>
    <w:p w14:paraId="744FF4C3" w14:textId="77777777" w:rsidR="000F3C1E" w:rsidRPr="002B49C0" w:rsidRDefault="000F3C1E" w:rsidP="000F3C1E">
      <w:pPr>
        <w:pStyle w:val="ListParagraph"/>
        <w:numPr>
          <w:ilvl w:val="0"/>
          <w:numId w:val="18"/>
        </w:numPr>
        <w:spacing w:before="200" w:after="200" w:line="276" w:lineRule="auto"/>
        <w:jc w:val="both"/>
        <w:rPr>
          <w:rFonts w:ascii="Poppins" w:hAnsi="Poppins" w:cs="Poppins"/>
        </w:rPr>
      </w:pPr>
      <w:r w:rsidRPr="002B49C0">
        <w:rPr>
          <w:rFonts w:ascii="Poppins" w:hAnsi="Poppins" w:cs="Poppins"/>
        </w:rPr>
        <w:t xml:space="preserve">Being familiar with and implementing pupils’ individual healthcare plans (IHPs) as appropriate. </w:t>
      </w:r>
    </w:p>
    <w:p w14:paraId="3A6DD9E5" w14:textId="77777777" w:rsidR="000F3C1E" w:rsidRPr="002B49C0" w:rsidRDefault="000F3C1E" w:rsidP="000F3C1E">
      <w:pPr>
        <w:pStyle w:val="ListParagraph"/>
        <w:numPr>
          <w:ilvl w:val="0"/>
          <w:numId w:val="18"/>
        </w:numPr>
        <w:spacing w:before="200" w:after="200" w:line="276" w:lineRule="auto"/>
        <w:jc w:val="both"/>
        <w:rPr>
          <w:rFonts w:ascii="Poppins" w:hAnsi="Poppins" w:cs="Poppins"/>
        </w:rPr>
      </w:pPr>
      <w:r w:rsidRPr="002B49C0">
        <w:rPr>
          <w:rFonts w:ascii="Poppins" w:hAnsi="Poppins" w:cs="Poppins"/>
        </w:rPr>
        <w:t xml:space="preserve">Responding immediately and appropriately in the event of a medical emergency. </w:t>
      </w:r>
    </w:p>
    <w:p w14:paraId="234D062D" w14:textId="77777777" w:rsidR="000F3C1E" w:rsidRPr="002B49C0" w:rsidRDefault="000F3C1E" w:rsidP="000F3C1E">
      <w:pPr>
        <w:pStyle w:val="ListParagraph"/>
        <w:numPr>
          <w:ilvl w:val="0"/>
          <w:numId w:val="18"/>
        </w:numPr>
        <w:spacing w:before="200" w:after="200" w:line="276" w:lineRule="auto"/>
        <w:jc w:val="both"/>
        <w:rPr>
          <w:rFonts w:ascii="Poppins" w:hAnsi="Poppins" w:cs="Poppins"/>
        </w:rPr>
      </w:pPr>
      <w:r w:rsidRPr="002B49C0">
        <w:rPr>
          <w:rFonts w:ascii="Poppins" w:hAnsi="Poppins" w:cs="Poppins"/>
        </w:rPr>
        <w:t xml:space="preserve">Reinforcing effective hygiene practices, including those in relation to the management of food. </w:t>
      </w:r>
    </w:p>
    <w:p w14:paraId="5CF2B9F9" w14:textId="77777777" w:rsidR="000F3C1E" w:rsidRPr="002B49C0" w:rsidRDefault="000F3C1E" w:rsidP="000F3C1E">
      <w:pPr>
        <w:pStyle w:val="ListParagraph"/>
        <w:numPr>
          <w:ilvl w:val="0"/>
          <w:numId w:val="18"/>
        </w:numPr>
        <w:spacing w:before="200" w:after="200" w:line="276" w:lineRule="auto"/>
        <w:jc w:val="both"/>
        <w:rPr>
          <w:rFonts w:ascii="Poppins" w:hAnsi="Poppins" w:cs="Poppins"/>
        </w:rPr>
      </w:pPr>
      <w:r w:rsidRPr="002B49C0">
        <w:rPr>
          <w:rFonts w:ascii="Poppins" w:hAnsi="Poppins" w:cs="Poppins"/>
        </w:rPr>
        <w:t>Monitoring all food supplied to pupils by both the school and parents.</w:t>
      </w:r>
    </w:p>
    <w:p w14:paraId="23BE2C63" w14:textId="04D4A417" w:rsidR="000F3C1E" w:rsidRPr="005D50F9" w:rsidRDefault="000F3C1E" w:rsidP="000F3C1E">
      <w:pPr>
        <w:pStyle w:val="ListParagraph"/>
        <w:numPr>
          <w:ilvl w:val="0"/>
          <w:numId w:val="18"/>
        </w:numPr>
        <w:spacing w:before="200" w:after="200" w:line="276" w:lineRule="auto"/>
        <w:jc w:val="both"/>
        <w:rPr>
          <w:rFonts w:ascii="Poppins" w:hAnsi="Poppins" w:cs="Poppins"/>
        </w:rPr>
      </w:pPr>
      <w:r w:rsidRPr="002B49C0">
        <w:rPr>
          <w:rFonts w:ascii="Poppins" w:hAnsi="Poppins" w:cs="Poppins"/>
        </w:rPr>
        <w:t xml:space="preserve">Ensuring that pupils do not share food and drink in order to prevent accidental contact with an allergen. </w:t>
      </w:r>
    </w:p>
    <w:p w14:paraId="51B9897C" w14:textId="77777777" w:rsidR="000F3C1E" w:rsidRPr="002B49C0" w:rsidRDefault="000F3C1E" w:rsidP="000F3C1E">
      <w:pPr>
        <w:rPr>
          <w:rFonts w:ascii="Poppins" w:hAnsi="Poppins" w:cs="Poppins"/>
        </w:rPr>
      </w:pPr>
      <w:r w:rsidRPr="002B49C0">
        <w:rPr>
          <w:rFonts w:ascii="Poppins" w:hAnsi="Poppins" w:cs="Poppins"/>
        </w:rPr>
        <w:t>The kitchen manager is responsible for:</w:t>
      </w:r>
    </w:p>
    <w:p w14:paraId="55DC4ABD" w14:textId="77777777" w:rsidR="000F3C1E" w:rsidRPr="002B49C0" w:rsidRDefault="000F3C1E" w:rsidP="000F3C1E">
      <w:pPr>
        <w:pStyle w:val="ListParagraph"/>
        <w:numPr>
          <w:ilvl w:val="0"/>
          <w:numId w:val="19"/>
        </w:numPr>
        <w:spacing w:before="200" w:after="200" w:line="276" w:lineRule="auto"/>
        <w:jc w:val="both"/>
        <w:rPr>
          <w:rFonts w:ascii="Poppins" w:hAnsi="Poppins" w:cs="Poppins"/>
        </w:rPr>
      </w:pPr>
      <w:r w:rsidRPr="002B49C0">
        <w:rPr>
          <w:rFonts w:ascii="Poppins" w:hAnsi="Poppins" w:cs="Poppins"/>
        </w:rPr>
        <w:t>Monitoring the food allergen log and allergen tracking information for completeness.</w:t>
      </w:r>
    </w:p>
    <w:p w14:paraId="7F2C15B0" w14:textId="77777777" w:rsidR="000F3C1E" w:rsidRPr="002B49C0" w:rsidRDefault="000F3C1E" w:rsidP="000F3C1E">
      <w:pPr>
        <w:pStyle w:val="ListParagraph"/>
        <w:numPr>
          <w:ilvl w:val="0"/>
          <w:numId w:val="19"/>
        </w:numPr>
        <w:spacing w:before="200" w:after="200" w:line="276" w:lineRule="auto"/>
        <w:jc w:val="both"/>
        <w:rPr>
          <w:rFonts w:ascii="Poppins" w:hAnsi="Poppins" w:cs="Poppins"/>
        </w:rPr>
      </w:pPr>
      <w:r w:rsidRPr="002B49C0">
        <w:rPr>
          <w:rFonts w:ascii="Poppins" w:hAnsi="Poppins" w:cs="Poppins"/>
        </w:rPr>
        <w:lastRenderedPageBreak/>
        <w:t>Reporting any non-conforming food labelling to the supplier, where necessary.</w:t>
      </w:r>
    </w:p>
    <w:p w14:paraId="594909C1" w14:textId="77777777" w:rsidR="000F3C1E" w:rsidRPr="002B49C0" w:rsidRDefault="000F3C1E" w:rsidP="000F3C1E">
      <w:pPr>
        <w:pStyle w:val="ListParagraph"/>
        <w:numPr>
          <w:ilvl w:val="0"/>
          <w:numId w:val="19"/>
        </w:numPr>
        <w:spacing w:before="200" w:after="200" w:line="276" w:lineRule="auto"/>
        <w:jc w:val="both"/>
        <w:rPr>
          <w:rFonts w:ascii="Poppins" w:hAnsi="Poppins" w:cs="Poppins"/>
        </w:rPr>
      </w:pPr>
      <w:r w:rsidRPr="002B49C0">
        <w:rPr>
          <w:rFonts w:ascii="Poppins" w:hAnsi="Poppins" w:cs="Poppins"/>
        </w:rPr>
        <w:t>Ensuring the practices of kitchen staff comply with food allergen labelling laws and that training is regularly reviewed and updated.</w:t>
      </w:r>
    </w:p>
    <w:p w14:paraId="62082507" w14:textId="77777777" w:rsidR="000F3C1E" w:rsidRPr="002B49C0" w:rsidRDefault="000F3C1E" w:rsidP="000F3C1E">
      <w:pPr>
        <w:pStyle w:val="ListParagraph"/>
        <w:numPr>
          <w:ilvl w:val="0"/>
          <w:numId w:val="19"/>
        </w:numPr>
        <w:spacing w:before="200" w:after="200" w:line="276" w:lineRule="auto"/>
        <w:jc w:val="both"/>
        <w:rPr>
          <w:rFonts w:ascii="Poppins" w:hAnsi="Poppins" w:cs="Poppins"/>
        </w:rPr>
      </w:pPr>
      <w:r w:rsidRPr="002B49C0">
        <w:rPr>
          <w:rFonts w:ascii="Poppins" w:hAnsi="Poppins" w:cs="Poppins"/>
        </w:rPr>
        <w:t>Recording incidents of non-conformity, either in allergen labelling, use of ingredients or safe staff practice, in an allergen incident log.</w:t>
      </w:r>
    </w:p>
    <w:p w14:paraId="15FF3C68" w14:textId="195464AB" w:rsidR="000F3C1E" w:rsidRDefault="000F3C1E" w:rsidP="006B2C3B">
      <w:pPr>
        <w:pStyle w:val="ListParagraph"/>
        <w:numPr>
          <w:ilvl w:val="0"/>
          <w:numId w:val="19"/>
        </w:numPr>
        <w:spacing w:before="200" w:after="200" w:line="276" w:lineRule="auto"/>
        <w:jc w:val="both"/>
        <w:rPr>
          <w:rFonts w:ascii="Poppins" w:hAnsi="Poppins" w:cs="Poppins"/>
        </w:rPr>
      </w:pPr>
      <w:r w:rsidRPr="002B49C0">
        <w:rPr>
          <w:rFonts w:ascii="Poppins" w:hAnsi="Poppins" w:cs="Poppins"/>
        </w:rPr>
        <w:t>Acting on entries to the allergen incident log and ensuring the risks of recurrence are minimised.</w:t>
      </w:r>
    </w:p>
    <w:p w14:paraId="796B93BB" w14:textId="77777777" w:rsidR="005D50F9" w:rsidRPr="006B2C3B" w:rsidRDefault="005D50F9" w:rsidP="005D50F9">
      <w:pPr>
        <w:pStyle w:val="ListParagraph"/>
        <w:spacing w:before="200" w:after="200" w:line="276" w:lineRule="auto"/>
        <w:jc w:val="both"/>
        <w:rPr>
          <w:rFonts w:ascii="Poppins" w:hAnsi="Poppins" w:cs="Poppins"/>
        </w:rPr>
      </w:pPr>
    </w:p>
    <w:p w14:paraId="7BBD1900" w14:textId="77777777" w:rsidR="000F3C1E" w:rsidRPr="002B49C0" w:rsidRDefault="000F3C1E" w:rsidP="000F3C1E">
      <w:pPr>
        <w:rPr>
          <w:rFonts w:ascii="Poppins" w:hAnsi="Poppins" w:cs="Poppins"/>
        </w:rPr>
      </w:pPr>
      <w:r w:rsidRPr="002B49C0">
        <w:rPr>
          <w:rFonts w:ascii="Poppins" w:hAnsi="Poppins" w:cs="Poppins"/>
        </w:rPr>
        <w:t>Kitchen staff are responsible for:</w:t>
      </w:r>
    </w:p>
    <w:p w14:paraId="2075102F" w14:textId="77777777" w:rsidR="000F3C1E" w:rsidRPr="002B49C0" w:rsidRDefault="000F3C1E" w:rsidP="000F3C1E">
      <w:pPr>
        <w:pStyle w:val="ListParagraph"/>
        <w:numPr>
          <w:ilvl w:val="0"/>
          <w:numId w:val="20"/>
        </w:numPr>
        <w:spacing w:before="200" w:after="200" w:line="276" w:lineRule="auto"/>
        <w:jc w:val="both"/>
        <w:rPr>
          <w:rFonts w:ascii="Poppins" w:hAnsi="Poppins" w:cs="Poppins"/>
        </w:rPr>
      </w:pPr>
      <w:r w:rsidRPr="002B49C0">
        <w:rPr>
          <w:rFonts w:ascii="Poppins" w:hAnsi="Poppins" w:cs="Poppins"/>
        </w:rPr>
        <w:t>Ensuring they are fully aware of the rules surrounding allergens, the processes for food preparation in line with this policy, and the processes for identifying pupils with specific dietary requirements.</w:t>
      </w:r>
    </w:p>
    <w:p w14:paraId="45FAA63A" w14:textId="77777777" w:rsidR="000F3C1E" w:rsidRPr="002B49C0" w:rsidRDefault="000F3C1E" w:rsidP="000F3C1E">
      <w:pPr>
        <w:pStyle w:val="ListParagraph"/>
        <w:numPr>
          <w:ilvl w:val="0"/>
          <w:numId w:val="20"/>
        </w:numPr>
        <w:spacing w:before="200" w:after="200" w:line="276" w:lineRule="auto"/>
        <w:jc w:val="both"/>
        <w:rPr>
          <w:rFonts w:ascii="Poppins" w:hAnsi="Poppins" w:cs="Poppins"/>
        </w:rPr>
      </w:pPr>
      <w:r w:rsidRPr="002B49C0">
        <w:rPr>
          <w:rFonts w:ascii="Poppins" w:hAnsi="Poppins" w:cs="Poppins"/>
        </w:rPr>
        <w:t xml:space="preserve">Ensuring they are fully aware of whether each item of food served contains any of the main 14 allergens, as is a legal obligation, and making sure this information is readily available for those who may need it. </w:t>
      </w:r>
    </w:p>
    <w:p w14:paraId="3BC7E007" w14:textId="77777777" w:rsidR="000F3C1E" w:rsidRPr="002B49C0" w:rsidRDefault="000F3C1E" w:rsidP="000F3C1E">
      <w:pPr>
        <w:pStyle w:val="ListParagraph"/>
        <w:numPr>
          <w:ilvl w:val="0"/>
          <w:numId w:val="20"/>
        </w:numPr>
        <w:spacing w:before="200" w:after="200" w:line="276" w:lineRule="auto"/>
        <w:jc w:val="both"/>
        <w:rPr>
          <w:rFonts w:ascii="Poppins" w:hAnsi="Poppins" w:cs="Poppins"/>
        </w:rPr>
      </w:pPr>
      <w:r w:rsidRPr="002B49C0">
        <w:rPr>
          <w:rFonts w:ascii="Poppins" w:hAnsi="Poppins" w:cs="Poppins"/>
        </w:rPr>
        <w:t>Ensuring that the required food labelling is complete, correct, clearly legible, and is either printed on the food packaging or attached via a secure label.</w:t>
      </w:r>
    </w:p>
    <w:p w14:paraId="1FDA2C6E" w14:textId="3C61D21B" w:rsidR="000F3C1E" w:rsidRPr="006B2C3B" w:rsidRDefault="000F3C1E" w:rsidP="006B2C3B">
      <w:pPr>
        <w:pStyle w:val="ListParagraph"/>
        <w:numPr>
          <w:ilvl w:val="0"/>
          <w:numId w:val="20"/>
        </w:numPr>
        <w:spacing w:before="200" w:after="200" w:line="276" w:lineRule="auto"/>
        <w:jc w:val="both"/>
        <w:rPr>
          <w:rFonts w:ascii="Poppins" w:hAnsi="Poppins" w:cs="Poppins"/>
        </w:rPr>
      </w:pPr>
      <w:r w:rsidRPr="002B49C0">
        <w:rPr>
          <w:rFonts w:ascii="Poppins" w:hAnsi="Poppins" w:cs="Poppins"/>
        </w:rPr>
        <w:t>Reporting to the kitchen manager if food labelling fails to comply with the law.</w:t>
      </w:r>
    </w:p>
    <w:p w14:paraId="0FE7436B" w14:textId="77777777" w:rsidR="000F3C1E" w:rsidRPr="002B49C0" w:rsidRDefault="000F3C1E" w:rsidP="000F3C1E">
      <w:pPr>
        <w:rPr>
          <w:rFonts w:ascii="Poppins" w:hAnsi="Poppins" w:cs="Poppins"/>
        </w:rPr>
      </w:pPr>
      <w:r w:rsidRPr="002B49C0">
        <w:rPr>
          <w:rFonts w:ascii="Poppins" w:hAnsi="Poppins" w:cs="Poppins"/>
        </w:rPr>
        <w:t xml:space="preserve">All parents are responsible for: </w:t>
      </w:r>
    </w:p>
    <w:p w14:paraId="36120FFA" w14:textId="77777777" w:rsidR="000F3C1E" w:rsidRPr="002B49C0" w:rsidRDefault="000F3C1E" w:rsidP="000F3C1E">
      <w:pPr>
        <w:pStyle w:val="ListParagraph"/>
        <w:numPr>
          <w:ilvl w:val="0"/>
          <w:numId w:val="21"/>
        </w:numPr>
        <w:spacing w:before="200" w:after="200" w:line="276" w:lineRule="auto"/>
        <w:jc w:val="both"/>
        <w:rPr>
          <w:rFonts w:ascii="Poppins" w:hAnsi="Poppins" w:cs="Poppins"/>
        </w:rPr>
      </w:pPr>
      <w:r w:rsidRPr="002B49C0">
        <w:rPr>
          <w:rFonts w:ascii="Poppins" w:hAnsi="Poppins" w:cs="Poppins"/>
        </w:rPr>
        <w:t>Notifying the school of their child’s allergens, the nature of the allergic reaction, what medication to administer, specified control measures and what can be done to prevent the occurrence of an allergic reaction.</w:t>
      </w:r>
    </w:p>
    <w:p w14:paraId="6DFBB4D2" w14:textId="77777777" w:rsidR="000F3C1E" w:rsidRPr="002B49C0" w:rsidRDefault="000F3C1E" w:rsidP="000F3C1E">
      <w:pPr>
        <w:pStyle w:val="ListParagraph"/>
        <w:numPr>
          <w:ilvl w:val="0"/>
          <w:numId w:val="21"/>
        </w:numPr>
        <w:spacing w:before="200" w:after="200" w:line="276" w:lineRule="auto"/>
        <w:jc w:val="both"/>
        <w:rPr>
          <w:rFonts w:ascii="Poppins" w:hAnsi="Poppins" w:cs="Poppins"/>
        </w:rPr>
      </w:pPr>
      <w:r w:rsidRPr="002B49C0">
        <w:rPr>
          <w:rFonts w:ascii="Poppins" w:hAnsi="Poppins" w:cs="Poppins"/>
        </w:rPr>
        <w:t xml:space="preserve">Keeping the school up-to-date with their child’s medical information. </w:t>
      </w:r>
    </w:p>
    <w:p w14:paraId="5DA95F05" w14:textId="222079A8" w:rsidR="003E421A" w:rsidRPr="00B36C3D" w:rsidRDefault="003E421A" w:rsidP="000F3C1E">
      <w:pPr>
        <w:pStyle w:val="ListParagraph"/>
        <w:numPr>
          <w:ilvl w:val="0"/>
          <w:numId w:val="21"/>
        </w:numPr>
        <w:spacing w:before="200" w:after="200" w:line="276" w:lineRule="auto"/>
        <w:jc w:val="both"/>
        <w:rPr>
          <w:rFonts w:ascii="Poppins" w:hAnsi="Poppins" w:cs="Poppins"/>
          <w:strike/>
        </w:rPr>
      </w:pPr>
      <w:r w:rsidRPr="00B36C3D">
        <w:rPr>
          <w:rFonts w:ascii="Poppins" w:hAnsi="Poppins" w:cs="Poppins"/>
          <w:color w:val="000000"/>
        </w:rPr>
        <w:lastRenderedPageBreak/>
        <w:t>Providing electronic consent via Arbor for the emergency use of the School’s spare adrenaline auto-injector (AAI) where their child is at risk of anaphylaxis. This consent is sought as good practice; however, in a life-threatening emergency, the absence of recorded consent will not prevent trained staff from administering a spare AAI where they reasonably believe it is necessary to save life, in accordance with current legislation and national guidance.</w:t>
      </w:r>
    </w:p>
    <w:p w14:paraId="0D960B38" w14:textId="77777777" w:rsidR="000F3C1E" w:rsidRPr="002B49C0" w:rsidRDefault="000F3C1E" w:rsidP="000F3C1E">
      <w:pPr>
        <w:pStyle w:val="ListParagraph"/>
        <w:numPr>
          <w:ilvl w:val="0"/>
          <w:numId w:val="21"/>
        </w:numPr>
        <w:spacing w:before="200" w:after="200" w:line="276" w:lineRule="auto"/>
        <w:jc w:val="both"/>
        <w:rPr>
          <w:rFonts w:ascii="Poppins" w:hAnsi="Poppins" w:cs="Poppins"/>
        </w:rPr>
      </w:pPr>
      <w:r w:rsidRPr="002B49C0">
        <w:rPr>
          <w:rFonts w:ascii="Poppins" w:hAnsi="Poppins" w:cs="Poppins"/>
        </w:rPr>
        <w:t xml:space="preserve">Providing the school with written medical documentation, including instructions for administering medication as directed by the child’s doctor. </w:t>
      </w:r>
    </w:p>
    <w:p w14:paraId="37D4577B" w14:textId="5E2AA7F9" w:rsidR="000F3C1E" w:rsidRPr="006B2C3B" w:rsidRDefault="000F3C1E" w:rsidP="006B2C3B">
      <w:pPr>
        <w:pStyle w:val="ListParagraph"/>
        <w:numPr>
          <w:ilvl w:val="0"/>
          <w:numId w:val="21"/>
        </w:numPr>
        <w:spacing w:before="200" w:after="200" w:line="276" w:lineRule="auto"/>
        <w:jc w:val="both"/>
        <w:rPr>
          <w:rFonts w:ascii="Poppins" w:hAnsi="Poppins" w:cs="Poppins"/>
        </w:rPr>
      </w:pPr>
      <w:r w:rsidRPr="002B49C0">
        <w:rPr>
          <w:rFonts w:ascii="Poppins" w:hAnsi="Poppins" w:cs="Poppins"/>
        </w:rPr>
        <w:t xml:space="preserve">Raising any </w:t>
      </w:r>
      <w:proofErr w:type="gramStart"/>
      <w:r w:rsidRPr="002B49C0">
        <w:rPr>
          <w:rFonts w:ascii="Poppins" w:hAnsi="Poppins" w:cs="Poppins"/>
        </w:rPr>
        <w:t>concerns</w:t>
      </w:r>
      <w:proofErr w:type="gramEnd"/>
      <w:r w:rsidRPr="002B49C0">
        <w:rPr>
          <w:rFonts w:ascii="Poppins" w:hAnsi="Poppins" w:cs="Poppins"/>
        </w:rPr>
        <w:t xml:space="preserve"> they may have about the management of their child’s allergies with the classroom teacher. </w:t>
      </w:r>
    </w:p>
    <w:p w14:paraId="682CDEE0" w14:textId="77777777" w:rsidR="000F3C1E" w:rsidRPr="002B49C0" w:rsidRDefault="000F3C1E" w:rsidP="000F3C1E">
      <w:pPr>
        <w:rPr>
          <w:rFonts w:ascii="Poppins" w:hAnsi="Poppins" w:cs="Poppins"/>
        </w:rPr>
      </w:pPr>
      <w:r w:rsidRPr="002B49C0">
        <w:rPr>
          <w:rFonts w:ascii="Poppins" w:hAnsi="Poppins" w:cs="Poppins"/>
        </w:rPr>
        <w:t>All pupils are responsible for:</w:t>
      </w:r>
    </w:p>
    <w:p w14:paraId="1C6F255F" w14:textId="77777777" w:rsidR="000F3C1E" w:rsidRPr="002B49C0" w:rsidRDefault="000F3C1E" w:rsidP="000F3C1E">
      <w:pPr>
        <w:pStyle w:val="ListParagraph"/>
        <w:numPr>
          <w:ilvl w:val="0"/>
          <w:numId w:val="22"/>
        </w:numPr>
        <w:spacing w:before="200" w:after="200" w:line="276" w:lineRule="auto"/>
        <w:jc w:val="both"/>
        <w:rPr>
          <w:rFonts w:ascii="Poppins" w:hAnsi="Poppins" w:cs="Poppins"/>
        </w:rPr>
      </w:pPr>
      <w:r w:rsidRPr="002B49C0">
        <w:rPr>
          <w:rFonts w:ascii="Poppins" w:hAnsi="Poppins" w:cs="Poppins"/>
        </w:rPr>
        <w:t xml:space="preserve">Ensuring that they do not exchange food with other pupils. </w:t>
      </w:r>
    </w:p>
    <w:p w14:paraId="73105F03" w14:textId="3F7FA438" w:rsidR="00AE49E4" w:rsidRPr="00735452" w:rsidRDefault="000F3C1E" w:rsidP="00AE49E4">
      <w:pPr>
        <w:pStyle w:val="ListParagraph"/>
        <w:numPr>
          <w:ilvl w:val="0"/>
          <w:numId w:val="22"/>
        </w:numPr>
        <w:spacing w:before="200" w:after="200" w:line="276" w:lineRule="auto"/>
        <w:jc w:val="both"/>
        <w:rPr>
          <w:rFonts w:ascii="Poppins" w:hAnsi="Poppins" w:cs="Poppins"/>
        </w:rPr>
      </w:pPr>
      <w:r w:rsidRPr="002B49C0">
        <w:rPr>
          <w:rFonts w:ascii="Poppins" w:hAnsi="Poppins" w:cs="Poppins"/>
        </w:rPr>
        <w:t>Avoiding food which they know they are allergic to, as well as any food with unknown ingredients.</w:t>
      </w:r>
    </w:p>
    <w:p w14:paraId="0EE73C92" w14:textId="733437F5" w:rsidR="00B65B9A" w:rsidRPr="00AE49E4" w:rsidRDefault="000F3C1E" w:rsidP="00AE49E4">
      <w:pPr>
        <w:pStyle w:val="ListParagraph"/>
        <w:numPr>
          <w:ilvl w:val="0"/>
          <w:numId w:val="22"/>
        </w:numPr>
        <w:spacing w:before="200" w:after="200" w:line="276" w:lineRule="auto"/>
        <w:jc w:val="both"/>
        <w:rPr>
          <w:rFonts w:ascii="Poppins" w:hAnsi="Poppins" w:cs="Poppins"/>
        </w:rPr>
      </w:pPr>
      <w:r w:rsidRPr="00AE49E4">
        <w:rPr>
          <w:rFonts w:ascii="Poppins" w:hAnsi="Poppins" w:cs="Poppins"/>
        </w:rPr>
        <w:t>Notifying a member of staff immediately in the event they believe they are having an allergic reaction, even if the cause is unknown, or have come into contact with an allergen.</w:t>
      </w:r>
    </w:p>
    <w:p w14:paraId="3D0412B3" w14:textId="15C9A4C3" w:rsidR="00B65B9A" w:rsidRPr="006E2E9B" w:rsidRDefault="00C9330F" w:rsidP="00E147A7">
      <w:pPr>
        <w:pStyle w:val="Heading10"/>
        <w:numPr>
          <w:ilvl w:val="1"/>
          <w:numId w:val="7"/>
        </w:numPr>
        <w:ind w:left="360"/>
        <w:rPr>
          <w:rFonts w:ascii="Poppins" w:hAnsi="Poppins" w:cs="Poppins"/>
          <w:b/>
          <w:bCs/>
          <w:color w:val="000000" w:themeColor="text1"/>
          <w:sz w:val="28"/>
          <w:szCs w:val="28"/>
        </w:rPr>
      </w:pPr>
      <w:bookmarkStart w:id="15" w:name="_[New]_Identifying_individuals"/>
      <w:bookmarkEnd w:id="15"/>
      <w:r w:rsidRPr="006E2E9B">
        <w:rPr>
          <w:rFonts w:ascii="Poppins" w:hAnsi="Poppins" w:cs="Poppins"/>
          <w:b/>
          <w:bCs/>
          <w:color w:val="000000" w:themeColor="text1"/>
          <w:sz w:val="28"/>
          <w:szCs w:val="28"/>
          <w:highlight w:val="yellow"/>
        </w:rPr>
        <w:t>[New]</w:t>
      </w:r>
      <w:r w:rsidRPr="006E2E9B">
        <w:rPr>
          <w:rFonts w:ascii="Poppins" w:hAnsi="Poppins" w:cs="Poppins"/>
          <w:b/>
          <w:bCs/>
          <w:color w:val="000000" w:themeColor="text1"/>
          <w:sz w:val="28"/>
          <w:szCs w:val="28"/>
        </w:rPr>
        <w:t xml:space="preserve"> Identifying individuals with allergies</w:t>
      </w:r>
    </w:p>
    <w:p w14:paraId="7A7D79A8" w14:textId="1EE483F9" w:rsidR="0022046B" w:rsidRPr="00C40387" w:rsidRDefault="0022046B" w:rsidP="00E147A7">
      <w:pPr>
        <w:pStyle w:val="TNCBodyText"/>
        <w:rPr>
          <w:rFonts w:ascii="Poppins" w:hAnsi="Poppins" w:cs="Poppins"/>
          <w:sz w:val="24"/>
          <w:szCs w:val="24"/>
        </w:rPr>
      </w:pPr>
      <w:r w:rsidRPr="7EF0A233">
        <w:rPr>
          <w:rFonts w:ascii="Poppins" w:hAnsi="Poppins" w:cs="Poppins"/>
          <w:sz w:val="24"/>
          <w:szCs w:val="24"/>
        </w:rPr>
        <w:t xml:space="preserve">The school will keep a record of all individuals with allergies, including whether they have an IHP </w:t>
      </w:r>
      <w:r w:rsidR="00740385">
        <w:rPr>
          <w:rFonts w:ascii="Poppins" w:hAnsi="Poppins" w:cs="Poppins"/>
          <w:sz w:val="24"/>
          <w:szCs w:val="24"/>
        </w:rPr>
        <w:t>and/</w:t>
      </w:r>
      <w:r w:rsidRPr="7EF0A233">
        <w:rPr>
          <w:rFonts w:ascii="Poppins" w:hAnsi="Poppins" w:cs="Poppins"/>
          <w:sz w:val="24"/>
          <w:szCs w:val="24"/>
        </w:rPr>
        <w:t>or an allergy action plan.</w:t>
      </w:r>
    </w:p>
    <w:p w14:paraId="3AB1248F" w14:textId="77777777" w:rsidR="0022046B" w:rsidRPr="00C40387" w:rsidRDefault="0022046B" w:rsidP="0022046B">
      <w:pPr>
        <w:pStyle w:val="TNCBodyText"/>
        <w:rPr>
          <w:rFonts w:ascii="Poppins" w:hAnsi="Poppins" w:cs="Poppins"/>
          <w:sz w:val="24"/>
          <w:szCs w:val="24"/>
        </w:rPr>
      </w:pPr>
      <w:r w:rsidRPr="00C40387">
        <w:rPr>
          <w:rFonts w:ascii="Poppins" w:hAnsi="Poppins" w:cs="Poppins"/>
          <w:sz w:val="24"/>
          <w:szCs w:val="24"/>
        </w:rPr>
        <w:t>The school will capture key information about pupils with allergies, which will be recorded in their IHP. This will include the following:</w:t>
      </w:r>
    </w:p>
    <w:p w14:paraId="38D4459C" w14:textId="77777777" w:rsidR="0022046B" w:rsidRPr="00C40387" w:rsidRDefault="0022046B" w:rsidP="0022046B">
      <w:pPr>
        <w:pStyle w:val="TNCBodyText"/>
        <w:numPr>
          <w:ilvl w:val="0"/>
          <w:numId w:val="45"/>
        </w:numPr>
        <w:rPr>
          <w:rFonts w:ascii="Poppins" w:hAnsi="Poppins" w:cs="Poppins"/>
          <w:sz w:val="24"/>
          <w:szCs w:val="24"/>
        </w:rPr>
      </w:pPr>
      <w:r w:rsidRPr="00C40387">
        <w:rPr>
          <w:rFonts w:ascii="Poppins" w:hAnsi="Poppins" w:cs="Poppins"/>
          <w:sz w:val="24"/>
          <w:szCs w:val="24"/>
        </w:rPr>
        <w:t>Emergency contact details for the pupil’s parents or family</w:t>
      </w:r>
    </w:p>
    <w:p w14:paraId="427F4C56" w14:textId="77777777" w:rsidR="0022046B" w:rsidRPr="00C40387" w:rsidRDefault="0022046B" w:rsidP="0022046B">
      <w:pPr>
        <w:pStyle w:val="TNCBodyText"/>
        <w:numPr>
          <w:ilvl w:val="0"/>
          <w:numId w:val="45"/>
        </w:numPr>
        <w:rPr>
          <w:rFonts w:ascii="Poppins" w:hAnsi="Poppins" w:cs="Poppins"/>
          <w:sz w:val="24"/>
          <w:szCs w:val="24"/>
        </w:rPr>
      </w:pPr>
      <w:r w:rsidRPr="00C40387">
        <w:rPr>
          <w:rFonts w:ascii="Poppins" w:hAnsi="Poppins" w:cs="Poppins"/>
          <w:sz w:val="24"/>
          <w:szCs w:val="24"/>
        </w:rPr>
        <w:t>An up-to-date photograph of the pupil</w:t>
      </w:r>
    </w:p>
    <w:p w14:paraId="28A050D7" w14:textId="77777777" w:rsidR="0022046B" w:rsidRPr="00C40387" w:rsidRDefault="0022046B" w:rsidP="0022046B">
      <w:pPr>
        <w:pStyle w:val="TNCBodyText"/>
        <w:numPr>
          <w:ilvl w:val="0"/>
          <w:numId w:val="45"/>
        </w:numPr>
        <w:rPr>
          <w:rFonts w:ascii="Poppins" w:hAnsi="Poppins" w:cs="Poppins"/>
          <w:sz w:val="24"/>
          <w:szCs w:val="24"/>
        </w:rPr>
      </w:pPr>
      <w:r w:rsidRPr="00C40387">
        <w:rPr>
          <w:rFonts w:ascii="Poppins" w:hAnsi="Poppins" w:cs="Poppins"/>
          <w:sz w:val="24"/>
          <w:szCs w:val="24"/>
        </w:rPr>
        <w:lastRenderedPageBreak/>
        <w:t>What the pupil’s known allergens are and whether the allergen is ingested, inhaled or absorbed</w:t>
      </w:r>
    </w:p>
    <w:p w14:paraId="294A1A87" w14:textId="77777777" w:rsidR="0022046B" w:rsidRPr="00C40387" w:rsidRDefault="0022046B" w:rsidP="0022046B">
      <w:pPr>
        <w:pStyle w:val="TNCBodyText"/>
        <w:numPr>
          <w:ilvl w:val="0"/>
          <w:numId w:val="45"/>
        </w:numPr>
        <w:rPr>
          <w:rFonts w:ascii="Poppins" w:hAnsi="Poppins" w:cs="Poppins"/>
          <w:sz w:val="24"/>
          <w:szCs w:val="24"/>
        </w:rPr>
      </w:pPr>
      <w:r w:rsidRPr="00C40387">
        <w:rPr>
          <w:rFonts w:ascii="Poppins" w:hAnsi="Poppins" w:cs="Poppins"/>
          <w:sz w:val="24"/>
          <w:szCs w:val="24"/>
        </w:rPr>
        <w:t>Whether the pupil has an allergy action plan attached to their IHP</w:t>
      </w:r>
    </w:p>
    <w:p w14:paraId="1AE87F64" w14:textId="77777777" w:rsidR="0022046B" w:rsidRPr="00C40387" w:rsidRDefault="0022046B" w:rsidP="0022046B">
      <w:pPr>
        <w:pStyle w:val="TNCBodyText"/>
        <w:numPr>
          <w:ilvl w:val="0"/>
          <w:numId w:val="45"/>
        </w:numPr>
        <w:rPr>
          <w:rFonts w:ascii="Poppins" w:hAnsi="Poppins" w:cs="Poppins"/>
          <w:sz w:val="24"/>
          <w:szCs w:val="24"/>
        </w:rPr>
      </w:pPr>
      <w:r w:rsidRPr="00C40387">
        <w:rPr>
          <w:rFonts w:ascii="Poppins" w:hAnsi="Poppins" w:cs="Poppins"/>
          <w:sz w:val="24"/>
          <w:szCs w:val="24"/>
        </w:rPr>
        <w:t>Whether the pupil has been prescribed adrenaline devices and, if so, what make and dosage it is</w:t>
      </w:r>
    </w:p>
    <w:p w14:paraId="646BEAB4" w14:textId="77777777" w:rsidR="0022046B" w:rsidRPr="00C40387" w:rsidRDefault="0022046B" w:rsidP="0022046B">
      <w:pPr>
        <w:pStyle w:val="TNCBodyText"/>
        <w:numPr>
          <w:ilvl w:val="0"/>
          <w:numId w:val="45"/>
        </w:numPr>
        <w:rPr>
          <w:rFonts w:ascii="Poppins" w:hAnsi="Poppins" w:cs="Poppins"/>
          <w:sz w:val="24"/>
          <w:szCs w:val="24"/>
        </w:rPr>
      </w:pPr>
      <w:r w:rsidRPr="00C40387">
        <w:rPr>
          <w:rFonts w:ascii="Poppins" w:hAnsi="Poppins" w:cs="Poppins"/>
          <w:sz w:val="24"/>
          <w:szCs w:val="24"/>
        </w:rPr>
        <w:t>Whether there is prior medical and parental consent for a spare adrenaline device or emergency asthma reliever inhaler to be used – notwithstanding that in an emergency situation that could not be foreseen, a spare adrenaline device can be used without prior parental consent</w:t>
      </w:r>
    </w:p>
    <w:p w14:paraId="1B17F141" w14:textId="722FD718" w:rsidR="0022046B" w:rsidRPr="005C1636" w:rsidRDefault="0022046B" w:rsidP="0022046B">
      <w:pPr>
        <w:pStyle w:val="TNCBodyText"/>
        <w:numPr>
          <w:ilvl w:val="0"/>
          <w:numId w:val="45"/>
        </w:numPr>
        <w:rPr>
          <w:rFonts w:ascii="Poppins" w:hAnsi="Poppins" w:cs="Poppins"/>
          <w:sz w:val="24"/>
          <w:szCs w:val="24"/>
        </w:rPr>
      </w:pPr>
      <w:r w:rsidRPr="48CB959B">
        <w:rPr>
          <w:rFonts w:ascii="Poppins" w:hAnsi="Poppins" w:cs="Poppins"/>
          <w:sz w:val="24"/>
          <w:szCs w:val="24"/>
        </w:rPr>
        <w:t>Whether the pupil also has asthma, and if so, an asthma plan will be attached to the IHP</w:t>
      </w:r>
      <w:r w:rsidR="004C54D3">
        <w:rPr>
          <w:rFonts w:ascii="Poppins" w:hAnsi="Poppins" w:cs="Poppins"/>
          <w:sz w:val="24"/>
          <w:szCs w:val="24"/>
        </w:rPr>
        <w:t>.</w:t>
      </w:r>
    </w:p>
    <w:p w14:paraId="2D02A013" w14:textId="09B70CEE" w:rsidR="005C1636" w:rsidRPr="00C40387" w:rsidRDefault="00E639CA" w:rsidP="00B36C3D">
      <w:pPr>
        <w:pStyle w:val="TNCBodyText"/>
        <w:shd w:val="clear" w:color="auto" w:fill="FFFFFF" w:themeFill="background1"/>
        <w:rPr>
          <w:rFonts w:ascii="Poppins" w:hAnsi="Poppins" w:cs="Poppins"/>
          <w:sz w:val="24"/>
          <w:szCs w:val="24"/>
        </w:rPr>
      </w:pPr>
      <w:r>
        <w:rPr>
          <w:rFonts w:ascii="Poppins" w:hAnsi="Poppins" w:cs="Poppins"/>
          <w:sz w:val="24"/>
          <w:szCs w:val="24"/>
        </w:rPr>
        <w:t>T</w:t>
      </w:r>
      <w:r w:rsidR="005C1636" w:rsidRPr="00B36C3D">
        <w:rPr>
          <w:rFonts w:ascii="Poppins" w:hAnsi="Poppins" w:cs="Poppins"/>
          <w:sz w:val="24"/>
          <w:szCs w:val="24"/>
        </w:rPr>
        <w:t xml:space="preserve">he </w:t>
      </w:r>
      <w:r>
        <w:rPr>
          <w:rFonts w:ascii="Poppins" w:hAnsi="Poppins" w:cs="Poppins"/>
          <w:sz w:val="24"/>
          <w:szCs w:val="24"/>
        </w:rPr>
        <w:t xml:space="preserve">school </w:t>
      </w:r>
      <w:r w:rsidR="005C1636" w:rsidRPr="00B36C3D">
        <w:rPr>
          <w:rFonts w:ascii="Poppins" w:hAnsi="Poppins" w:cs="Poppins"/>
          <w:sz w:val="24"/>
          <w:szCs w:val="24"/>
        </w:rPr>
        <w:t xml:space="preserve">does hold </w:t>
      </w:r>
      <w:r>
        <w:rPr>
          <w:rFonts w:ascii="Poppins" w:hAnsi="Poppins" w:cs="Poppins"/>
          <w:sz w:val="24"/>
          <w:szCs w:val="24"/>
        </w:rPr>
        <w:t xml:space="preserve">a </w:t>
      </w:r>
      <w:r w:rsidR="005C1636" w:rsidRPr="00B36C3D">
        <w:rPr>
          <w:rFonts w:ascii="Poppins" w:hAnsi="Poppins" w:cs="Poppins"/>
          <w:sz w:val="24"/>
          <w:szCs w:val="24"/>
        </w:rPr>
        <w:t xml:space="preserve">spare Asthma reliever </w:t>
      </w:r>
      <w:proofErr w:type="gramStart"/>
      <w:r w:rsidR="005C1636" w:rsidRPr="00B36C3D">
        <w:rPr>
          <w:rFonts w:ascii="Poppins" w:hAnsi="Poppins" w:cs="Poppins"/>
          <w:sz w:val="24"/>
          <w:szCs w:val="24"/>
        </w:rPr>
        <w:t>inhaler,</w:t>
      </w:r>
      <w:proofErr w:type="gramEnd"/>
      <w:r>
        <w:rPr>
          <w:rFonts w:ascii="Poppins" w:hAnsi="Poppins" w:cs="Poppins"/>
          <w:sz w:val="24"/>
          <w:szCs w:val="24"/>
        </w:rPr>
        <w:t xml:space="preserve"> however</w:t>
      </w:r>
      <w:r w:rsidR="005C1636" w:rsidRPr="00B36C3D">
        <w:rPr>
          <w:rFonts w:ascii="Poppins" w:hAnsi="Poppins" w:cs="Poppins"/>
          <w:sz w:val="24"/>
          <w:szCs w:val="24"/>
        </w:rPr>
        <w:t xml:space="preserve"> this is under review.</w:t>
      </w:r>
    </w:p>
    <w:p w14:paraId="008F19BE" w14:textId="77777777" w:rsidR="0022046B" w:rsidRPr="00C40387" w:rsidRDefault="0022046B" w:rsidP="0022046B">
      <w:pPr>
        <w:pStyle w:val="TNCBodyText"/>
        <w:rPr>
          <w:rFonts w:ascii="Poppins" w:hAnsi="Poppins" w:cs="Poppins"/>
          <w:sz w:val="24"/>
          <w:szCs w:val="24"/>
        </w:rPr>
      </w:pPr>
      <w:r w:rsidRPr="00C40387">
        <w:rPr>
          <w:rFonts w:ascii="Poppins" w:hAnsi="Poppins" w:cs="Poppins"/>
          <w:sz w:val="24"/>
          <w:szCs w:val="24"/>
        </w:rPr>
        <w:t>The school will use its best endeavours to gather information about known allergies, e.g. by asking a pupil’s previous setting for relevant information and by asking the pupil and their parents to provide information.</w:t>
      </w:r>
    </w:p>
    <w:p w14:paraId="0CDB3A4F" w14:textId="77777777" w:rsidR="0022046B" w:rsidRPr="00C40387" w:rsidRDefault="0022046B" w:rsidP="0022046B">
      <w:pPr>
        <w:pStyle w:val="TNCBodyText"/>
        <w:rPr>
          <w:rFonts w:ascii="Poppins" w:hAnsi="Poppins" w:cs="Poppins"/>
          <w:sz w:val="24"/>
          <w:szCs w:val="24"/>
        </w:rPr>
      </w:pPr>
      <w:r w:rsidRPr="00C40387">
        <w:rPr>
          <w:rFonts w:ascii="Poppins" w:hAnsi="Poppins" w:cs="Poppins"/>
          <w:sz w:val="24"/>
          <w:szCs w:val="24"/>
        </w:rPr>
        <w:t>Where pupils with allergies are starting at the school, arrangements will be put in place for the start of the relevant school term. In other cases, e.g. pupils moving to the school mid-term, every effort will be made to ensure that arrangements are put in place within two weeks.</w:t>
      </w:r>
    </w:p>
    <w:p w14:paraId="5158A996" w14:textId="77777777" w:rsidR="0022046B" w:rsidRPr="00C40387" w:rsidRDefault="0022046B" w:rsidP="0022046B">
      <w:pPr>
        <w:pStyle w:val="TNCBodyText"/>
        <w:rPr>
          <w:rFonts w:ascii="Poppins" w:hAnsi="Poppins" w:cs="Poppins"/>
          <w:sz w:val="24"/>
          <w:szCs w:val="24"/>
        </w:rPr>
      </w:pPr>
      <w:r w:rsidRPr="00C40387">
        <w:rPr>
          <w:rFonts w:ascii="Poppins" w:hAnsi="Poppins" w:cs="Poppins"/>
          <w:sz w:val="24"/>
          <w:szCs w:val="24"/>
        </w:rPr>
        <w:t>For staff members with allergies, arrangements will be put in place when they commence work.</w:t>
      </w:r>
    </w:p>
    <w:p w14:paraId="516ED05F" w14:textId="77777777" w:rsidR="0022046B" w:rsidRPr="00C40387" w:rsidRDefault="0022046B" w:rsidP="0022046B">
      <w:pPr>
        <w:pStyle w:val="TNCBodyText"/>
        <w:rPr>
          <w:rFonts w:ascii="Poppins" w:hAnsi="Poppins" w:cs="Poppins"/>
          <w:sz w:val="24"/>
          <w:szCs w:val="24"/>
        </w:rPr>
      </w:pPr>
      <w:r w:rsidRPr="00C40387">
        <w:rPr>
          <w:rFonts w:ascii="Poppins" w:hAnsi="Poppins" w:cs="Poppins"/>
          <w:sz w:val="24"/>
          <w:szCs w:val="24"/>
        </w:rPr>
        <w:t>For visitors with allergies, information will be sought in advance of their visit wherever possible.</w:t>
      </w:r>
    </w:p>
    <w:p w14:paraId="6B8F655A" w14:textId="04E8B451" w:rsidR="0022046B" w:rsidRPr="006C1064" w:rsidRDefault="0022046B" w:rsidP="006C1064">
      <w:pPr>
        <w:pStyle w:val="TNCBodyText"/>
        <w:rPr>
          <w:rFonts w:ascii="Poppins" w:hAnsi="Poppins" w:cs="Poppins"/>
          <w:sz w:val="24"/>
          <w:szCs w:val="24"/>
        </w:rPr>
      </w:pPr>
      <w:r w:rsidRPr="48CB959B">
        <w:rPr>
          <w:rFonts w:ascii="Poppins" w:hAnsi="Poppins" w:cs="Poppins"/>
          <w:sz w:val="24"/>
          <w:szCs w:val="24"/>
        </w:rPr>
        <w:lastRenderedPageBreak/>
        <w:t>The school will keep a list of individuals with known allergies in places where food may be served or handle</w:t>
      </w:r>
      <w:r w:rsidR="7CDBB858" w:rsidRPr="48CB959B">
        <w:rPr>
          <w:rFonts w:ascii="Poppins" w:hAnsi="Poppins" w:cs="Poppins"/>
          <w:sz w:val="24"/>
          <w:szCs w:val="24"/>
        </w:rPr>
        <w:t>d</w:t>
      </w:r>
      <w:r w:rsidRPr="48CB959B">
        <w:rPr>
          <w:rFonts w:ascii="Poppins" w:hAnsi="Poppins" w:cs="Poppins"/>
          <w:sz w:val="24"/>
          <w:szCs w:val="24"/>
        </w:rPr>
        <w:t>. Such lists will be kept in areas accessible to staff only.</w:t>
      </w:r>
    </w:p>
    <w:p w14:paraId="482F0316" w14:textId="03824525" w:rsidR="003522D4" w:rsidRPr="000B3F4C" w:rsidRDefault="003522D4" w:rsidP="00E147A7">
      <w:pPr>
        <w:pStyle w:val="Heading10"/>
        <w:numPr>
          <w:ilvl w:val="1"/>
          <w:numId w:val="7"/>
        </w:numPr>
        <w:ind w:left="360"/>
        <w:rPr>
          <w:rFonts w:ascii="Poppins" w:hAnsi="Poppins" w:cs="Poppins"/>
          <w:b/>
          <w:bCs/>
          <w:color w:val="000000" w:themeColor="text1"/>
          <w:sz w:val="28"/>
          <w:szCs w:val="28"/>
        </w:rPr>
      </w:pPr>
      <w:bookmarkStart w:id="16" w:name="_[New]_Managing_exposure"/>
      <w:bookmarkEnd w:id="16"/>
      <w:r w:rsidRPr="000B3F4C">
        <w:rPr>
          <w:rFonts w:ascii="Poppins" w:hAnsi="Poppins" w:cs="Poppins"/>
          <w:b/>
          <w:bCs/>
          <w:color w:val="000000" w:themeColor="text1"/>
          <w:sz w:val="28"/>
          <w:szCs w:val="28"/>
          <w:highlight w:val="yellow"/>
        </w:rPr>
        <w:t>[New]</w:t>
      </w:r>
      <w:r w:rsidRPr="000B3F4C">
        <w:rPr>
          <w:rFonts w:ascii="Poppins" w:hAnsi="Poppins" w:cs="Poppins"/>
          <w:b/>
          <w:bCs/>
          <w:color w:val="000000" w:themeColor="text1"/>
          <w:sz w:val="28"/>
          <w:szCs w:val="28"/>
        </w:rPr>
        <w:t xml:space="preserve"> Managing exposure to allergens</w:t>
      </w:r>
    </w:p>
    <w:p w14:paraId="5FB06464" w14:textId="77777777" w:rsidR="00AE678A" w:rsidRPr="006C1064" w:rsidRDefault="00AE678A" w:rsidP="00E147A7">
      <w:pPr>
        <w:rPr>
          <w:rFonts w:ascii="Poppins" w:hAnsi="Poppins" w:cs="Poppins"/>
        </w:rPr>
      </w:pPr>
      <w:r w:rsidRPr="006C1064">
        <w:rPr>
          <w:rFonts w:ascii="Poppins" w:hAnsi="Poppins" w:cs="Poppins"/>
        </w:rPr>
        <w:t>The school will take reasonable steps to manage the risk of individuals with known allergies coming in to contact with allergens while on the school site or during school activities.</w:t>
      </w:r>
    </w:p>
    <w:p w14:paraId="0D0830D7" w14:textId="77777777" w:rsidR="00AE678A" w:rsidRPr="006C1064" w:rsidRDefault="00AE678A" w:rsidP="00AE678A">
      <w:pPr>
        <w:rPr>
          <w:rFonts w:ascii="Poppins" w:hAnsi="Poppins" w:cs="Poppins"/>
        </w:rPr>
      </w:pPr>
      <w:r w:rsidRPr="006C1064">
        <w:rPr>
          <w:rFonts w:ascii="Poppins" w:hAnsi="Poppins" w:cs="Poppins"/>
        </w:rPr>
        <w:t>This includes considering potential exposure to allergens through food, environmental factors, classroom activities, animals, and external visits. Measures will focus on awareness, risk assessment, and appropriate control measures, while ensuring that pupils with allergies are able to participate fully in school life.</w:t>
      </w:r>
    </w:p>
    <w:p w14:paraId="59E4F2F5" w14:textId="0E4659C9" w:rsidR="00AE678A" w:rsidRPr="006C1064" w:rsidRDefault="00AE678A" w:rsidP="00AE678A">
      <w:pPr>
        <w:rPr>
          <w:rFonts w:ascii="Poppins" w:hAnsi="Poppins" w:cs="Poppins"/>
        </w:rPr>
      </w:pPr>
      <w:r w:rsidRPr="006C1064">
        <w:rPr>
          <w:rFonts w:ascii="Poppins" w:hAnsi="Poppins" w:cs="Poppins"/>
        </w:rPr>
        <w:t>Pupils will not be prevented from participating in activities alongside their peers simply because of a risk of exposure to allergens. Where necessary, reasonable adjustments will be made to ensure activities can be carried out safely and inclusively.</w:t>
      </w:r>
    </w:p>
    <w:p w14:paraId="68568BAD" w14:textId="36D9CE92" w:rsidR="000F3C1E" w:rsidRPr="00AE678A" w:rsidRDefault="000F3C1E" w:rsidP="000F3C1E">
      <w:pPr>
        <w:pStyle w:val="Heading10"/>
        <w:rPr>
          <w:rFonts w:ascii="Poppins" w:hAnsi="Poppins" w:cs="Poppins"/>
          <w:b/>
          <w:bCs/>
          <w:color w:val="auto"/>
          <w:sz w:val="24"/>
          <w:szCs w:val="24"/>
        </w:rPr>
      </w:pPr>
      <w:bookmarkStart w:id="17" w:name="_Food_allergies"/>
      <w:bookmarkEnd w:id="17"/>
      <w:r w:rsidRPr="1DEF7903">
        <w:rPr>
          <w:rFonts w:ascii="Poppins" w:hAnsi="Poppins" w:cs="Poppins"/>
          <w:b/>
          <w:bCs/>
          <w:color w:val="auto"/>
          <w:sz w:val="24"/>
          <w:szCs w:val="24"/>
        </w:rPr>
        <w:t>Food allergies</w:t>
      </w:r>
    </w:p>
    <w:p w14:paraId="1BA7B3BC" w14:textId="2521AB97" w:rsidR="009153C2" w:rsidRPr="009153C2" w:rsidRDefault="009153C2" w:rsidP="009153C2">
      <w:pPr>
        <w:pStyle w:val="TNCBodyText"/>
        <w:rPr>
          <w:rFonts w:ascii="Poppins" w:hAnsi="Poppins" w:cs="Poppins"/>
          <w:sz w:val="24"/>
          <w:szCs w:val="24"/>
        </w:rPr>
      </w:pPr>
      <w:r w:rsidRPr="48CB959B">
        <w:rPr>
          <w:rFonts w:ascii="Poppins" w:hAnsi="Poppins" w:cs="Poppins"/>
          <w:sz w:val="24"/>
          <w:szCs w:val="24"/>
        </w:rPr>
        <w:t xml:space="preserve">The school will ensure that catering staff have effective systems in place to identify pupils with dietary requirements at mealtimes. At least two methods of identification will be used where appropriate. These may include staff awareness, allergy registers, photographs in food preparation areas or visible identifiers such as coloured </w:t>
      </w:r>
      <w:r w:rsidR="00211382">
        <w:rPr>
          <w:rFonts w:ascii="Poppins" w:hAnsi="Poppins" w:cs="Poppins"/>
          <w:sz w:val="24"/>
          <w:szCs w:val="24"/>
        </w:rPr>
        <w:t>wristbands</w:t>
      </w:r>
      <w:r w:rsidRPr="48CB959B">
        <w:rPr>
          <w:rFonts w:ascii="Poppins" w:hAnsi="Poppins" w:cs="Poppins"/>
          <w:sz w:val="24"/>
          <w:szCs w:val="24"/>
        </w:rPr>
        <w:t xml:space="preserve">. </w:t>
      </w:r>
    </w:p>
    <w:p w14:paraId="0BA6EF2B" w14:textId="77777777" w:rsidR="009153C2" w:rsidRPr="009153C2" w:rsidRDefault="009153C2" w:rsidP="009153C2">
      <w:pPr>
        <w:pStyle w:val="TNCBodyText"/>
        <w:rPr>
          <w:rFonts w:ascii="Poppins" w:hAnsi="Poppins" w:cs="Poppins"/>
          <w:sz w:val="24"/>
          <w:szCs w:val="24"/>
        </w:rPr>
      </w:pPr>
      <w:r w:rsidRPr="009153C2">
        <w:rPr>
          <w:rFonts w:ascii="Poppins" w:hAnsi="Poppins" w:cs="Poppins"/>
          <w:sz w:val="24"/>
          <w:szCs w:val="24"/>
        </w:rPr>
        <w:t>The school and its catering provider will take reasonable steps to minimise the risk of allergen exposure in food provided on site.</w:t>
      </w:r>
    </w:p>
    <w:p w14:paraId="1E31FD1F" w14:textId="77777777" w:rsidR="009153C2" w:rsidRPr="009153C2" w:rsidRDefault="009153C2" w:rsidP="009153C2">
      <w:pPr>
        <w:pStyle w:val="TNCBodyText"/>
        <w:rPr>
          <w:rFonts w:ascii="Poppins" w:hAnsi="Poppins" w:cs="Poppins"/>
          <w:sz w:val="24"/>
          <w:szCs w:val="24"/>
        </w:rPr>
      </w:pPr>
      <w:r w:rsidRPr="009153C2">
        <w:rPr>
          <w:rFonts w:ascii="Poppins" w:hAnsi="Poppins" w:cs="Poppins"/>
          <w:sz w:val="24"/>
          <w:szCs w:val="24"/>
        </w:rPr>
        <w:t>This includes:</w:t>
      </w:r>
    </w:p>
    <w:p w14:paraId="7EC84016" w14:textId="77777777" w:rsidR="009153C2" w:rsidRPr="009153C2" w:rsidRDefault="009153C2" w:rsidP="009153C2">
      <w:pPr>
        <w:pStyle w:val="TNCBodyText"/>
        <w:numPr>
          <w:ilvl w:val="0"/>
          <w:numId w:val="47"/>
        </w:numPr>
        <w:rPr>
          <w:rFonts w:ascii="Poppins" w:hAnsi="Poppins" w:cs="Poppins"/>
          <w:sz w:val="24"/>
          <w:szCs w:val="24"/>
        </w:rPr>
      </w:pPr>
      <w:r w:rsidRPr="009153C2">
        <w:rPr>
          <w:rFonts w:ascii="Poppins" w:hAnsi="Poppins" w:cs="Poppins"/>
          <w:sz w:val="24"/>
          <w:szCs w:val="24"/>
        </w:rPr>
        <w:lastRenderedPageBreak/>
        <w:t>Ensuring allergen information is available for food served in accordance with food allergen legislation.</w:t>
      </w:r>
    </w:p>
    <w:p w14:paraId="634F842D" w14:textId="77777777" w:rsidR="009153C2" w:rsidRPr="009153C2" w:rsidRDefault="009153C2" w:rsidP="009153C2">
      <w:pPr>
        <w:pStyle w:val="TNCBodyText"/>
        <w:numPr>
          <w:ilvl w:val="0"/>
          <w:numId w:val="47"/>
        </w:numPr>
        <w:rPr>
          <w:rFonts w:ascii="Poppins" w:hAnsi="Poppins" w:cs="Poppins"/>
          <w:sz w:val="24"/>
          <w:szCs w:val="24"/>
        </w:rPr>
      </w:pPr>
      <w:r w:rsidRPr="009153C2">
        <w:rPr>
          <w:rFonts w:ascii="Poppins" w:hAnsi="Poppins" w:cs="Poppins"/>
          <w:sz w:val="24"/>
          <w:szCs w:val="24"/>
        </w:rPr>
        <w:t>Ensuring catering staff are aware of pupils with dietary requirements and understand the controls in place to provide allergen-safe meals.</w:t>
      </w:r>
    </w:p>
    <w:p w14:paraId="7C8E99AC" w14:textId="77777777" w:rsidR="009153C2" w:rsidRPr="009153C2" w:rsidRDefault="009153C2" w:rsidP="009153C2">
      <w:pPr>
        <w:pStyle w:val="TNCBodyText"/>
        <w:numPr>
          <w:ilvl w:val="0"/>
          <w:numId w:val="47"/>
        </w:numPr>
        <w:rPr>
          <w:rFonts w:ascii="Poppins" w:hAnsi="Poppins" w:cs="Poppins"/>
          <w:sz w:val="24"/>
          <w:szCs w:val="24"/>
        </w:rPr>
      </w:pPr>
      <w:r w:rsidRPr="009153C2">
        <w:rPr>
          <w:rFonts w:ascii="Poppins" w:hAnsi="Poppins" w:cs="Poppins"/>
          <w:sz w:val="24"/>
          <w:szCs w:val="24"/>
        </w:rPr>
        <w:t>Checking ingredients and product information when menus or suppliers change.</w:t>
      </w:r>
    </w:p>
    <w:p w14:paraId="05AA47D6" w14:textId="77777777" w:rsidR="009153C2" w:rsidRPr="009153C2" w:rsidRDefault="009153C2" w:rsidP="009153C2">
      <w:pPr>
        <w:pStyle w:val="TNCBodyText"/>
        <w:numPr>
          <w:ilvl w:val="0"/>
          <w:numId w:val="47"/>
        </w:numPr>
        <w:rPr>
          <w:rFonts w:ascii="Poppins" w:hAnsi="Poppins" w:cs="Poppins"/>
          <w:sz w:val="24"/>
          <w:szCs w:val="24"/>
        </w:rPr>
      </w:pPr>
      <w:r w:rsidRPr="009153C2">
        <w:rPr>
          <w:rFonts w:ascii="Poppins" w:hAnsi="Poppins" w:cs="Poppins"/>
          <w:sz w:val="24"/>
          <w:szCs w:val="24"/>
        </w:rPr>
        <w:t>Implementing procedures to minimise the risk of cross-contamination during the preparation, handling and serving of food.</w:t>
      </w:r>
    </w:p>
    <w:p w14:paraId="70928307" w14:textId="77777777" w:rsidR="009153C2" w:rsidRPr="009153C2" w:rsidRDefault="009153C2" w:rsidP="009153C2">
      <w:pPr>
        <w:pStyle w:val="TNCBodyText"/>
        <w:numPr>
          <w:ilvl w:val="0"/>
          <w:numId w:val="47"/>
        </w:numPr>
        <w:rPr>
          <w:rFonts w:ascii="Poppins" w:hAnsi="Poppins" w:cs="Poppins"/>
          <w:sz w:val="24"/>
          <w:szCs w:val="24"/>
        </w:rPr>
      </w:pPr>
      <w:r w:rsidRPr="009153C2">
        <w:rPr>
          <w:rFonts w:ascii="Poppins" w:hAnsi="Poppins" w:cs="Poppins"/>
          <w:sz w:val="24"/>
          <w:szCs w:val="24"/>
        </w:rPr>
        <w:t>Working with parents and pupils to provide suitable meal options for those with allergies, intolerances or coeliac disease wherever possible.</w:t>
      </w:r>
    </w:p>
    <w:p w14:paraId="3FB99CC7" w14:textId="77777777" w:rsidR="009153C2" w:rsidRPr="009153C2" w:rsidRDefault="009153C2" w:rsidP="009153C2">
      <w:pPr>
        <w:pStyle w:val="TNCBodyText"/>
        <w:rPr>
          <w:rFonts w:ascii="Poppins" w:hAnsi="Poppins" w:cs="Poppins"/>
          <w:sz w:val="24"/>
          <w:szCs w:val="24"/>
        </w:rPr>
      </w:pPr>
      <w:r w:rsidRPr="009153C2">
        <w:rPr>
          <w:rFonts w:ascii="Poppins" w:hAnsi="Poppins" w:cs="Poppins"/>
          <w:sz w:val="24"/>
          <w:szCs w:val="24"/>
        </w:rPr>
        <w:t>Pupils with food allergies will not be segregated from their peers at mealtimes.</w:t>
      </w:r>
    </w:p>
    <w:p w14:paraId="4EC0543C" w14:textId="77777777" w:rsidR="009153C2" w:rsidRPr="009153C2" w:rsidRDefault="009153C2" w:rsidP="009153C2">
      <w:pPr>
        <w:pStyle w:val="TNCBodyText"/>
        <w:rPr>
          <w:rFonts w:ascii="Poppins" w:hAnsi="Poppins" w:cs="Poppins"/>
          <w:sz w:val="24"/>
          <w:szCs w:val="24"/>
        </w:rPr>
      </w:pPr>
      <w:r w:rsidRPr="009153C2">
        <w:rPr>
          <w:rFonts w:ascii="Poppins" w:hAnsi="Poppins" w:cs="Poppins"/>
          <w:sz w:val="24"/>
          <w:szCs w:val="24"/>
        </w:rPr>
        <w:t>Food brought into the school environment by pupils, parents or staff may present a risk to individuals with allergies. To reduce this risk the school will:</w:t>
      </w:r>
    </w:p>
    <w:p w14:paraId="436C68C0" w14:textId="77777777" w:rsidR="009153C2" w:rsidRPr="009153C2" w:rsidRDefault="009153C2" w:rsidP="009153C2">
      <w:pPr>
        <w:pStyle w:val="TNCBodyText"/>
        <w:numPr>
          <w:ilvl w:val="0"/>
          <w:numId w:val="48"/>
        </w:numPr>
        <w:rPr>
          <w:rFonts w:ascii="Poppins" w:hAnsi="Poppins" w:cs="Poppins"/>
          <w:sz w:val="24"/>
          <w:szCs w:val="24"/>
        </w:rPr>
      </w:pPr>
      <w:r w:rsidRPr="009153C2">
        <w:rPr>
          <w:rFonts w:ascii="Poppins" w:hAnsi="Poppins" w:cs="Poppins"/>
          <w:sz w:val="24"/>
          <w:szCs w:val="24"/>
        </w:rPr>
        <w:t xml:space="preserve">Encourage clear labelling of lunch boxes, drinks </w:t>
      </w:r>
      <w:proofErr w:type="gramStart"/>
      <w:r w:rsidRPr="009153C2">
        <w:rPr>
          <w:rFonts w:ascii="Poppins" w:hAnsi="Poppins" w:cs="Poppins"/>
          <w:sz w:val="24"/>
          <w:szCs w:val="24"/>
        </w:rPr>
        <w:t>bottles</w:t>
      </w:r>
      <w:proofErr w:type="gramEnd"/>
      <w:r w:rsidRPr="009153C2">
        <w:rPr>
          <w:rFonts w:ascii="Poppins" w:hAnsi="Poppins" w:cs="Poppins"/>
          <w:sz w:val="24"/>
          <w:szCs w:val="24"/>
        </w:rPr>
        <w:t xml:space="preserve"> and food containers belonging to pupils with allergies.</w:t>
      </w:r>
    </w:p>
    <w:p w14:paraId="30FB5742" w14:textId="77777777" w:rsidR="009153C2" w:rsidRPr="009153C2" w:rsidRDefault="009153C2" w:rsidP="009153C2">
      <w:pPr>
        <w:pStyle w:val="TNCBodyText"/>
        <w:numPr>
          <w:ilvl w:val="0"/>
          <w:numId w:val="48"/>
        </w:numPr>
        <w:rPr>
          <w:rFonts w:ascii="Poppins" w:hAnsi="Poppins" w:cs="Poppins"/>
          <w:sz w:val="24"/>
          <w:szCs w:val="24"/>
        </w:rPr>
      </w:pPr>
      <w:r w:rsidRPr="009153C2">
        <w:rPr>
          <w:rFonts w:ascii="Poppins" w:hAnsi="Poppins" w:cs="Poppins"/>
          <w:sz w:val="24"/>
          <w:szCs w:val="24"/>
        </w:rPr>
        <w:t>Set expectations that pupils do not share or trade food, food utensils or containers.</w:t>
      </w:r>
    </w:p>
    <w:p w14:paraId="354F39B9" w14:textId="77777777" w:rsidR="009153C2" w:rsidRPr="009153C2" w:rsidRDefault="009153C2" w:rsidP="009153C2">
      <w:pPr>
        <w:pStyle w:val="TNCBodyText"/>
        <w:numPr>
          <w:ilvl w:val="0"/>
          <w:numId w:val="48"/>
        </w:numPr>
        <w:rPr>
          <w:rFonts w:ascii="Poppins" w:hAnsi="Poppins" w:cs="Poppins"/>
          <w:sz w:val="24"/>
          <w:szCs w:val="24"/>
        </w:rPr>
      </w:pPr>
      <w:r w:rsidRPr="009153C2">
        <w:rPr>
          <w:rFonts w:ascii="Poppins" w:hAnsi="Poppins" w:cs="Poppins"/>
          <w:sz w:val="24"/>
          <w:szCs w:val="24"/>
        </w:rPr>
        <w:t>Seek parental engagement where food is brought in for celebrations or special events to ensure inclusion and safety for pupils with allergies.</w:t>
      </w:r>
    </w:p>
    <w:p w14:paraId="3B663145" w14:textId="77777777" w:rsidR="009153C2" w:rsidRPr="009153C2" w:rsidRDefault="009153C2" w:rsidP="009153C2">
      <w:pPr>
        <w:pStyle w:val="TNCBodyText"/>
        <w:numPr>
          <w:ilvl w:val="0"/>
          <w:numId w:val="48"/>
        </w:numPr>
        <w:rPr>
          <w:rFonts w:ascii="Poppins" w:hAnsi="Poppins" w:cs="Poppins"/>
          <w:sz w:val="24"/>
          <w:szCs w:val="24"/>
        </w:rPr>
      </w:pPr>
      <w:r w:rsidRPr="009153C2">
        <w:rPr>
          <w:rFonts w:ascii="Poppins" w:hAnsi="Poppins" w:cs="Poppins"/>
          <w:sz w:val="24"/>
          <w:szCs w:val="24"/>
        </w:rPr>
        <w:t>Ensure staff are aware that unlabelled foods may present a greater risk of allergen exposure than packaged foods with allergen information.</w:t>
      </w:r>
    </w:p>
    <w:p w14:paraId="6B4CF362" w14:textId="3CA2C001" w:rsidR="00D926F1" w:rsidRDefault="009153C2" w:rsidP="009153C2">
      <w:pPr>
        <w:pStyle w:val="TNCBodyText"/>
        <w:rPr>
          <w:rFonts w:ascii="Poppins" w:hAnsi="Poppins" w:cs="Poppins"/>
          <w:sz w:val="24"/>
          <w:szCs w:val="24"/>
        </w:rPr>
      </w:pPr>
      <w:r w:rsidRPr="009153C2">
        <w:rPr>
          <w:rFonts w:ascii="Poppins" w:hAnsi="Poppins" w:cs="Poppins"/>
          <w:sz w:val="24"/>
          <w:szCs w:val="24"/>
        </w:rPr>
        <w:t>The school may discourage certain allergens from being brought onto site where appropriate. The school, however, recognises that it cannot guarantee an allergen-free environment and will adopt an allergy-aware approach supported by strong emergency procedures.</w:t>
      </w:r>
    </w:p>
    <w:p w14:paraId="4C85B12C" w14:textId="77777777" w:rsidR="00411959" w:rsidRDefault="00411959" w:rsidP="00735B98">
      <w:pPr>
        <w:pStyle w:val="TNCBodyText"/>
        <w:rPr>
          <w:rFonts w:ascii="Poppins" w:hAnsi="Poppins" w:cs="Poppins"/>
          <w:b/>
          <w:bCs/>
          <w:sz w:val="24"/>
          <w:szCs w:val="24"/>
        </w:rPr>
      </w:pPr>
      <w:r w:rsidRPr="00612FE4">
        <w:rPr>
          <w:rFonts w:ascii="Poppins" w:hAnsi="Poppins" w:cs="Poppins"/>
          <w:b/>
          <w:bCs/>
          <w:sz w:val="24"/>
          <w:szCs w:val="24"/>
        </w:rPr>
        <w:lastRenderedPageBreak/>
        <w:t>Environmental and contact allergens</w:t>
      </w:r>
    </w:p>
    <w:p w14:paraId="6B0C7D8A" w14:textId="20D95459" w:rsidR="00735B98" w:rsidRPr="002A1BB6" w:rsidRDefault="00735B98" w:rsidP="00735B98">
      <w:pPr>
        <w:pStyle w:val="TNCBodyText"/>
        <w:rPr>
          <w:rFonts w:ascii="Poppins" w:hAnsi="Poppins" w:cs="Poppins"/>
          <w:sz w:val="24"/>
          <w:szCs w:val="24"/>
        </w:rPr>
      </w:pPr>
      <w:r w:rsidRPr="002A1BB6">
        <w:rPr>
          <w:rFonts w:ascii="Poppins" w:hAnsi="Poppins" w:cs="Poppins"/>
          <w:sz w:val="24"/>
          <w:szCs w:val="24"/>
        </w:rPr>
        <w:t>Where pupils have known allergies to airborne or contact allergens, e.g. pollen, dust mites, animals or insect stings, the school will take reasonable steps to reduce the risk of exposure where possible.</w:t>
      </w:r>
    </w:p>
    <w:p w14:paraId="59390EF1" w14:textId="77777777" w:rsidR="00735B98" w:rsidRPr="002A1BB6" w:rsidRDefault="00735B98" w:rsidP="00735B98">
      <w:pPr>
        <w:pStyle w:val="TNCBodyText"/>
        <w:rPr>
          <w:rFonts w:ascii="Poppins" w:hAnsi="Poppins" w:cs="Poppins"/>
          <w:sz w:val="24"/>
          <w:szCs w:val="24"/>
        </w:rPr>
      </w:pPr>
      <w:r w:rsidRPr="002A1BB6">
        <w:rPr>
          <w:rFonts w:ascii="Poppins" w:hAnsi="Poppins" w:cs="Poppins"/>
          <w:sz w:val="24"/>
          <w:szCs w:val="24"/>
        </w:rPr>
        <w:t>This may include:</w:t>
      </w:r>
    </w:p>
    <w:p w14:paraId="7CFF1E78" w14:textId="77777777" w:rsidR="00735B98" w:rsidRPr="002A1BB6" w:rsidRDefault="00735B98" w:rsidP="00735B98">
      <w:pPr>
        <w:pStyle w:val="TNCBodyText"/>
        <w:numPr>
          <w:ilvl w:val="0"/>
          <w:numId w:val="49"/>
        </w:numPr>
        <w:rPr>
          <w:rFonts w:ascii="Poppins" w:hAnsi="Poppins" w:cs="Poppins"/>
          <w:sz w:val="24"/>
          <w:szCs w:val="24"/>
        </w:rPr>
      </w:pPr>
      <w:r w:rsidRPr="002A1BB6">
        <w:rPr>
          <w:rFonts w:ascii="Poppins" w:hAnsi="Poppins" w:cs="Poppins"/>
          <w:sz w:val="24"/>
          <w:szCs w:val="24"/>
        </w:rPr>
        <w:t>Monitoring environmental conditions where appropriate.</w:t>
      </w:r>
    </w:p>
    <w:p w14:paraId="6240E983" w14:textId="77777777" w:rsidR="00735B98" w:rsidRPr="002A1BB6" w:rsidRDefault="00735B98" w:rsidP="00735B98">
      <w:pPr>
        <w:pStyle w:val="TNCBodyText"/>
        <w:numPr>
          <w:ilvl w:val="0"/>
          <w:numId w:val="49"/>
        </w:numPr>
        <w:rPr>
          <w:rFonts w:ascii="Poppins" w:hAnsi="Poppins" w:cs="Poppins"/>
          <w:sz w:val="24"/>
          <w:szCs w:val="24"/>
        </w:rPr>
      </w:pPr>
      <w:r w:rsidRPr="002A1BB6">
        <w:rPr>
          <w:rFonts w:ascii="Poppins" w:hAnsi="Poppins" w:cs="Poppins"/>
          <w:sz w:val="24"/>
          <w:szCs w:val="24"/>
        </w:rPr>
        <w:t>Ensuring staff are aware of pupils with known allergies.</w:t>
      </w:r>
    </w:p>
    <w:p w14:paraId="58F15144" w14:textId="31657B2F" w:rsidR="000F382C" w:rsidRPr="002F1CCD" w:rsidRDefault="00735B98" w:rsidP="002F1CCD">
      <w:pPr>
        <w:pStyle w:val="TNCBodyText"/>
        <w:numPr>
          <w:ilvl w:val="0"/>
          <w:numId w:val="49"/>
        </w:numPr>
        <w:rPr>
          <w:rFonts w:ascii="Poppins" w:hAnsi="Poppins" w:cs="Poppins"/>
        </w:rPr>
      </w:pPr>
      <w:r w:rsidRPr="002A1BB6">
        <w:rPr>
          <w:rFonts w:ascii="Poppins" w:hAnsi="Poppins" w:cs="Poppins"/>
          <w:sz w:val="24"/>
          <w:szCs w:val="24"/>
        </w:rPr>
        <w:t>Implementing appropriate control measures as identified in the pupil’s IHP.</w:t>
      </w:r>
    </w:p>
    <w:p w14:paraId="48E5E405" w14:textId="77777777" w:rsidR="002D1240" w:rsidRPr="00DF197C" w:rsidRDefault="002D1240" w:rsidP="002D1240">
      <w:pPr>
        <w:pStyle w:val="Heading3"/>
        <w:rPr>
          <w:rFonts w:ascii="Poppins" w:hAnsi="Poppins" w:cs="Poppins"/>
          <w:b/>
          <w:bCs/>
          <w:color w:val="000000" w:themeColor="text1"/>
          <w:sz w:val="24"/>
          <w:szCs w:val="24"/>
        </w:rPr>
      </w:pPr>
      <w:r w:rsidRPr="00DF197C">
        <w:rPr>
          <w:rFonts w:ascii="Poppins" w:hAnsi="Poppins" w:cs="Poppins"/>
          <w:b/>
          <w:bCs/>
          <w:color w:val="000000" w:themeColor="text1"/>
          <w:sz w:val="24"/>
          <w:szCs w:val="24"/>
        </w:rPr>
        <w:t>Classroom activities and curriculum activities</w:t>
      </w:r>
    </w:p>
    <w:p w14:paraId="36697779" w14:textId="77777777" w:rsidR="002D1240" w:rsidRPr="00411959" w:rsidRDefault="002D1240" w:rsidP="002D1240">
      <w:pPr>
        <w:pStyle w:val="TNCBodyText"/>
        <w:rPr>
          <w:rFonts w:ascii="Poppins" w:hAnsi="Poppins" w:cs="Poppins"/>
          <w:sz w:val="24"/>
          <w:szCs w:val="24"/>
        </w:rPr>
      </w:pPr>
      <w:r w:rsidRPr="00411959">
        <w:rPr>
          <w:rFonts w:ascii="Poppins" w:hAnsi="Poppins" w:cs="Poppins"/>
          <w:sz w:val="24"/>
          <w:szCs w:val="24"/>
        </w:rPr>
        <w:t>Staff planning activities will consider the potential risk of exposure to allergens.</w:t>
      </w:r>
    </w:p>
    <w:p w14:paraId="071926C4" w14:textId="77777777" w:rsidR="002D1240" w:rsidRPr="00411959" w:rsidRDefault="002D1240" w:rsidP="002D1240">
      <w:pPr>
        <w:pStyle w:val="TNCBodyText"/>
        <w:rPr>
          <w:rFonts w:ascii="Poppins" w:hAnsi="Poppins" w:cs="Poppins"/>
          <w:sz w:val="24"/>
          <w:szCs w:val="24"/>
        </w:rPr>
      </w:pPr>
      <w:r w:rsidRPr="00411959">
        <w:rPr>
          <w:rFonts w:ascii="Poppins" w:hAnsi="Poppins" w:cs="Poppins"/>
          <w:sz w:val="24"/>
          <w:szCs w:val="24"/>
        </w:rPr>
        <w:t>This includes activities such as:</w:t>
      </w:r>
    </w:p>
    <w:p w14:paraId="6AF0DD74" w14:textId="77777777" w:rsidR="002D1240" w:rsidRPr="00411959" w:rsidRDefault="002D1240" w:rsidP="002D1240">
      <w:pPr>
        <w:pStyle w:val="TNCBodyText"/>
        <w:numPr>
          <w:ilvl w:val="0"/>
          <w:numId w:val="50"/>
        </w:numPr>
        <w:rPr>
          <w:rFonts w:ascii="Poppins" w:hAnsi="Poppins" w:cs="Poppins"/>
          <w:sz w:val="24"/>
          <w:szCs w:val="24"/>
        </w:rPr>
      </w:pPr>
      <w:r w:rsidRPr="00411959">
        <w:rPr>
          <w:rFonts w:ascii="Poppins" w:hAnsi="Poppins" w:cs="Poppins"/>
          <w:sz w:val="24"/>
          <w:szCs w:val="24"/>
        </w:rPr>
        <w:t>Craft activities.</w:t>
      </w:r>
    </w:p>
    <w:p w14:paraId="356CAA72" w14:textId="77777777" w:rsidR="002D1240" w:rsidRPr="00411959" w:rsidRDefault="002D1240" w:rsidP="002D1240">
      <w:pPr>
        <w:pStyle w:val="TNCBodyText"/>
        <w:numPr>
          <w:ilvl w:val="0"/>
          <w:numId w:val="50"/>
        </w:numPr>
        <w:rPr>
          <w:rFonts w:ascii="Poppins" w:hAnsi="Poppins" w:cs="Poppins"/>
          <w:sz w:val="24"/>
          <w:szCs w:val="24"/>
        </w:rPr>
      </w:pPr>
      <w:r w:rsidRPr="00411959">
        <w:rPr>
          <w:rFonts w:ascii="Poppins" w:hAnsi="Poppins" w:cs="Poppins"/>
          <w:sz w:val="24"/>
          <w:szCs w:val="24"/>
        </w:rPr>
        <w:t>Science experiments.</w:t>
      </w:r>
    </w:p>
    <w:p w14:paraId="24D3A245" w14:textId="77777777" w:rsidR="002D1240" w:rsidRPr="00411959" w:rsidRDefault="002D1240" w:rsidP="002D1240">
      <w:pPr>
        <w:pStyle w:val="TNCBodyText"/>
        <w:numPr>
          <w:ilvl w:val="0"/>
          <w:numId w:val="50"/>
        </w:numPr>
        <w:rPr>
          <w:rFonts w:ascii="Poppins" w:hAnsi="Poppins" w:cs="Poppins"/>
          <w:sz w:val="24"/>
          <w:szCs w:val="24"/>
        </w:rPr>
      </w:pPr>
      <w:r w:rsidRPr="00411959">
        <w:rPr>
          <w:rFonts w:ascii="Poppins" w:hAnsi="Poppins" w:cs="Poppins"/>
          <w:sz w:val="24"/>
          <w:szCs w:val="24"/>
        </w:rPr>
        <w:t>Cooking activities.</w:t>
      </w:r>
    </w:p>
    <w:p w14:paraId="6604F626" w14:textId="77777777" w:rsidR="002D1240" w:rsidRPr="00411959" w:rsidRDefault="002D1240" w:rsidP="002D1240">
      <w:pPr>
        <w:pStyle w:val="TNCBodyText"/>
        <w:numPr>
          <w:ilvl w:val="0"/>
          <w:numId w:val="50"/>
        </w:numPr>
        <w:rPr>
          <w:rFonts w:ascii="Poppins" w:hAnsi="Poppins" w:cs="Poppins"/>
          <w:sz w:val="24"/>
          <w:szCs w:val="24"/>
        </w:rPr>
      </w:pPr>
      <w:r w:rsidRPr="00411959">
        <w:rPr>
          <w:rFonts w:ascii="Poppins" w:hAnsi="Poppins" w:cs="Poppins"/>
          <w:sz w:val="24"/>
          <w:szCs w:val="24"/>
        </w:rPr>
        <w:t>Cultural or celebration events.</w:t>
      </w:r>
    </w:p>
    <w:p w14:paraId="6763FBC6" w14:textId="77777777" w:rsidR="002D1240" w:rsidRPr="00411959" w:rsidRDefault="002D1240" w:rsidP="002D1240">
      <w:pPr>
        <w:pStyle w:val="TNCBodyText"/>
        <w:numPr>
          <w:ilvl w:val="0"/>
          <w:numId w:val="50"/>
        </w:numPr>
        <w:rPr>
          <w:rFonts w:ascii="Poppins" w:hAnsi="Poppins" w:cs="Poppins"/>
          <w:sz w:val="24"/>
          <w:szCs w:val="24"/>
        </w:rPr>
      </w:pPr>
      <w:r w:rsidRPr="00411959">
        <w:rPr>
          <w:rFonts w:ascii="Poppins" w:hAnsi="Poppins" w:cs="Poppins"/>
          <w:sz w:val="24"/>
          <w:szCs w:val="24"/>
        </w:rPr>
        <w:t>Activities involving animals.</w:t>
      </w:r>
    </w:p>
    <w:p w14:paraId="01BED152" w14:textId="77777777" w:rsidR="002D1240" w:rsidRPr="00411959" w:rsidRDefault="002D1240" w:rsidP="002D1240">
      <w:pPr>
        <w:pStyle w:val="TNCBodyText"/>
        <w:rPr>
          <w:rFonts w:ascii="Poppins" w:hAnsi="Poppins" w:cs="Poppins"/>
          <w:sz w:val="24"/>
          <w:szCs w:val="24"/>
        </w:rPr>
      </w:pPr>
      <w:r w:rsidRPr="00411959">
        <w:rPr>
          <w:rFonts w:ascii="Poppins" w:hAnsi="Poppins" w:cs="Poppins"/>
          <w:sz w:val="24"/>
          <w:szCs w:val="24"/>
        </w:rPr>
        <w:t>Where materials used in activities may contain allergens, staff will consider whether suitable alternatives should be used.</w:t>
      </w:r>
    </w:p>
    <w:p w14:paraId="1070E9F8" w14:textId="77777777" w:rsidR="002D1240" w:rsidRPr="00411959" w:rsidRDefault="002D1240" w:rsidP="002D1240">
      <w:pPr>
        <w:pStyle w:val="TNCBodyText"/>
        <w:rPr>
          <w:rFonts w:ascii="Poppins" w:hAnsi="Poppins" w:cs="Poppins"/>
          <w:sz w:val="24"/>
          <w:szCs w:val="24"/>
        </w:rPr>
      </w:pPr>
      <w:r w:rsidRPr="00411959">
        <w:rPr>
          <w:rFonts w:ascii="Poppins" w:hAnsi="Poppins" w:cs="Poppins"/>
          <w:sz w:val="24"/>
          <w:szCs w:val="24"/>
        </w:rPr>
        <w:t>Where necessary, alternative materials or approaches will be used so that pupils with allergies are not excluded from activities.</w:t>
      </w:r>
    </w:p>
    <w:p w14:paraId="028510BF" w14:textId="77777777" w:rsidR="00411959" w:rsidRDefault="00411959" w:rsidP="00794269">
      <w:pPr>
        <w:pStyle w:val="TNCBodyText"/>
        <w:rPr>
          <w:rFonts w:ascii="Poppins" w:hAnsi="Poppins" w:cs="Poppins"/>
          <w:sz w:val="24"/>
          <w:szCs w:val="24"/>
        </w:rPr>
      </w:pPr>
      <w:r w:rsidRPr="009D05C0">
        <w:rPr>
          <w:rFonts w:ascii="Poppins" w:hAnsi="Poppins" w:cs="Poppins"/>
          <w:b/>
          <w:bCs/>
          <w:sz w:val="24"/>
          <w:szCs w:val="24"/>
        </w:rPr>
        <w:t>External visits and trips</w:t>
      </w:r>
      <w:r w:rsidRPr="004E4FCD">
        <w:rPr>
          <w:rFonts w:ascii="Poppins" w:hAnsi="Poppins" w:cs="Poppins"/>
          <w:sz w:val="24"/>
          <w:szCs w:val="24"/>
        </w:rPr>
        <w:t xml:space="preserve"> </w:t>
      </w:r>
    </w:p>
    <w:p w14:paraId="193E517A" w14:textId="58B713F2" w:rsidR="00794269" w:rsidRPr="004E4FCD" w:rsidRDefault="00794269" w:rsidP="00794269">
      <w:pPr>
        <w:pStyle w:val="TNCBodyText"/>
        <w:rPr>
          <w:rFonts w:ascii="Poppins" w:hAnsi="Poppins" w:cs="Poppins"/>
          <w:sz w:val="24"/>
          <w:szCs w:val="24"/>
        </w:rPr>
      </w:pPr>
      <w:r w:rsidRPr="004E4FCD">
        <w:rPr>
          <w:rFonts w:ascii="Poppins" w:hAnsi="Poppins" w:cs="Poppins"/>
          <w:sz w:val="24"/>
          <w:szCs w:val="24"/>
        </w:rPr>
        <w:lastRenderedPageBreak/>
        <w:t>When planning school trips, excursions, residential visits or sporting events, staff will consider the risk of allergen exposure and ensure appropriate risk assessments are carried out.</w:t>
      </w:r>
    </w:p>
    <w:p w14:paraId="06C86A73" w14:textId="77777777" w:rsidR="00794269" w:rsidRPr="004E4FCD" w:rsidRDefault="00794269" w:rsidP="00794269">
      <w:pPr>
        <w:pStyle w:val="TNCBodyText"/>
        <w:rPr>
          <w:rFonts w:ascii="Poppins" w:hAnsi="Poppins" w:cs="Poppins"/>
          <w:sz w:val="24"/>
          <w:szCs w:val="24"/>
        </w:rPr>
      </w:pPr>
      <w:r w:rsidRPr="004E4FCD">
        <w:rPr>
          <w:rFonts w:ascii="Poppins" w:hAnsi="Poppins" w:cs="Poppins"/>
          <w:sz w:val="24"/>
          <w:szCs w:val="24"/>
        </w:rPr>
        <w:t>Planning will include consideration of:</w:t>
      </w:r>
    </w:p>
    <w:p w14:paraId="51A868EF" w14:textId="77777777" w:rsidR="00794269" w:rsidRPr="004E4FCD" w:rsidRDefault="00794269" w:rsidP="00794269">
      <w:pPr>
        <w:pStyle w:val="TNCBodyText"/>
        <w:numPr>
          <w:ilvl w:val="0"/>
          <w:numId w:val="51"/>
        </w:numPr>
        <w:rPr>
          <w:rFonts w:ascii="Poppins" w:hAnsi="Poppins" w:cs="Poppins"/>
          <w:sz w:val="24"/>
          <w:szCs w:val="24"/>
        </w:rPr>
      </w:pPr>
      <w:r w:rsidRPr="004E4FCD">
        <w:rPr>
          <w:rFonts w:ascii="Poppins" w:hAnsi="Poppins" w:cs="Poppins"/>
          <w:sz w:val="24"/>
          <w:szCs w:val="24"/>
        </w:rPr>
        <w:t>Catering arrangements and allergen risks.</w:t>
      </w:r>
    </w:p>
    <w:p w14:paraId="44CE8AA4" w14:textId="77777777" w:rsidR="00794269" w:rsidRPr="004E4FCD" w:rsidRDefault="00794269" w:rsidP="00794269">
      <w:pPr>
        <w:pStyle w:val="TNCBodyText"/>
        <w:numPr>
          <w:ilvl w:val="0"/>
          <w:numId w:val="51"/>
        </w:numPr>
        <w:rPr>
          <w:rFonts w:ascii="Poppins" w:hAnsi="Poppins" w:cs="Poppins"/>
          <w:sz w:val="24"/>
          <w:szCs w:val="24"/>
        </w:rPr>
      </w:pPr>
      <w:r w:rsidRPr="004E4FCD">
        <w:rPr>
          <w:rFonts w:ascii="Poppins" w:hAnsi="Poppins" w:cs="Poppins"/>
          <w:sz w:val="24"/>
          <w:szCs w:val="24"/>
        </w:rPr>
        <w:t>Access to emergency medication and AAIs.</w:t>
      </w:r>
    </w:p>
    <w:p w14:paraId="42A98C0C" w14:textId="77777777" w:rsidR="00794269" w:rsidRPr="004E4FCD" w:rsidRDefault="00794269" w:rsidP="00794269">
      <w:pPr>
        <w:pStyle w:val="TNCBodyText"/>
        <w:numPr>
          <w:ilvl w:val="0"/>
          <w:numId w:val="51"/>
        </w:numPr>
        <w:rPr>
          <w:rFonts w:ascii="Poppins" w:hAnsi="Poppins" w:cs="Poppins"/>
          <w:sz w:val="24"/>
          <w:szCs w:val="24"/>
        </w:rPr>
      </w:pPr>
      <w:r w:rsidRPr="004E4FCD">
        <w:rPr>
          <w:rFonts w:ascii="Poppins" w:hAnsi="Poppins" w:cs="Poppins"/>
          <w:sz w:val="24"/>
          <w:szCs w:val="24"/>
        </w:rPr>
        <w:t>Staff awareness of pupils’ allergies and emergency procedures.</w:t>
      </w:r>
    </w:p>
    <w:p w14:paraId="7D6E735C" w14:textId="77777777" w:rsidR="00794269" w:rsidRPr="004E4FCD" w:rsidRDefault="00794269" w:rsidP="00794269">
      <w:pPr>
        <w:pStyle w:val="TNCBodyText"/>
        <w:rPr>
          <w:rFonts w:ascii="Poppins" w:hAnsi="Poppins" w:cs="Poppins"/>
          <w:sz w:val="24"/>
          <w:szCs w:val="24"/>
        </w:rPr>
      </w:pPr>
      <w:r w:rsidRPr="004E4FCD">
        <w:rPr>
          <w:rFonts w:ascii="Poppins" w:hAnsi="Poppins" w:cs="Poppins"/>
          <w:sz w:val="24"/>
          <w:szCs w:val="24"/>
        </w:rPr>
        <w:t>The school will conduct a risk assessment for any pupil at risk of anaphylaxis taking part in a trip off the premises. All activities on the school trip will be risk assessed to see if they pose a threat to any pupils with allergies and alternative activities will be planned where necessary to ensure the pupils are included.</w:t>
      </w:r>
    </w:p>
    <w:p w14:paraId="114C89CF" w14:textId="77777777" w:rsidR="00794269" w:rsidRPr="004E4FCD" w:rsidRDefault="00794269" w:rsidP="00794269">
      <w:pPr>
        <w:pStyle w:val="TNCBodyText"/>
        <w:rPr>
          <w:rFonts w:ascii="Poppins" w:hAnsi="Poppins" w:cs="Poppins"/>
          <w:sz w:val="24"/>
          <w:szCs w:val="24"/>
        </w:rPr>
      </w:pPr>
      <w:r w:rsidRPr="004E4FCD">
        <w:rPr>
          <w:rFonts w:ascii="Poppins" w:hAnsi="Poppins" w:cs="Poppins"/>
          <w:sz w:val="24"/>
          <w:szCs w:val="24"/>
        </w:rPr>
        <w:t>Pupils at risk of anaphylaxis will have their own AAI device with them, and there will be staff available who are trained to administer adrenaline in an emergency.</w:t>
      </w:r>
    </w:p>
    <w:p w14:paraId="404F8791" w14:textId="77777777" w:rsidR="00794269" w:rsidRPr="004E4FCD" w:rsidRDefault="00794269" w:rsidP="00794269">
      <w:pPr>
        <w:pStyle w:val="TNCBodyText"/>
        <w:rPr>
          <w:rFonts w:ascii="Poppins" w:hAnsi="Poppins" w:cs="Poppins"/>
          <w:sz w:val="24"/>
          <w:szCs w:val="24"/>
        </w:rPr>
      </w:pPr>
      <w:r w:rsidRPr="004E4FCD">
        <w:rPr>
          <w:rFonts w:ascii="Poppins" w:hAnsi="Poppins" w:cs="Poppins"/>
          <w:sz w:val="24"/>
          <w:szCs w:val="24"/>
        </w:rPr>
        <w:t xml:space="preserve">The school will speak to the parents of pupils with allergies where appropriate to ensure their co-operation with any special arrangements required for the trip.  </w:t>
      </w:r>
    </w:p>
    <w:p w14:paraId="46109673" w14:textId="77777777" w:rsidR="00794269" w:rsidRPr="004E4FCD" w:rsidRDefault="00794269" w:rsidP="00794269">
      <w:pPr>
        <w:pStyle w:val="TNCBodyText"/>
        <w:rPr>
          <w:rFonts w:ascii="Poppins" w:hAnsi="Poppins" w:cs="Poppins"/>
          <w:sz w:val="24"/>
          <w:szCs w:val="24"/>
        </w:rPr>
      </w:pPr>
      <w:r w:rsidRPr="004E4FCD">
        <w:rPr>
          <w:rFonts w:ascii="Poppins" w:hAnsi="Poppins" w:cs="Poppins"/>
          <w:sz w:val="24"/>
          <w:szCs w:val="24"/>
        </w:rPr>
        <w:t xml:space="preserve">Where necessary, a designated adult will be available to support the pupil at all times during a school trip. </w:t>
      </w:r>
    </w:p>
    <w:p w14:paraId="05688C47" w14:textId="547F2FC6" w:rsidR="00794269" w:rsidRPr="004E4FCD" w:rsidRDefault="00794269" w:rsidP="00794269">
      <w:pPr>
        <w:pStyle w:val="TNCBodyText"/>
        <w:rPr>
          <w:rFonts w:ascii="Poppins" w:hAnsi="Poppins" w:cs="Poppins"/>
          <w:sz w:val="24"/>
          <w:szCs w:val="24"/>
        </w:rPr>
      </w:pPr>
      <w:r w:rsidRPr="48CB959B">
        <w:rPr>
          <w:rFonts w:ascii="Poppins" w:hAnsi="Poppins" w:cs="Poppins"/>
          <w:sz w:val="24"/>
          <w:szCs w:val="24"/>
        </w:rPr>
        <w:t xml:space="preserve">The school will consider whether it is appropriate to take spare AAI devices in case of emergency use </w:t>
      </w:r>
      <w:r w:rsidRPr="00B36C3D">
        <w:rPr>
          <w:rFonts w:ascii="Poppins" w:hAnsi="Poppins" w:cs="Poppins"/>
          <w:sz w:val="24"/>
          <w:szCs w:val="24"/>
        </w:rPr>
        <w:t>on the trip.</w:t>
      </w:r>
      <w:r w:rsidR="00137BD1" w:rsidRPr="00B36C3D">
        <w:rPr>
          <w:rFonts w:ascii="Poppins" w:hAnsi="Poppins" w:cs="Poppins"/>
          <w:sz w:val="24"/>
          <w:szCs w:val="24"/>
        </w:rPr>
        <w:t xml:space="preserve"> </w:t>
      </w:r>
      <w:r w:rsidR="00137BD1" w:rsidRPr="00B36C3D">
        <w:rPr>
          <w:rFonts w:ascii="Poppins" w:hAnsi="Poppins" w:cs="Poppins"/>
          <w:sz w:val="24"/>
          <w:szCs w:val="24"/>
          <w:shd w:val="clear" w:color="auto" w:fill="FFFFFF" w:themeFill="background1"/>
        </w:rPr>
        <w:t>Schools remain responsib</w:t>
      </w:r>
      <w:r w:rsidR="00A409A7" w:rsidRPr="00B36C3D">
        <w:rPr>
          <w:rFonts w:ascii="Poppins" w:hAnsi="Poppins" w:cs="Poppins"/>
          <w:sz w:val="24"/>
          <w:szCs w:val="24"/>
          <w:shd w:val="clear" w:color="auto" w:fill="FFFFFF" w:themeFill="background1"/>
        </w:rPr>
        <w:t xml:space="preserve">le for ensuring a </w:t>
      </w:r>
      <w:proofErr w:type="spellStart"/>
      <w:r w:rsidR="00A409A7" w:rsidRPr="00B36C3D">
        <w:rPr>
          <w:rFonts w:ascii="Poppins" w:hAnsi="Poppins" w:cs="Poppins"/>
          <w:sz w:val="24"/>
          <w:szCs w:val="24"/>
          <w:shd w:val="clear" w:color="auto" w:fill="FFFFFF" w:themeFill="background1"/>
        </w:rPr>
        <w:t>minium</w:t>
      </w:r>
      <w:proofErr w:type="spellEnd"/>
      <w:r w:rsidR="00A409A7" w:rsidRPr="00B36C3D">
        <w:rPr>
          <w:rFonts w:ascii="Poppins" w:hAnsi="Poppins" w:cs="Poppins"/>
          <w:sz w:val="24"/>
          <w:szCs w:val="24"/>
          <w:shd w:val="clear" w:color="auto" w:fill="FFFFFF" w:themeFill="background1"/>
        </w:rPr>
        <w:t xml:space="preserve"> of 4 spare AAI pens remain on site at all times.</w:t>
      </w:r>
    </w:p>
    <w:p w14:paraId="16DA32BF" w14:textId="77777777" w:rsidR="00794269" w:rsidRPr="004E4FCD" w:rsidRDefault="00794269" w:rsidP="00794269">
      <w:pPr>
        <w:pStyle w:val="TNCBodyText"/>
        <w:rPr>
          <w:rFonts w:ascii="Poppins" w:hAnsi="Poppins" w:cs="Poppins"/>
          <w:sz w:val="24"/>
          <w:szCs w:val="24"/>
        </w:rPr>
      </w:pPr>
      <w:r w:rsidRPr="004E4FCD">
        <w:rPr>
          <w:rFonts w:ascii="Poppins" w:hAnsi="Poppins" w:cs="Poppins"/>
          <w:sz w:val="24"/>
          <w:szCs w:val="24"/>
        </w:rPr>
        <w:lastRenderedPageBreak/>
        <w:t>Where the venue or site being visited cannot assure appropriate food can be provided to cater for pupils’ allergies, the pupil will take their own food or the school will provide a suitable packed lunch.</w:t>
      </w:r>
    </w:p>
    <w:p w14:paraId="50A00A1A" w14:textId="2F62C9DF" w:rsidR="00794269" w:rsidRPr="002B49C0" w:rsidRDefault="00794269" w:rsidP="002F1CCD">
      <w:pPr>
        <w:pStyle w:val="TNCBodyText"/>
      </w:pPr>
      <w:r w:rsidRPr="004E4FCD">
        <w:rPr>
          <w:rFonts w:ascii="Poppins" w:hAnsi="Poppins" w:cs="Poppins"/>
          <w:sz w:val="24"/>
          <w:szCs w:val="24"/>
        </w:rPr>
        <w:t>Reasonable adjustments will be made where necessary to enable pupils with allergies to participate safely in trips and activities.</w:t>
      </w:r>
    </w:p>
    <w:p w14:paraId="5C5DD47A" w14:textId="3988A357" w:rsidR="009D05C0" w:rsidRPr="00BE2FBF" w:rsidRDefault="009D05C0" w:rsidP="009D05C0">
      <w:pPr>
        <w:pStyle w:val="Heading10"/>
        <w:rPr>
          <w:rFonts w:ascii="Poppins" w:hAnsi="Poppins" w:cs="Poppins"/>
          <w:b/>
          <w:bCs/>
          <w:color w:val="auto"/>
          <w:sz w:val="24"/>
          <w:szCs w:val="24"/>
        </w:rPr>
      </w:pPr>
      <w:r w:rsidRPr="00BE2FBF">
        <w:rPr>
          <w:rFonts w:ascii="Poppins" w:hAnsi="Poppins" w:cs="Poppins"/>
          <w:b/>
          <w:bCs/>
          <w:color w:val="auto"/>
          <w:sz w:val="24"/>
          <w:szCs w:val="24"/>
          <w:highlight w:val="yellow"/>
        </w:rPr>
        <w:t>[Updated]</w:t>
      </w:r>
      <w:r w:rsidRPr="00BE2FBF">
        <w:rPr>
          <w:rFonts w:ascii="Poppins" w:hAnsi="Poppins" w:cs="Poppins"/>
          <w:b/>
          <w:bCs/>
          <w:color w:val="auto"/>
          <w:sz w:val="24"/>
          <w:szCs w:val="24"/>
        </w:rPr>
        <w:t xml:space="preserve"> Animal allergies</w:t>
      </w:r>
    </w:p>
    <w:p w14:paraId="16AD23EA" w14:textId="77777777" w:rsidR="009D05C0" w:rsidRPr="002B49C0" w:rsidRDefault="009D05C0" w:rsidP="009D05C0">
      <w:pPr>
        <w:rPr>
          <w:rFonts w:ascii="Poppins" w:hAnsi="Poppins" w:cs="Poppins"/>
        </w:rPr>
      </w:pPr>
      <w:r w:rsidRPr="002B49C0">
        <w:rPr>
          <w:rFonts w:ascii="Poppins" w:hAnsi="Poppins" w:cs="Poppins"/>
        </w:rPr>
        <w:t xml:space="preserve">The Animals in School Policy will be adhered to at all times. </w:t>
      </w:r>
    </w:p>
    <w:p w14:paraId="0B478873" w14:textId="77777777" w:rsidR="009D05C0" w:rsidRPr="002B49C0" w:rsidRDefault="009D05C0" w:rsidP="009D05C0">
      <w:pPr>
        <w:rPr>
          <w:rFonts w:ascii="Poppins" w:hAnsi="Poppins" w:cs="Poppins"/>
        </w:rPr>
      </w:pPr>
      <w:r w:rsidRPr="002B49C0">
        <w:rPr>
          <w:rFonts w:ascii="Poppins" w:hAnsi="Poppins" w:cs="Poppins"/>
        </w:rPr>
        <w:t xml:space="preserve">Pupils with known allergies to specific animals will have restricted access to those that may trigger a response. </w:t>
      </w:r>
    </w:p>
    <w:p w14:paraId="524A5F58" w14:textId="77777777" w:rsidR="009D05C0" w:rsidRPr="002B49C0" w:rsidRDefault="009D05C0" w:rsidP="009D05C0">
      <w:pPr>
        <w:rPr>
          <w:rFonts w:ascii="Poppins" w:hAnsi="Poppins" w:cs="Poppins"/>
        </w:rPr>
      </w:pPr>
      <w:r w:rsidRPr="002B49C0">
        <w:rPr>
          <w:rFonts w:ascii="Poppins" w:hAnsi="Poppins" w:cs="Poppins"/>
        </w:rPr>
        <w:t xml:space="preserve">In the event of an animal on the school site, staff members will be made aware of any pupils to whom this may pose a risk and will be responsible for ensuring that the pupil does not come into contact with the specified allergen. </w:t>
      </w:r>
    </w:p>
    <w:p w14:paraId="0A389C52" w14:textId="77777777" w:rsidR="009D05C0" w:rsidRDefault="009D05C0" w:rsidP="009D05C0">
      <w:pPr>
        <w:rPr>
          <w:rFonts w:ascii="Poppins" w:hAnsi="Poppins" w:cs="Poppins"/>
        </w:rPr>
      </w:pPr>
      <w:r w:rsidRPr="002B49C0">
        <w:rPr>
          <w:rFonts w:ascii="Poppins" w:hAnsi="Poppins" w:cs="Poppins"/>
        </w:rPr>
        <w:t>The school will ensure that any pupil or staff member who comes into contact with the animal washes their hands thoroughly to minimise the risk of the allergen spreading.</w:t>
      </w:r>
    </w:p>
    <w:p w14:paraId="1F527403" w14:textId="4B664B17" w:rsidR="00405776" w:rsidRPr="00735452" w:rsidRDefault="005B34C3" w:rsidP="00405776">
      <w:pPr>
        <w:pStyle w:val="TNCBodyText"/>
        <w:rPr>
          <w:rFonts w:ascii="Poppins" w:hAnsi="Poppins" w:cs="Poppins"/>
          <w:sz w:val="24"/>
          <w:szCs w:val="24"/>
        </w:rPr>
      </w:pPr>
      <w:r w:rsidRPr="00735452">
        <w:rPr>
          <w:rFonts w:ascii="Poppins" w:hAnsi="Poppins" w:cs="Poppins"/>
          <w:b/>
          <w:bCs/>
          <w:sz w:val="24"/>
          <w:szCs w:val="24"/>
          <w:highlight w:val="yellow"/>
        </w:rPr>
        <w:t>[Updated]</w:t>
      </w:r>
      <w:r w:rsidRPr="00735452">
        <w:rPr>
          <w:rFonts w:ascii="Poppins" w:hAnsi="Poppins" w:cs="Poppins"/>
          <w:sz w:val="24"/>
          <w:szCs w:val="24"/>
        </w:rPr>
        <w:t xml:space="preserve"> </w:t>
      </w:r>
      <w:r w:rsidR="00405776" w:rsidRPr="00735452">
        <w:rPr>
          <w:rFonts w:ascii="Poppins" w:hAnsi="Poppins" w:cs="Poppins"/>
          <w:sz w:val="24"/>
          <w:szCs w:val="24"/>
        </w:rPr>
        <w:t>Where medication is required for a pupil with an animal allergy, this will be managed in accordance with the pupil’s IHP and the school’s medication procedures. The school will not rely on general stock medication unless this is permitted under the relevant policy and consent arrangements.</w:t>
      </w:r>
      <w:r w:rsidR="00405776" w:rsidRPr="00735452" w:rsidDel="00585384">
        <w:rPr>
          <w:rFonts w:ascii="Poppins" w:hAnsi="Poppins" w:cs="Poppins"/>
          <w:sz w:val="24"/>
          <w:szCs w:val="24"/>
        </w:rPr>
        <w:t xml:space="preserve"> </w:t>
      </w:r>
    </w:p>
    <w:p w14:paraId="70DADCA2" w14:textId="16317CA1" w:rsidR="000F3C1E" w:rsidRPr="006B2C3B" w:rsidRDefault="00D63679" w:rsidP="00BE2FBF">
      <w:pPr>
        <w:pStyle w:val="Heading10"/>
        <w:numPr>
          <w:ilvl w:val="1"/>
          <w:numId w:val="7"/>
        </w:numPr>
        <w:ind w:left="360"/>
        <w:rPr>
          <w:rFonts w:ascii="Poppins" w:hAnsi="Poppins" w:cs="Poppins"/>
          <w:b/>
          <w:bCs/>
          <w:color w:val="auto"/>
          <w:sz w:val="28"/>
          <w:szCs w:val="28"/>
        </w:rPr>
      </w:pPr>
      <w:bookmarkStart w:id="18" w:name="_[Updated]_Food_allergen"/>
      <w:bookmarkEnd w:id="18"/>
      <w:r w:rsidRPr="00B77284">
        <w:rPr>
          <w:rFonts w:ascii="Poppins" w:hAnsi="Poppins" w:cs="Poppins"/>
          <w:b/>
          <w:bCs/>
          <w:color w:val="auto"/>
          <w:sz w:val="28"/>
          <w:szCs w:val="28"/>
          <w:highlight w:val="yellow"/>
        </w:rPr>
        <w:t>[Updated]</w:t>
      </w:r>
      <w:r>
        <w:rPr>
          <w:rFonts w:ascii="Poppins" w:hAnsi="Poppins" w:cs="Poppins"/>
          <w:b/>
          <w:bCs/>
          <w:color w:val="auto"/>
          <w:sz w:val="28"/>
          <w:szCs w:val="28"/>
        </w:rPr>
        <w:t xml:space="preserve"> </w:t>
      </w:r>
      <w:r w:rsidR="000F3C1E" w:rsidRPr="006B2C3B">
        <w:rPr>
          <w:rFonts w:ascii="Poppins" w:hAnsi="Poppins" w:cs="Poppins"/>
          <w:b/>
          <w:bCs/>
          <w:color w:val="auto"/>
          <w:sz w:val="28"/>
          <w:szCs w:val="28"/>
        </w:rPr>
        <w:t>Food allergen labelling</w:t>
      </w:r>
    </w:p>
    <w:p w14:paraId="5166F449" w14:textId="5E0A5DDE" w:rsidR="000F3C1E" w:rsidRPr="002B49C0" w:rsidRDefault="000F3C1E" w:rsidP="00BE2FBF">
      <w:pPr>
        <w:rPr>
          <w:rFonts w:ascii="Poppins" w:hAnsi="Poppins" w:cs="Poppins"/>
        </w:rPr>
      </w:pPr>
      <w:r w:rsidRPr="002B49C0">
        <w:rPr>
          <w:rFonts w:ascii="Poppins" w:hAnsi="Poppins" w:cs="Poppins"/>
        </w:rPr>
        <w:t xml:space="preserve">The catering provider </w:t>
      </w:r>
      <w:r w:rsidR="00E639CA">
        <w:rPr>
          <w:rFonts w:ascii="Poppins" w:hAnsi="Poppins" w:cs="Poppins"/>
        </w:rPr>
        <w:t xml:space="preserve">is </w:t>
      </w:r>
      <w:r w:rsidRPr="002B49C0">
        <w:rPr>
          <w:rFonts w:ascii="Poppins" w:hAnsi="Poppins" w:cs="Poppins"/>
        </w:rPr>
        <w:t>responsible for adhering to allergen labelling rules for pre-packed food goods, in line with the Food Information (Amendment) (England) Regulations 2019, also known as Natasha’s Law.</w:t>
      </w:r>
    </w:p>
    <w:p w14:paraId="768E84BB" w14:textId="2E4ED1D1" w:rsidR="000F3C1E" w:rsidRPr="002B49C0" w:rsidRDefault="000F3C1E" w:rsidP="000F3C1E">
      <w:pPr>
        <w:rPr>
          <w:rFonts w:ascii="Poppins" w:hAnsi="Poppins" w:cs="Poppins"/>
        </w:rPr>
      </w:pPr>
      <w:r w:rsidRPr="002B49C0">
        <w:rPr>
          <w:rFonts w:ascii="Poppins" w:hAnsi="Poppins" w:cs="Poppins"/>
        </w:rPr>
        <w:lastRenderedPageBreak/>
        <w:t>The kitchen will ensure that all food is labelled accurately, that food is never labelled as being ‘free from’ an ingredient unless staff are certain that there are no traces of that ingredient in the product, and that all labelling is checked before being offered for consumption.</w:t>
      </w:r>
    </w:p>
    <w:p w14:paraId="452AC7F5" w14:textId="77777777" w:rsidR="00CB4920" w:rsidRDefault="000F3C1E" w:rsidP="000F3C1E">
      <w:pPr>
        <w:rPr>
          <w:rFonts w:ascii="Poppins" w:hAnsi="Poppins" w:cs="Poppins"/>
        </w:rPr>
      </w:pPr>
      <w:r w:rsidRPr="002B49C0">
        <w:rPr>
          <w:rFonts w:ascii="Poppins" w:hAnsi="Poppins" w:cs="Poppins"/>
        </w:rPr>
        <w:t xml:space="preserve">The relevant staff, e.g. kitchen staff, will be trained prior to storing, handling, preparing, cooking and/or serving food to ensure they are aware of their legal obligations. </w:t>
      </w:r>
      <w:r w:rsidR="00806D4E">
        <w:rPr>
          <w:rFonts w:ascii="Poppins" w:hAnsi="Poppins" w:cs="Poppins"/>
        </w:rPr>
        <w:t xml:space="preserve">Allergen </w:t>
      </w:r>
      <w:r w:rsidRPr="002B49C0">
        <w:rPr>
          <w:rFonts w:ascii="Poppins" w:hAnsi="Poppins" w:cs="Poppins"/>
        </w:rPr>
        <w:t>Training will be organised by the catering provider.</w:t>
      </w:r>
    </w:p>
    <w:p w14:paraId="3BBCF701" w14:textId="247F5D4B" w:rsidR="006455A9" w:rsidRPr="002B49C0" w:rsidRDefault="004E1490" w:rsidP="000F3C1E">
      <w:pPr>
        <w:rPr>
          <w:rFonts w:ascii="Poppins" w:hAnsi="Poppins" w:cs="Poppins"/>
        </w:rPr>
      </w:pPr>
      <w:r w:rsidRPr="00735452">
        <w:rPr>
          <w:rFonts w:ascii="Poppins" w:hAnsi="Poppins" w:cs="Poppins"/>
          <w:b/>
          <w:bCs/>
          <w:highlight w:val="yellow"/>
        </w:rPr>
        <w:t>[Updated]</w:t>
      </w:r>
      <w:r>
        <w:rPr>
          <w:rFonts w:ascii="Poppins" w:hAnsi="Poppins" w:cs="Poppins"/>
        </w:rPr>
        <w:t xml:space="preserve"> </w:t>
      </w:r>
      <w:r w:rsidR="00DA7500" w:rsidRPr="00255238">
        <w:rPr>
          <w:rFonts w:ascii="Poppins" w:hAnsi="Poppins" w:cs="Poppins"/>
        </w:rPr>
        <w:t xml:space="preserve">Training will be reviewed on an </w:t>
      </w:r>
      <w:r w:rsidR="00DA7500" w:rsidRPr="00255238">
        <w:rPr>
          <w:rFonts w:ascii="Poppins" w:hAnsi="Poppins" w:cs="Poppins"/>
          <w:b/>
          <w:bCs/>
          <w:color w:val="0F9ED5" w:themeColor="accent4"/>
          <w:u w:val="single"/>
        </w:rPr>
        <w:t>annual</w:t>
      </w:r>
      <w:r w:rsidR="00DA7500" w:rsidRPr="00255238">
        <w:rPr>
          <w:rFonts w:ascii="Poppins" w:hAnsi="Poppins" w:cs="Poppins"/>
          <w:b/>
          <w:bCs/>
          <w:u w:val="single"/>
        </w:rPr>
        <w:t xml:space="preserve"> </w:t>
      </w:r>
      <w:r w:rsidR="00DA7500" w:rsidRPr="00255238">
        <w:rPr>
          <w:rFonts w:ascii="Poppins" w:hAnsi="Poppins" w:cs="Poppins"/>
        </w:rPr>
        <w:t>basis, or as soon as there are any revisions to related guidance or legislation.</w:t>
      </w:r>
    </w:p>
    <w:p w14:paraId="09F54523" w14:textId="77777777" w:rsidR="000F3C1E" w:rsidRPr="00652668" w:rsidRDefault="000F3C1E" w:rsidP="000F3C1E">
      <w:pPr>
        <w:rPr>
          <w:rFonts w:ascii="Poppins" w:hAnsi="Poppins" w:cs="Poppins"/>
          <w:b/>
          <w:bCs/>
        </w:rPr>
      </w:pPr>
      <w:r w:rsidRPr="00652668">
        <w:rPr>
          <w:rFonts w:ascii="Poppins" w:hAnsi="Poppins" w:cs="Poppins"/>
          <w:b/>
          <w:bCs/>
        </w:rPr>
        <w:t>Food labelling</w:t>
      </w:r>
    </w:p>
    <w:p w14:paraId="216A0F2E" w14:textId="77777777" w:rsidR="000F3C1E" w:rsidRPr="002B49C0" w:rsidRDefault="000F3C1E" w:rsidP="000F3C1E">
      <w:pPr>
        <w:rPr>
          <w:rFonts w:ascii="Poppins" w:hAnsi="Poppins" w:cs="Poppins"/>
        </w:rPr>
      </w:pPr>
      <w:r w:rsidRPr="002B49C0">
        <w:rPr>
          <w:rFonts w:ascii="Poppins" w:hAnsi="Poppins" w:cs="Poppins"/>
        </w:rPr>
        <w:t>Food goods classed as ‘pre-packed for direct sale’ (PPDS) will clearly display the following information on the packaging:</w:t>
      </w:r>
    </w:p>
    <w:p w14:paraId="7CD52BC7" w14:textId="77777777" w:rsidR="000F3C1E" w:rsidRPr="002B49C0" w:rsidRDefault="000F3C1E" w:rsidP="000F3C1E">
      <w:pPr>
        <w:pStyle w:val="ListParagraph"/>
        <w:numPr>
          <w:ilvl w:val="0"/>
          <w:numId w:val="23"/>
        </w:numPr>
        <w:spacing w:before="200" w:after="200" w:line="276" w:lineRule="auto"/>
        <w:jc w:val="both"/>
        <w:rPr>
          <w:rFonts w:ascii="Poppins" w:hAnsi="Poppins" w:cs="Poppins"/>
        </w:rPr>
      </w:pPr>
      <w:r w:rsidRPr="002B49C0">
        <w:rPr>
          <w:rFonts w:ascii="Poppins" w:hAnsi="Poppins" w:cs="Poppins"/>
        </w:rPr>
        <w:t>The name of the food</w:t>
      </w:r>
    </w:p>
    <w:p w14:paraId="18FD69DB" w14:textId="77777777" w:rsidR="000F3C1E" w:rsidRPr="002B49C0" w:rsidRDefault="000F3C1E" w:rsidP="000F3C1E">
      <w:pPr>
        <w:pStyle w:val="ListParagraph"/>
        <w:numPr>
          <w:ilvl w:val="0"/>
          <w:numId w:val="23"/>
        </w:numPr>
        <w:spacing w:before="200" w:after="200" w:line="276" w:lineRule="auto"/>
        <w:jc w:val="both"/>
        <w:rPr>
          <w:rFonts w:ascii="Poppins" w:hAnsi="Poppins" w:cs="Poppins"/>
        </w:rPr>
      </w:pPr>
      <w:r w:rsidRPr="002B49C0">
        <w:rPr>
          <w:rFonts w:ascii="Poppins" w:hAnsi="Poppins" w:cs="Poppins"/>
        </w:rPr>
        <w:t>The full ingredients list, with ingredients that are allergens emphasised, e.g. in bold, italics, or a different colour</w:t>
      </w:r>
    </w:p>
    <w:p w14:paraId="4A531B9D" w14:textId="439007AE" w:rsidR="000F3C1E" w:rsidRPr="002B49C0" w:rsidRDefault="000F3C1E" w:rsidP="000F3C1E">
      <w:pPr>
        <w:rPr>
          <w:rFonts w:ascii="Poppins" w:hAnsi="Poppins" w:cs="Poppins"/>
        </w:rPr>
      </w:pPr>
      <w:r w:rsidRPr="002B49C0">
        <w:rPr>
          <w:rFonts w:ascii="Poppins" w:hAnsi="Poppins" w:cs="Poppins"/>
        </w:rPr>
        <w:t>The kitchen will ensure that allergen traceability information is readily available.</w:t>
      </w:r>
    </w:p>
    <w:p w14:paraId="0F26FB40" w14:textId="77777777" w:rsidR="002666BD" w:rsidRPr="00735452" w:rsidRDefault="000F3C1E" w:rsidP="002666BD">
      <w:pPr>
        <w:pStyle w:val="TNCBodyText"/>
        <w:rPr>
          <w:rFonts w:ascii="Poppins" w:hAnsi="Poppins" w:cs="Poppins"/>
          <w:sz w:val="24"/>
          <w:szCs w:val="24"/>
        </w:rPr>
      </w:pPr>
      <w:r w:rsidRPr="00735452">
        <w:rPr>
          <w:rFonts w:ascii="Poppins" w:hAnsi="Poppins" w:cs="Poppins"/>
          <w:sz w:val="24"/>
          <w:szCs w:val="24"/>
        </w:rPr>
        <w:t xml:space="preserve"> Allergen tracking is the responsibility of the Catering provider. </w:t>
      </w:r>
    </w:p>
    <w:p w14:paraId="691AACB7" w14:textId="1A7B63C0" w:rsidR="002666BD" w:rsidRPr="000D75F0" w:rsidRDefault="00516701" w:rsidP="002666BD">
      <w:pPr>
        <w:pStyle w:val="TNCBodyText"/>
        <w:rPr>
          <w:rFonts w:ascii="Poppins" w:hAnsi="Poppins" w:cs="Poppins"/>
          <w:sz w:val="24"/>
          <w:szCs w:val="24"/>
        </w:rPr>
      </w:pPr>
      <w:r w:rsidRPr="00516701">
        <w:rPr>
          <w:rFonts w:ascii="Poppins" w:hAnsi="Poppins" w:cs="Poppins"/>
          <w:b/>
          <w:bCs/>
          <w:sz w:val="24"/>
          <w:szCs w:val="24"/>
          <w:highlight w:val="yellow"/>
        </w:rPr>
        <w:t>[Updated]</w:t>
      </w:r>
      <w:r>
        <w:rPr>
          <w:rFonts w:ascii="Poppins" w:hAnsi="Poppins" w:cs="Poppins"/>
          <w:sz w:val="24"/>
          <w:szCs w:val="24"/>
        </w:rPr>
        <w:t xml:space="preserve"> </w:t>
      </w:r>
      <w:r w:rsidR="002666BD" w:rsidRPr="000D75F0">
        <w:rPr>
          <w:rFonts w:ascii="Poppins" w:hAnsi="Poppins" w:cs="Poppins"/>
          <w:sz w:val="24"/>
          <w:szCs w:val="24"/>
        </w:rPr>
        <w:t>Allergens will be tracked using the following method:</w:t>
      </w:r>
    </w:p>
    <w:p w14:paraId="3F60D93F" w14:textId="77777777" w:rsidR="002666BD" w:rsidRPr="000D75F0" w:rsidRDefault="002666BD" w:rsidP="002666BD">
      <w:pPr>
        <w:pStyle w:val="TNCBodyText"/>
        <w:numPr>
          <w:ilvl w:val="0"/>
          <w:numId w:val="24"/>
        </w:numPr>
        <w:rPr>
          <w:rFonts w:ascii="Poppins" w:hAnsi="Poppins" w:cs="Poppins"/>
          <w:sz w:val="24"/>
          <w:szCs w:val="24"/>
        </w:rPr>
      </w:pPr>
      <w:r w:rsidRPr="000D75F0">
        <w:rPr>
          <w:rFonts w:ascii="Poppins" w:hAnsi="Poppins" w:cs="Poppins"/>
          <w:sz w:val="24"/>
          <w:szCs w:val="24"/>
        </w:rPr>
        <w:t>Allergen information will be obtained from the supplier and recorded, upon delivery, in a food allergen log stored in the kitchen</w:t>
      </w:r>
    </w:p>
    <w:p w14:paraId="017B2DE4" w14:textId="77777777" w:rsidR="002666BD" w:rsidRPr="000D75F0" w:rsidRDefault="002666BD" w:rsidP="002666BD">
      <w:pPr>
        <w:pStyle w:val="TNCBodyText"/>
        <w:numPr>
          <w:ilvl w:val="0"/>
          <w:numId w:val="24"/>
        </w:numPr>
        <w:rPr>
          <w:rFonts w:ascii="Poppins" w:hAnsi="Poppins" w:cs="Poppins"/>
          <w:sz w:val="24"/>
          <w:szCs w:val="24"/>
        </w:rPr>
      </w:pPr>
      <w:r w:rsidRPr="000D75F0">
        <w:rPr>
          <w:rFonts w:ascii="Poppins" w:hAnsi="Poppins" w:cs="Poppins"/>
          <w:sz w:val="24"/>
          <w:szCs w:val="24"/>
        </w:rPr>
        <w:t>Allergen tracking will continue throughout the school’s handling of allergen-containing food goods, including during storage, preparation, handling, cooking and serving</w:t>
      </w:r>
    </w:p>
    <w:p w14:paraId="6D9C3BCC" w14:textId="77777777" w:rsidR="002666BD" w:rsidRPr="000D75F0" w:rsidRDefault="002666BD" w:rsidP="002666BD">
      <w:pPr>
        <w:pStyle w:val="TNCBodyText"/>
        <w:numPr>
          <w:ilvl w:val="0"/>
          <w:numId w:val="24"/>
        </w:numPr>
        <w:rPr>
          <w:rFonts w:ascii="Poppins" w:hAnsi="Poppins" w:cs="Poppins"/>
          <w:sz w:val="24"/>
          <w:szCs w:val="24"/>
        </w:rPr>
      </w:pPr>
      <w:r w:rsidRPr="000D75F0">
        <w:rPr>
          <w:rFonts w:ascii="Poppins" w:hAnsi="Poppins" w:cs="Poppins"/>
          <w:sz w:val="24"/>
          <w:szCs w:val="24"/>
        </w:rPr>
        <w:lastRenderedPageBreak/>
        <w:t>The food allergen log will be monitored for completeness on a weekly basis by the kitchen manager</w:t>
      </w:r>
    </w:p>
    <w:p w14:paraId="1DAEF540" w14:textId="77777777" w:rsidR="002666BD" w:rsidRPr="000D75F0" w:rsidRDefault="002666BD" w:rsidP="002666BD">
      <w:pPr>
        <w:pStyle w:val="TNCBodyText"/>
        <w:numPr>
          <w:ilvl w:val="0"/>
          <w:numId w:val="24"/>
        </w:numPr>
        <w:rPr>
          <w:rFonts w:ascii="Poppins" w:hAnsi="Poppins" w:cs="Poppins"/>
          <w:sz w:val="24"/>
          <w:szCs w:val="24"/>
        </w:rPr>
      </w:pPr>
      <w:r w:rsidRPr="000D75F0">
        <w:rPr>
          <w:rFonts w:ascii="Poppins" w:hAnsi="Poppins" w:cs="Poppins"/>
          <w:sz w:val="24"/>
          <w:szCs w:val="24"/>
        </w:rPr>
        <w:t>Incidents of incorrect practices and incorrect and/or incomplete packaging will be recorded in an incident log and managed by the kitchen manager</w:t>
      </w:r>
    </w:p>
    <w:p w14:paraId="308B7AA4" w14:textId="52059DAA" w:rsidR="000F3C1E" w:rsidRPr="00CE1B40" w:rsidRDefault="000F3C1E" w:rsidP="004A03A8">
      <w:pPr>
        <w:pStyle w:val="Heading10"/>
        <w:rPr>
          <w:rFonts w:ascii="Poppins" w:hAnsi="Poppins" w:cs="Poppins"/>
          <w:b/>
          <w:bCs/>
          <w:color w:val="auto"/>
          <w:sz w:val="24"/>
          <w:szCs w:val="24"/>
        </w:rPr>
      </w:pPr>
      <w:bookmarkStart w:id="19" w:name="_Declared_allergens"/>
      <w:bookmarkEnd w:id="19"/>
      <w:r w:rsidRPr="00CE1B40">
        <w:rPr>
          <w:rFonts w:ascii="Poppins" w:hAnsi="Poppins" w:cs="Poppins"/>
          <w:b/>
          <w:bCs/>
          <w:color w:val="auto"/>
          <w:sz w:val="24"/>
          <w:szCs w:val="24"/>
        </w:rPr>
        <w:t>Declared allergens</w:t>
      </w:r>
    </w:p>
    <w:p w14:paraId="71ECC08A" w14:textId="77777777" w:rsidR="000F3C1E" w:rsidRPr="002B49C0" w:rsidRDefault="000F3C1E" w:rsidP="000F3C1E">
      <w:pPr>
        <w:rPr>
          <w:rFonts w:ascii="Poppins" w:hAnsi="Poppins" w:cs="Poppins"/>
        </w:rPr>
      </w:pPr>
      <w:r w:rsidRPr="002B49C0">
        <w:rPr>
          <w:rFonts w:ascii="Poppins" w:hAnsi="Poppins" w:cs="Poppins"/>
        </w:rPr>
        <w:t>The following allergens will be declared and listed on all PPDS foods in a clearly legible format:</w:t>
      </w:r>
    </w:p>
    <w:p w14:paraId="22A35B9B" w14:textId="77777777" w:rsidR="000F3C1E" w:rsidRPr="002B49C0" w:rsidRDefault="000F3C1E" w:rsidP="000F3C1E">
      <w:pPr>
        <w:pStyle w:val="ListParagraph"/>
        <w:numPr>
          <w:ilvl w:val="0"/>
          <w:numId w:val="25"/>
        </w:numPr>
        <w:spacing w:before="200" w:after="200" w:line="276" w:lineRule="auto"/>
        <w:jc w:val="both"/>
        <w:rPr>
          <w:rFonts w:ascii="Poppins" w:hAnsi="Poppins" w:cs="Poppins"/>
        </w:rPr>
      </w:pPr>
      <w:r w:rsidRPr="002B49C0">
        <w:rPr>
          <w:rFonts w:ascii="Poppins" w:hAnsi="Poppins" w:cs="Poppins"/>
        </w:rPr>
        <w:t>Cereals containing gluten and wheat, e.g. spelt, rye and barley</w:t>
      </w:r>
    </w:p>
    <w:p w14:paraId="6FFE0B51" w14:textId="77777777" w:rsidR="000F3C1E" w:rsidRPr="002B49C0" w:rsidRDefault="000F3C1E" w:rsidP="000F3C1E">
      <w:pPr>
        <w:pStyle w:val="ListParagraph"/>
        <w:numPr>
          <w:ilvl w:val="0"/>
          <w:numId w:val="25"/>
        </w:numPr>
        <w:spacing w:before="200" w:after="200" w:line="276" w:lineRule="auto"/>
        <w:jc w:val="both"/>
        <w:rPr>
          <w:rFonts w:ascii="Poppins" w:hAnsi="Poppins" w:cs="Poppins"/>
        </w:rPr>
      </w:pPr>
      <w:r w:rsidRPr="002B49C0">
        <w:rPr>
          <w:rFonts w:ascii="Poppins" w:hAnsi="Poppins" w:cs="Poppins"/>
        </w:rPr>
        <w:t>Crustaceans, e.g. crabs, prawns, lobsters</w:t>
      </w:r>
    </w:p>
    <w:p w14:paraId="0005239B" w14:textId="77777777" w:rsidR="000F3C1E" w:rsidRPr="002B49C0" w:rsidRDefault="000F3C1E" w:rsidP="000F3C1E">
      <w:pPr>
        <w:pStyle w:val="ListParagraph"/>
        <w:numPr>
          <w:ilvl w:val="0"/>
          <w:numId w:val="25"/>
        </w:numPr>
        <w:spacing w:before="200" w:after="200" w:line="276" w:lineRule="auto"/>
        <w:jc w:val="both"/>
        <w:rPr>
          <w:rFonts w:ascii="Poppins" w:hAnsi="Poppins" w:cs="Poppins"/>
        </w:rPr>
      </w:pPr>
      <w:r w:rsidRPr="002B49C0">
        <w:rPr>
          <w:rFonts w:ascii="Poppins" w:hAnsi="Poppins" w:cs="Poppins"/>
        </w:rPr>
        <w:t>Nuts, including almonds, hazelnuts, walnuts, cashews, pecan nuts, brazil nuts and pistachio nuts</w:t>
      </w:r>
    </w:p>
    <w:p w14:paraId="6033AA7A" w14:textId="77777777" w:rsidR="000F3C1E" w:rsidRPr="002B49C0" w:rsidRDefault="000F3C1E" w:rsidP="000F3C1E">
      <w:pPr>
        <w:pStyle w:val="ListParagraph"/>
        <w:numPr>
          <w:ilvl w:val="0"/>
          <w:numId w:val="25"/>
        </w:numPr>
        <w:spacing w:before="200" w:after="200" w:line="276" w:lineRule="auto"/>
        <w:jc w:val="both"/>
        <w:rPr>
          <w:rFonts w:ascii="Poppins" w:hAnsi="Poppins" w:cs="Poppins"/>
        </w:rPr>
      </w:pPr>
      <w:r w:rsidRPr="002B49C0">
        <w:rPr>
          <w:rFonts w:ascii="Poppins" w:hAnsi="Poppins" w:cs="Poppins"/>
        </w:rPr>
        <w:t>Celery</w:t>
      </w:r>
    </w:p>
    <w:p w14:paraId="391FFADD" w14:textId="77777777" w:rsidR="000F3C1E" w:rsidRPr="002B49C0" w:rsidRDefault="000F3C1E" w:rsidP="000F3C1E">
      <w:pPr>
        <w:pStyle w:val="ListParagraph"/>
        <w:numPr>
          <w:ilvl w:val="0"/>
          <w:numId w:val="25"/>
        </w:numPr>
        <w:spacing w:before="200" w:after="200" w:line="276" w:lineRule="auto"/>
        <w:jc w:val="both"/>
        <w:rPr>
          <w:rFonts w:ascii="Poppins" w:hAnsi="Poppins" w:cs="Poppins"/>
        </w:rPr>
      </w:pPr>
      <w:r w:rsidRPr="002B49C0">
        <w:rPr>
          <w:rFonts w:ascii="Poppins" w:hAnsi="Poppins" w:cs="Poppins"/>
        </w:rPr>
        <w:t>Eggs</w:t>
      </w:r>
    </w:p>
    <w:p w14:paraId="1AE7D13F" w14:textId="77777777" w:rsidR="000F3C1E" w:rsidRPr="002B49C0" w:rsidRDefault="000F3C1E" w:rsidP="000F3C1E">
      <w:pPr>
        <w:pStyle w:val="ListParagraph"/>
        <w:numPr>
          <w:ilvl w:val="0"/>
          <w:numId w:val="25"/>
        </w:numPr>
        <w:spacing w:before="200" w:after="200" w:line="276" w:lineRule="auto"/>
        <w:jc w:val="both"/>
        <w:rPr>
          <w:rFonts w:ascii="Poppins" w:hAnsi="Poppins" w:cs="Poppins"/>
        </w:rPr>
      </w:pPr>
      <w:r w:rsidRPr="002B49C0">
        <w:rPr>
          <w:rFonts w:ascii="Poppins" w:hAnsi="Poppins" w:cs="Poppins"/>
        </w:rPr>
        <w:t>Fish</w:t>
      </w:r>
    </w:p>
    <w:p w14:paraId="4A531303" w14:textId="77777777" w:rsidR="000F3C1E" w:rsidRPr="002B49C0" w:rsidRDefault="000F3C1E" w:rsidP="000F3C1E">
      <w:pPr>
        <w:pStyle w:val="ListParagraph"/>
        <w:numPr>
          <w:ilvl w:val="0"/>
          <w:numId w:val="25"/>
        </w:numPr>
        <w:spacing w:before="200" w:after="200" w:line="276" w:lineRule="auto"/>
        <w:jc w:val="both"/>
        <w:rPr>
          <w:rFonts w:ascii="Poppins" w:hAnsi="Poppins" w:cs="Poppins"/>
        </w:rPr>
      </w:pPr>
      <w:r w:rsidRPr="002B49C0">
        <w:rPr>
          <w:rFonts w:ascii="Poppins" w:hAnsi="Poppins" w:cs="Poppins"/>
        </w:rPr>
        <w:t>Peanuts</w:t>
      </w:r>
    </w:p>
    <w:p w14:paraId="700D2B9C" w14:textId="77777777" w:rsidR="000F3C1E" w:rsidRPr="002B49C0" w:rsidRDefault="000F3C1E" w:rsidP="000F3C1E">
      <w:pPr>
        <w:pStyle w:val="ListParagraph"/>
        <w:numPr>
          <w:ilvl w:val="0"/>
          <w:numId w:val="25"/>
        </w:numPr>
        <w:spacing w:before="200" w:after="200" w:line="276" w:lineRule="auto"/>
        <w:jc w:val="both"/>
        <w:rPr>
          <w:rFonts w:ascii="Poppins" w:hAnsi="Poppins" w:cs="Poppins"/>
        </w:rPr>
      </w:pPr>
      <w:r w:rsidRPr="002B49C0">
        <w:rPr>
          <w:rFonts w:ascii="Poppins" w:hAnsi="Poppins" w:cs="Poppins"/>
        </w:rPr>
        <w:t>Soybeans</w:t>
      </w:r>
    </w:p>
    <w:p w14:paraId="444EF17D" w14:textId="77777777" w:rsidR="000F3C1E" w:rsidRPr="002B49C0" w:rsidRDefault="000F3C1E" w:rsidP="000F3C1E">
      <w:pPr>
        <w:pStyle w:val="ListParagraph"/>
        <w:numPr>
          <w:ilvl w:val="0"/>
          <w:numId w:val="25"/>
        </w:numPr>
        <w:spacing w:before="200" w:after="200" w:line="276" w:lineRule="auto"/>
        <w:jc w:val="both"/>
        <w:rPr>
          <w:rFonts w:ascii="Poppins" w:hAnsi="Poppins" w:cs="Poppins"/>
        </w:rPr>
      </w:pPr>
      <w:r w:rsidRPr="002B49C0">
        <w:rPr>
          <w:rFonts w:ascii="Poppins" w:hAnsi="Poppins" w:cs="Poppins"/>
        </w:rPr>
        <w:t>Milk</w:t>
      </w:r>
    </w:p>
    <w:p w14:paraId="23931EF4" w14:textId="77777777" w:rsidR="000F3C1E" w:rsidRPr="002B49C0" w:rsidRDefault="000F3C1E" w:rsidP="000F3C1E">
      <w:pPr>
        <w:pStyle w:val="ListParagraph"/>
        <w:numPr>
          <w:ilvl w:val="0"/>
          <w:numId w:val="25"/>
        </w:numPr>
        <w:spacing w:before="200" w:after="200" w:line="276" w:lineRule="auto"/>
        <w:jc w:val="both"/>
        <w:rPr>
          <w:rFonts w:ascii="Poppins" w:hAnsi="Poppins" w:cs="Poppins"/>
        </w:rPr>
      </w:pPr>
      <w:r w:rsidRPr="002B49C0">
        <w:rPr>
          <w:rFonts w:ascii="Poppins" w:hAnsi="Poppins" w:cs="Poppins"/>
        </w:rPr>
        <w:t>Mustard</w:t>
      </w:r>
    </w:p>
    <w:p w14:paraId="5E17489C" w14:textId="77777777" w:rsidR="000F3C1E" w:rsidRPr="002B49C0" w:rsidRDefault="000F3C1E" w:rsidP="000F3C1E">
      <w:pPr>
        <w:pStyle w:val="ListParagraph"/>
        <w:numPr>
          <w:ilvl w:val="0"/>
          <w:numId w:val="25"/>
        </w:numPr>
        <w:spacing w:before="200" w:after="200" w:line="276" w:lineRule="auto"/>
        <w:jc w:val="both"/>
        <w:rPr>
          <w:rFonts w:ascii="Poppins" w:hAnsi="Poppins" w:cs="Poppins"/>
        </w:rPr>
      </w:pPr>
      <w:r w:rsidRPr="002B49C0">
        <w:rPr>
          <w:rFonts w:ascii="Poppins" w:hAnsi="Poppins" w:cs="Poppins"/>
        </w:rPr>
        <w:t>Sesame seeds</w:t>
      </w:r>
    </w:p>
    <w:p w14:paraId="3E497DEF" w14:textId="77777777" w:rsidR="000F3C1E" w:rsidRPr="002B49C0" w:rsidRDefault="000F3C1E" w:rsidP="000F3C1E">
      <w:pPr>
        <w:pStyle w:val="ListParagraph"/>
        <w:numPr>
          <w:ilvl w:val="0"/>
          <w:numId w:val="25"/>
        </w:numPr>
        <w:spacing w:before="200" w:after="200" w:line="276" w:lineRule="auto"/>
        <w:jc w:val="both"/>
        <w:rPr>
          <w:rFonts w:ascii="Poppins" w:hAnsi="Poppins" w:cs="Poppins"/>
        </w:rPr>
      </w:pPr>
      <w:r w:rsidRPr="002B49C0">
        <w:rPr>
          <w:rFonts w:ascii="Poppins" w:hAnsi="Poppins" w:cs="Poppins"/>
        </w:rPr>
        <w:t>Sulphur dioxide and sulphites at concentrations of more than 10mg/kg or 10mg/L in terms of total sulphur dioxide</w:t>
      </w:r>
    </w:p>
    <w:p w14:paraId="24711DEE" w14:textId="77777777" w:rsidR="000F3C1E" w:rsidRPr="002B49C0" w:rsidRDefault="000F3C1E" w:rsidP="000F3C1E">
      <w:pPr>
        <w:pStyle w:val="ListParagraph"/>
        <w:numPr>
          <w:ilvl w:val="0"/>
          <w:numId w:val="25"/>
        </w:numPr>
        <w:spacing w:before="200" w:after="200" w:line="276" w:lineRule="auto"/>
        <w:jc w:val="both"/>
        <w:rPr>
          <w:rFonts w:ascii="Poppins" w:hAnsi="Poppins" w:cs="Poppins"/>
        </w:rPr>
      </w:pPr>
      <w:r w:rsidRPr="002B49C0">
        <w:rPr>
          <w:rFonts w:ascii="Poppins" w:hAnsi="Poppins" w:cs="Poppins"/>
        </w:rPr>
        <w:t>Lupin</w:t>
      </w:r>
    </w:p>
    <w:p w14:paraId="229600B7" w14:textId="77777777" w:rsidR="000F3C1E" w:rsidRPr="002B49C0" w:rsidRDefault="000F3C1E" w:rsidP="000F3C1E">
      <w:pPr>
        <w:pStyle w:val="ListParagraph"/>
        <w:numPr>
          <w:ilvl w:val="0"/>
          <w:numId w:val="25"/>
        </w:numPr>
        <w:spacing w:before="200" w:after="200" w:line="276" w:lineRule="auto"/>
        <w:jc w:val="both"/>
        <w:rPr>
          <w:rFonts w:ascii="Poppins" w:hAnsi="Poppins" w:cs="Poppins"/>
        </w:rPr>
      </w:pPr>
      <w:r w:rsidRPr="002B49C0">
        <w:rPr>
          <w:rFonts w:ascii="Poppins" w:hAnsi="Poppins" w:cs="Poppins"/>
        </w:rPr>
        <w:t>Molluscs, e.g. mussels, oysters, squid, snails</w:t>
      </w:r>
    </w:p>
    <w:p w14:paraId="54B459B3" w14:textId="16987CEF" w:rsidR="000F3C1E" w:rsidRPr="002B49C0" w:rsidRDefault="000F3C1E" w:rsidP="000F3C1E">
      <w:pPr>
        <w:rPr>
          <w:rFonts w:ascii="Poppins" w:hAnsi="Poppins" w:cs="Poppins"/>
        </w:rPr>
      </w:pPr>
      <w:r w:rsidRPr="002B49C0">
        <w:rPr>
          <w:rFonts w:ascii="Poppins" w:hAnsi="Poppins" w:cs="Poppins"/>
        </w:rPr>
        <w:t>The above list will apply to foods prepared on site, e.g. sandwiches, salad pots and cakes, that have been pre-packed prior to them being offered for consumption.</w:t>
      </w:r>
    </w:p>
    <w:p w14:paraId="35C78B5B" w14:textId="77777777" w:rsidR="00CB4920" w:rsidRDefault="000F3C1E" w:rsidP="000F3C1E">
      <w:pPr>
        <w:rPr>
          <w:rFonts w:ascii="Poppins" w:hAnsi="Poppins" w:cs="Poppins"/>
        </w:rPr>
      </w:pPr>
      <w:r w:rsidRPr="002B49C0">
        <w:rPr>
          <w:rFonts w:ascii="Poppins" w:hAnsi="Poppins" w:cs="Poppins"/>
        </w:rPr>
        <w:lastRenderedPageBreak/>
        <w:t xml:space="preserve">Kitchen staff will be vigilant when ensuring that all PPDS foods have the correct labelling in a clearly legible format, and that this is either printed on the packaging itself or on an attached label. </w:t>
      </w:r>
    </w:p>
    <w:p w14:paraId="6AC4AF70" w14:textId="1545E74F" w:rsidR="000F3C1E" w:rsidRPr="002B49C0" w:rsidRDefault="000F3C1E" w:rsidP="000F3C1E">
      <w:pPr>
        <w:rPr>
          <w:rFonts w:ascii="Poppins" w:hAnsi="Poppins" w:cs="Poppins"/>
        </w:rPr>
      </w:pPr>
      <w:r w:rsidRPr="002B49C0">
        <w:rPr>
          <w:rFonts w:ascii="Poppins" w:hAnsi="Poppins" w:cs="Poppins"/>
        </w:rPr>
        <w:t>Food goods with incorrect or incomplete labelling will be removed from the product line, disposed of safely and no longer offered for consumption.</w:t>
      </w:r>
    </w:p>
    <w:p w14:paraId="79F81B17" w14:textId="6AFF2064" w:rsidR="000F3C1E" w:rsidRPr="002B49C0" w:rsidRDefault="000F3C1E" w:rsidP="000F3C1E">
      <w:pPr>
        <w:rPr>
          <w:rFonts w:ascii="Poppins" w:hAnsi="Poppins" w:cs="Poppins"/>
        </w:rPr>
      </w:pPr>
      <w:r w:rsidRPr="002B49C0">
        <w:rPr>
          <w:rFonts w:ascii="Poppins" w:hAnsi="Poppins" w:cs="Poppins"/>
        </w:rPr>
        <w:t>Any abnormalities in labelling will be reported to the area manager immediately, who will then contact the relevant supplier where necessary.</w:t>
      </w:r>
    </w:p>
    <w:p w14:paraId="761CF8C2" w14:textId="12012697" w:rsidR="000F3C1E" w:rsidRPr="002B49C0" w:rsidRDefault="000F3C1E" w:rsidP="000F3C1E">
      <w:pPr>
        <w:rPr>
          <w:rFonts w:ascii="Poppins" w:hAnsi="Poppins" w:cs="Poppins"/>
        </w:rPr>
      </w:pPr>
      <w:r w:rsidRPr="002B49C0">
        <w:rPr>
          <w:rFonts w:ascii="Poppins" w:hAnsi="Poppins" w:cs="Poppins"/>
        </w:rPr>
        <w:t>The kitchen manager will be responsible for monitoring food ingredients, packaging and labelling on a weekly basis and will contact the supplier immediately in the event of any anomalies.</w:t>
      </w:r>
    </w:p>
    <w:p w14:paraId="50802B81" w14:textId="77777777" w:rsidR="000F3C1E" w:rsidRPr="00D63837" w:rsidRDefault="000F3C1E" w:rsidP="008C438E">
      <w:pPr>
        <w:pStyle w:val="Heading10"/>
        <w:rPr>
          <w:rFonts w:ascii="Poppins" w:hAnsi="Poppins" w:cs="Poppins"/>
          <w:b/>
          <w:bCs/>
          <w:color w:val="auto"/>
          <w:sz w:val="24"/>
          <w:szCs w:val="24"/>
        </w:rPr>
      </w:pPr>
      <w:bookmarkStart w:id="20" w:name="_Changes_to_ingredients"/>
      <w:bookmarkEnd w:id="20"/>
      <w:r w:rsidRPr="00D63837">
        <w:rPr>
          <w:rFonts w:ascii="Poppins" w:hAnsi="Poppins" w:cs="Poppins"/>
          <w:b/>
          <w:bCs/>
          <w:color w:val="auto"/>
          <w:sz w:val="24"/>
          <w:szCs w:val="24"/>
        </w:rPr>
        <w:t>Changes to ingredients and food packaging</w:t>
      </w:r>
    </w:p>
    <w:p w14:paraId="24D6D208" w14:textId="288444E7" w:rsidR="000F3C1E" w:rsidRPr="002B49C0" w:rsidRDefault="000F3C1E" w:rsidP="000F3C1E">
      <w:pPr>
        <w:rPr>
          <w:rFonts w:ascii="Poppins" w:hAnsi="Poppins" w:cs="Poppins"/>
        </w:rPr>
      </w:pPr>
      <w:r w:rsidRPr="002B49C0">
        <w:rPr>
          <w:rFonts w:ascii="Poppins" w:hAnsi="Poppins" w:cs="Poppins"/>
        </w:rPr>
        <w:t>The kitchen will ensure that communication with suppliers is robust and any changes to ingredients and/or food packaging are clearly communicated to kitchen staff and other relevant members of staff.</w:t>
      </w:r>
    </w:p>
    <w:p w14:paraId="5D45CECC" w14:textId="742CCF54" w:rsidR="000F3C1E" w:rsidRPr="002B49C0" w:rsidRDefault="000F3C1E" w:rsidP="000F3C1E">
      <w:pPr>
        <w:rPr>
          <w:rFonts w:ascii="Poppins" w:hAnsi="Poppins" w:cs="Poppins"/>
        </w:rPr>
      </w:pPr>
      <w:r w:rsidRPr="002B49C0">
        <w:rPr>
          <w:rFonts w:ascii="Poppins" w:hAnsi="Poppins" w:cs="Poppins"/>
        </w:rPr>
        <w:t xml:space="preserve">Following any changes to ingredients and/or food packaging, all associated </w:t>
      </w:r>
      <w:proofErr w:type="gramStart"/>
      <w:r w:rsidRPr="002B49C0">
        <w:rPr>
          <w:rFonts w:ascii="Poppins" w:hAnsi="Poppins" w:cs="Poppins"/>
        </w:rPr>
        <w:t>documentation  will</w:t>
      </w:r>
      <w:proofErr w:type="gramEnd"/>
      <w:r w:rsidRPr="002B49C0">
        <w:rPr>
          <w:rFonts w:ascii="Poppins" w:hAnsi="Poppins" w:cs="Poppins"/>
        </w:rPr>
        <w:t xml:space="preserve"> be reviewed and updated as soon as possible.</w:t>
      </w:r>
    </w:p>
    <w:p w14:paraId="631AAC2D" w14:textId="673E9884" w:rsidR="000F3C1E" w:rsidRPr="006B2C3B" w:rsidRDefault="00E37DEF" w:rsidP="00B12007">
      <w:pPr>
        <w:pStyle w:val="Heading10"/>
        <w:numPr>
          <w:ilvl w:val="1"/>
          <w:numId w:val="7"/>
        </w:numPr>
        <w:ind w:left="360"/>
        <w:rPr>
          <w:rFonts w:ascii="Poppins" w:hAnsi="Poppins" w:cs="Poppins"/>
          <w:b/>
          <w:bCs/>
          <w:color w:val="auto"/>
          <w:sz w:val="28"/>
          <w:szCs w:val="28"/>
        </w:rPr>
      </w:pPr>
      <w:bookmarkStart w:id="21" w:name="_Seasonal_allergies"/>
      <w:bookmarkStart w:id="22" w:name="_[Updated]_Animal_allergies"/>
      <w:bookmarkStart w:id="23" w:name="_In_the_event"/>
      <w:bookmarkStart w:id="24" w:name="_Adrenaline_auto-injectors_(AAIs)"/>
      <w:bookmarkStart w:id="25" w:name="_Adrenaline_auto-injectors_(AAIs)_1"/>
      <w:bookmarkStart w:id="26" w:name="_[Updated]_Adrenaline_auto-injectors"/>
      <w:bookmarkEnd w:id="21"/>
      <w:bookmarkEnd w:id="22"/>
      <w:bookmarkEnd w:id="23"/>
      <w:bookmarkEnd w:id="24"/>
      <w:bookmarkEnd w:id="25"/>
      <w:bookmarkEnd w:id="26"/>
      <w:r w:rsidRPr="00E37DEF">
        <w:rPr>
          <w:rFonts w:ascii="Poppins" w:hAnsi="Poppins" w:cs="Poppins"/>
          <w:b/>
          <w:bCs/>
          <w:color w:val="auto"/>
          <w:sz w:val="28"/>
          <w:szCs w:val="28"/>
          <w:highlight w:val="yellow"/>
        </w:rPr>
        <w:t>[Updated]</w:t>
      </w:r>
      <w:r>
        <w:rPr>
          <w:rFonts w:ascii="Poppins" w:hAnsi="Poppins" w:cs="Poppins"/>
          <w:b/>
          <w:bCs/>
          <w:color w:val="auto"/>
          <w:sz w:val="28"/>
          <w:szCs w:val="28"/>
        </w:rPr>
        <w:t xml:space="preserve"> </w:t>
      </w:r>
      <w:r w:rsidR="000F3C1E" w:rsidRPr="006B2C3B">
        <w:rPr>
          <w:rFonts w:ascii="Poppins" w:hAnsi="Poppins" w:cs="Poppins"/>
          <w:b/>
          <w:bCs/>
          <w:color w:val="auto"/>
          <w:sz w:val="28"/>
          <w:szCs w:val="28"/>
        </w:rPr>
        <w:t>Adrenaline auto-injectors (AAIs)</w:t>
      </w:r>
    </w:p>
    <w:p w14:paraId="3377D005" w14:textId="2C05B0F0" w:rsidR="000F3C1E" w:rsidRPr="002B49C0" w:rsidRDefault="000F3C1E" w:rsidP="00B12007">
      <w:pPr>
        <w:rPr>
          <w:rFonts w:ascii="Poppins" w:hAnsi="Poppins" w:cs="Poppins"/>
        </w:rPr>
      </w:pPr>
      <w:r w:rsidRPr="002B49C0">
        <w:rPr>
          <w:rFonts w:ascii="Poppins" w:hAnsi="Poppins" w:cs="Poppins"/>
        </w:rPr>
        <w:t>Pupils who suffer from severe allergic reactions may be prescribed an AAI for use in the event of an emergency.</w:t>
      </w:r>
    </w:p>
    <w:p w14:paraId="18FCC3C0" w14:textId="383E5FC6" w:rsidR="00DB5476" w:rsidRDefault="00505A38" w:rsidP="000F3C1E">
      <w:pPr>
        <w:rPr>
          <w:rFonts w:ascii="Poppins" w:hAnsi="Poppins" w:cs="Poppins"/>
        </w:rPr>
      </w:pPr>
      <w:r w:rsidRPr="00505A38">
        <w:rPr>
          <w:rFonts w:ascii="Poppins" w:hAnsi="Poppins" w:cs="Poppins"/>
          <w:b/>
          <w:bCs/>
          <w:highlight w:val="yellow"/>
        </w:rPr>
        <w:t>[New]</w:t>
      </w:r>
      <w:r>
        <w:rPr>
          <w:rFonts w:ascii="Poppins" w:hAnsi="Poppins" w:cs="Poppins"/>
        </w:rPr>
        <w:t xml:space="preserve"> </w:t>
      </w:r>
      <w:r w:rsidR="00DB5476" w:rsidRPr="002B49C0">
        <w:rPr>
          <w:rFonts w:ascii="Poppins" w:hAnsi="Poppins" w:cs="Poppins"/>
        </w:rPr>
        <w:t>Under the Human Medicines (Amendment) Regulations 2017 the school is able to purchase AAI devices without a prescription, for emergency use on pupils who are at risk of anaphylaxis, but whose device is not available or is not working.</w:t>
      </w:r>
    </w:p>
    <w:p w14:paraId="28946D84" w14:textId="061B30E7" w:rsidR="003936D0" w:rsidRDefault="00DB5476" w:rsidP="000F3C1E">
      <w:pPr>
        <w:rPr>
          <w:rFonts w:ascii="Poppins" w:hAnsi="Poppins" w:cs="Poppins"/>
        </w:rPr>
      </w:pPr>
      <w:r w:rsidRPr="00DB5476">
        <w:rPr>
          <w:rFonts w:ascii="Poppins" w:hAnsi="Poppins" w:cs="Poppins"/>
          <w:b/>
          <w:bCs/>
          <w:highlight w:val="yellow"/>
        </w:rPr>
        <w:lastRenderedPageBreak/>
        <w:t>[New]</w:t>
      </w:r>
      <w:r>
        <w:rPr>
          <w:rFonts w:ascii="Poppins" w:hAnsi="Poppins" w:cs="Poppins"/>
        </w:rPr>
        <w:t xml:space="preserve"> </w:t>
      </w:r>
      <w:r w:rsidRPr="00DB5476">
        <w:rPr>
          <w:rFonts w:ascii="Poppins" w:hAnsi="Poppins" w:cs="Poppins"/>
        </w:rPr>
        <w:t>The school understands that anaphylaxis reactions can occur in pupils without a pre-existing diagnosis of a food allergy. The school will therefor</w:t>
      </w:r>
      <w:r w:rsidR="003936D0">
        <w:rPr>
          <w:rFonts w:ascii="Poppins" w:hAnsi="Poppins" w:cs="Poppins"/>
        </w:rPr>
        <w:t>e</w:t>
      </w:r>
      <w:r w:rsidRPr="00DB5476">
        <w:rPr>
          <w:rFonts w:ascii="Poppins" w:hAnsi="Poppins" w:cs="Poppins"/>
        </w:rPr>
        <w:t xml:space="preserve"> stock spare AAIs for use in emergency situations.</w:t>
      </w:r>
    </w:p>
    <w:p w14:paraId="40C06C5A" w14:textId="0CDEC2EF" w:rsidR="00C272BA" w:rsidRDefault="00DD2271" w:rsidP="002F1CCD">
      <w:pPr>
        <w:pStyle w:val="TNCBodyText"/>
      </w:pPr>
      <w:r w:rsidRPr="00DD2271">
        <w:rPr>
          <w:rFonts w:ascii="Poppins" w:hAnsi="Poppins" w:cs="Poppins"/>
          <w:b/>
          <w:bCs/>
          <w:sz w:val="24"/>
          <w:szCs w:val="24"/>
          <w:highlight w:val="yellow"/>
        </w:rPr>
        <w:t>[New]</w:t>
      </w:r>
      <w:r>
        <w:rPr>
          <w:rFonts w:ascii="Poppins" w:hAnsi="Poppins" w:cs="Poppins"/>
          <w:sz w:val="24"/>
          <w:szCs w:val="24"/>
        </w:rPr>
        <w:t xml:space="preserve"> </w:t>
      </w:r>
      <w:r w:rsidRPr="00DD2271">
        <w:rPr>
          <w:rFonts w:ascii="Poppins" w:hAnsi="Poppins" w:cs="Poppins"/>
          <w:sz w:val="24"/>
          <w:szCs w:val="24"/>
        </w:rPr>
        <w:t>Any spare AAIs held by the school in this way will be considered spare devices and not a replacement for the pupil’s own device. Pupils at risk of anaphylaxis will have their prescribed AAIs with them at school for use in an emergency and will have access to both of their two prescribed devices at all times.</w:t>
      </w:r>
    </w:p>
    <w:p w14:paraId="17D49DB5" w14:textId="4628F57C" w:rsidR="00C272BA" w:rsidRPr="00C272BA" w:rsidRDefault="00C272BA" w:rsidP="00C272BA">
      <w:pPr>
        <w:pStyle w:val="TNCBodyText"/>
        <w:rPr>
          <w:rFonts w:ascii="Poppins" w:hAnsi="Poppins" w:cs="Poppins"/>
          <w:sz w:val="24"/>
          <w:szCs w:val="24"/>
        </w:rPr>
      </w:pPr>
      <w:r w:rsidRPr="00C272BA">
        <w:rPr>
          <w:rFonts w:ascii="Poppins" w:hAnsi="Poppins" w:cs="Poppins"/>
          <w:b/>
          <w:bCs/>
          <w:sz w:val="24"/>
          <w:szCs w:val="24"/>
          <w:highlight w:val="yellow"/>
        </w:rPr>
        <w:t>[New]</w:t>
      </w:r>
      <w:r>
        <w:rPr>
          <w:rFonts w:ascii="Poppins" w:hAnsi="Poppins" w:cs="Poppins"/>
          <w:sz w:val="24"/>
          <w:szCs w:val="24"/>
        </w:rPr>
        <w:t xml:space="preserve"> </w:t>
      </w:r>
      <w:r w:rsidRPr="00C272BA">
        <w:rPr>
          <w:rFonts w:ascii="Poppins" w:hAnsi="Poppins" w:cs="Poppins"/>
          <w:sz w:val="24"/>
          <w:szCs w:val="24"/>
        </w:rPr>
        <w:t>Spare AAIs will be used for pupils:</w:t>
      </w:r>
    </w:p>
    <w:p w14:paraId="52B2F315" w14:textId="77777777" w:rsidR="00C272BA" w:rsidRPr="00C272BA" w:rsidRDefault="00C272BA" w:rsidP="00C272BA">
      <w:pPr>
        <w:pStyle w:val="TNCBodyText"/>
        <w:numPr>
          <w:ilvl w:val="0"/>
          <w:numId w:val="52"/>
        </w:numPr>
        <w:rPr>
          <w:rFonts w:ascii="Poppins" w:hAnsi="Poppins" w:cs="Poppins"/>
          <w:sz w:val="24"/>
          <w:szCs w:val="24"/>
        </w:rPr>
      </w:pPr>
      <w:r w:rsidRPr="00C272BA">
        <w:rPr>
          <w:rFonts w:ascii="Poppins" w:hAnsi="Poppins" w:cs="Poppins"/>
          <w:sz w:val="24"/>
          <w:szCs w:val="24"/>
        </w:rPr>
        <w:t>Who have been prescribed AAIs but their own device is not available.</w:t>
      </w:r>
    </w:p>
    <w:p w14:paraId="3D292F68" w14:textId="258C2B0B" w:rsidR="00C272BA" w:rsidRPr="002F1CCD" w:rsidRDefault="00C272BA" w:rsidP="002F1CCD">
      <w:pPr>
        <w:pStyle w:val="TNCBodyText"/>
        <w:numPr>
          <w:ilvl w:val="0"/>
          <w:numId w:val="52"/>
        </w:numPr>
        <w:rPr>
          <w:rFonts w:ascii="Poppins" w:hAnsi="Poppins" w:cs="Poppins"/>
        </w:rPr>
      </w:pPr>
      <w:r w:rsidRPr="00C272BA">
        <w:rPr>
          <w:rFonts w:ascii="Poppins" w:hAnsi="Poppins" w:cs="Poppins"/>
          <w:sz w:val="24"/>
          <w:szCs w:val="24"/>
        </w:rPr>
        <w:t>With food allergies who have been assessed as being at lower risk of anaphylaxis and therefore not prescribed their own AAIs.</w:t>
      </w:r>
    </w:p>
    <w:p w14:paraId="3880E11A" w14:textId="53E87C5B" w:rsidR="00A8725D" w:rsidRDefault="00FE79D7" w:rsidP="002F1CCD">
      <w:pPr>
        <w:pStyle w:val="TNCBodyText"/>
      </w:pPr>
      <w:r w:rsidRPr="00FE79D7">
        <w:rPr>
          <w:rFonts w:ascii="Poppins" w:hAnsi="Poppins" w:cs="Poppins"/>
          <w:b/>
          <w:bCs/>
          <w:sz w:val="24"/>
          <w:szCs w:val="24"/>
          <w:highlight w:val="yellow"/>
        </w:rPr>
        <w:t>[New]</w:t>
      </w:r>
      <w:r w:rsidRPr="00FE79D7">
        <w:rPr>
          <w:rFonts w:ascii="Poppins" w:hAnsi="Poppins" w:cs="Poppins"/>
          <w:sz w:val="24"/>
          <w:szCs w:val="24"/>
        </w:rPr>
        <w:t xml:space="preserve"> In addition, spare AAIs will be used with anyone experiencing anaphylaxis in an emergency, for the purpose of saving their life. This is in accordance with the legal exemption under Regulation 238 of the Human Medicines (Amendment) Regulations 2017.</w:t>
      </w:r>
    </w:p>
    <w:p w14:paraId="3A22A29B" w14:textId="020943F6" w:rsidR="000F3C1E" w:rsidRPr="002B49C0" w:rsidRDefault="000F3C1E" w:rsidP="000F3C1E">
      <w:pPr>
        <w:rPr>
          <w:rFonts w:ascii="Poppins" w:hAnsi="Poppins" w:cs="Poppins"/>
        </w:rPr>
      </w:pPr>
      <w:r w:rsidRPr="002B49C0">
        <w:rPr>
          <w:rFonts w:ascii="Poppins" w:hAnsi="Poppins" w:cs="Poppins"/>
        </w:rPr>
        <w:t xml:space="preserve">The school will submit a request, signed by the headteacher, </w:t>
      </w:r>
      <w:r w:rsidRPr="002B49C0">
        <w:rPr>
          <w:rFonts w:ascii="Poppins" w:hAnsi="Poppins" w:cs="Poppins"/>
          <w:u w:val="single"/>
        </w:rPr>
        <w:t>to</w:t>
      </w:r>
      <w:r w:rsidRPr="002B49C0">
        <w:rPr>
          <w:rFonts w:ascii="Poppins" w:hAnsi="Poppins" w:cs="Poppins"/>
        </w:rPr>
        <w:t xml:space="preserve"> the pharmaceutical supplier when purchasing AAIs, which outlines:</w:t>
      </w:r>
    </w:p>
    <w:p w14:paraId="5DC4DBFA" w14:textId="77777777" w:rsidR="000F3C1E" w:rsidRPr="002B49C0" w:rsidRDefault="000F3C1E" w:rsidP="000F3C1E">
      <w:pPr>
        <w:pStyle w:val="ListParagraph"/>
        <w:numPr>
          <w:ilvl w:val="0"/>
          <w:numId w:val="26"/>
        </w:numPr>
        <w:spacing w:before="200" w:after="200" w:line="276" w:lineRule="auto"/>
        <w:jc w:val="both"/>
        <w:rPr>
          <w:rFonts w:ascii="Poppins" w:hAnsi="Poppins" w:cs="Poppins"/>
        </w:rPr>
      </w:pPr>
      <w:r w:rsidRPr="002B49C0">
        <w:rPr>
          <w:rFonts w:ascii="Poppins" w:hAnsi="Poppins" w:cs="Poppins"/>
        </w:rPr>
        <w:t>The name of the school.</w:t>
      </w:r>
    </w:p>
    <w:p w14:paraId="6437E8E0" w14:textId="77777777" w:rsidR="000F3C1E" w:rsidRPr="002B49C0" w:rsidRDefault="000F3C1E" w:rsidP="000F3C1E">
      <w:pPr>
        <w:pStyle w:val="ListParagraph"/>
        <w:numPr>
          <w:ilvl w:val="0"/>
          <w:numId w:val="26"/>
        </w:numPr>
        <w:spacing w:before="200" w:after="200" w:line="276" w:lineRule="auto"/>
        <w:jc w:val="both"/>
        <w:rPr>
          <w:rFonts w:ascii="Poppins" w:hAnsi="Poppins" w:cs="Poppins"/>
        </w:rPr>
      </w:pPr>
      <w:r w:rsidRPr="002B49C0">
        <w:rPr>
          <w:rFonts w:ascii="Poppins" w:hAnsi="Poppins" w:cs="Poppins"/>
        </w:rPr>
        <w:t>The purposes for which the product is required.</w:t>
      </w:r>
    </w:p>
    <w:p w14:paraId="4FEDB829" w14:textId="77777777" w:rsidR="000F3C1E" w:rsidRPr="002B49C0" w:rsidRDefault="000F3C1E" w:rsidP="000F3C1E">
      <w:pPr>
        <w:pStyle w:val="ListParagraph"/>
        <w:numPr>
          <w:ilvl w:val="0"/>
          <w:numId w:val="26"/>
        </w:numPr>
        <w:spacing w:before="200" w:after="200" w:line="276" w:lineRule="auto"/>
        <w:jc w:val="both"/>
        <w:rPr>
          <w:rFonts w:ascii="Poppins" w:hAnsi="Poppins" w:cs="Poppins"/>
        </w:rPr>
      </w:pPr>
      <w:r w:rsidRPr="002B49C0">
        <w:rPr>
          <w:rFonts w:ascii="Poppins" w:hAnsi="Poppins" w:cs="Poppins"/>
        </w:rPr>
        <w:t>The total quantity required.</w:t>
      </w:r>
    </w:p>
    <w:p w14:paraId="645925D3" w14:textId="4E5A2EEE" w:rsidR="000F3C1E" w:rsidRPr="002B49C0" w:rsidRDefault="000F3C1E" w:rsidP="000F3C1E">
      <w:pPr>
        <w:rPr>
          <w:rFonts w:ascii="Poppins" w:hAnsi="Poppins" w:cs="Poppins"/>
        </w:rPr>
      </w:pPr>
      <w:r w:rsidRPr="48CB959B">
        <w:rPr>
          <w:rFonts w:ascii="Poppins" w:hAnsi="Poppins" w:cs="Poppins"/>
        </w:rPr>
        <w:t xml:space="preserve">Where possible, the school will hold one brand of AAI to avoid confusion with administration and training; however, subject to the brands pupils are prescribed, the </w:t>
      </w:r>
      <w:r w:rsidR="00D031AA">
        <w:rPr>
          <w:rFonts w:ascii="Poppins" w:hAnsi="Poppins" w:cs="Poppins"/>
        </w:rPr>
        <w:t xml:space="preserve">Trust </w:t>
      </w:r>
      <w:r w:rsidRPr="48CB959B">
        <w:rPr>
          <w:rFonts w:ascii="Poppins" w:hAnsi="Poppins" w:cs="Poppins"/>
        </w:rPr>
        <w:t>may decide to purchase multiple brands.</w:t>
      </w:r>
    </w:p>
    <w:p w14:paraId="4B0CECA3" w14:textId="557332CC" w:rsidR="000F3C1E" w:rsidRPr="002B49C0" w:rsidRDefault="000F3C1E" w:rsidP="008C7B76">
      <w:pPr>
        <w:rPr>
          <w:rFonts w:ascii="Poppins" w:hAnsi="Poppins" w:cs="Poppins"/>
        </w:rPr>
      </w:pPr>
      <w:r w:rsidRPr="002B49C0">
        <w:rPr>
          <w:rFonts w:ascii="Poppins" w:hAnsi="Poppins" w:cs="Poppins"/>
        </w:rPr>
        <w:lastRenderedPageBreak/>
        <w:t>The school will purchase AAIs in accordance with age-based criteria, relevant to the age of pupils at risk of anaphylaxis, to ensure the correct dosage requirements are adhered to. These are as follows:</w:t>
      </w:r>
    </w:p>
    <w:p w14:paraId="49DF1303" w14:textId="5E8B6D8F" w:rsidR="000F3C1E" w:rsidRPr="002B49C0" w:rsidRDefault="000F3C1E" w:rsidP="008C7B76">
      <w:pPr>
        <w:pStyle w:val="ListParagraph"/>
        <w:numPr>
          <w:ilvl w:val="0"/>
          <w:numId w:val="27"/>
        </w:numPr>
        <w:spacing w:before="200" w:after="200" w:line="276" w:lineRule="auto"/>
        <w:jc w:val="both"/>
        <w:rPr>
          <w:rFonts w:ascii="Poppins" w:hAnsi="Poppins" w:cs="Poppins"/>
        </w:rPr>
      </w:pPr>
      <w:r w:rsidRPr="002B49C0">
        <w:rPr>
          <w:rFonts w:ascii="Poppins" w:hAnsi="Poppins" w:cs="Poppins"/>
        </w:rPr>
        <w:t>For pupils under age 6: 0.15 milligrams of adrenaline</w:t>
      </w:r>
    </w:p>
    <w:p w14:paraId="6CF3F60F" w14:textId="3E731848" w:rsidR="000F3C1E" w:rsidRPr="0061002E" w:rsidRDefault="000F3C1E" w:rsidP="000F3C1E">
      <w:pPr>
        <w:pStyle w:val="ListParagraph"/>
        <w:numPr>
          <w:ilvl w:val="0"/>
          <w:numId w:val="27"/>
        </w:numPr>
        <w:spacing w:before="200" w:after="200" w:line="276" w:lineRule="auto"/>
        <w:jc w:val="both"/>
        <w:rPr>
          <w:rFonts w:ascii="Poppins" w:hAnsi="Poppins" w:cs="Poppins"/>
        </w:rPr>
      </w:pPr>
      <w:r w:rsidRPr="002B49C0">
        <w:rPr>
          <w:rFonts w:ascii="Poppins" w:hAnsi="Poppins" w:cs="Poppins"/>
        </w:rPr>
        <w:t>For pupils aged 6-12: 0.3 milligrams of adrenaline</w:t>
      </w:r>
    </w:p>
    <w:p w14:paraId="7A0C9EF2" w14:textId="14FC0403" w:rsidR="00504005" w:rsidRDefault="00504005" w:rsidP="00504005">
      <w:pPr>
        <w:rPr>
          <w:rFonts w:ascii="Poppins" w:hAnsi="Poppins" w:cs="Poppins"/>
        </w:rPr>
      </w:pPr>
      <w:r w:rsidRPr="002B49C0">
        <w:rPr>
          <w:rFonts w:ascii="Poppins" w:hAnsi="Poppins" w:cs="Poppins"/>
        </w:rPr>
        <w:t>Pupils who have prescribed AAI devices, and are over the age of seven, are able to keep their device in their possession. For pupils under the age of seven who have prescribed AAI devices, these are stored in a suitably safe and easily accessible location.</w:t>
      </w:r>
    </w:p>
    <w:p w14:paraId="678C0581" w14:textId="4FD4D64A" w:rsidR="00504005" w:rsidRDefault="00504005" w:rsidP="000F3C1E">
      <w:pPr>
        <w:rPr>
          <w:rFonts w:ascii="Poppins" w:hAnsi="Poppins" w:cs="Poppins"/>
        </w:rPr>
      </w:pPr>
      <w:r w:rsidRPr="00303820">
        <w:rPr>
          <w:rFonts w:ascii="Poppins" w:hAnsi="Poppins" w:cs="Poppins"/>
          <w:b/>
          <w:bCs/>
          <w:highlight w:val="yellow"/>
        </w:rPr>
        <w:t>[Updated]</w:t>
      </w:r>
      <w:r w:rsidRPr="00303820">
        <w:rPr>
          <w:rFonts w:ascii="Poppins" w:hAnsi="Poppins" w:cs="Poppins"/>
        </w:rPr>
        <w:t xml:space="preserve"> Depending on their level of understanding and competence, pupils will carry their AAIs on their person at all times, or they should be quickly and easily accessible at all times.</w:t>
      </w:r>
    </w:p>
    <w:p w14:paraId="375AEE81" w14:textId="68F82E38" w:rsidR="0044607A" w:rsidRDefault="00A2230C" w:rsidP="002F1CCD">
      <w:pPr>
        <w:pStyle w:val="TNCBodyText"/>
      </w:pPr>
      <w:r w:rsidRPr="000D75F0">
        <w:rPr>
          <w:rFonts w:ascii="Poppins" w:hAnsi="Poppins" w:cs="Poppins"/>
          <w:b/>
          <w:bCs/>
          <w:sz w:val="24"/>
          <w:szCs w:val="24"/>
          <w:highlight w:val="yellow"/>
        </w:rPr>
        <w:t>[Updated]</w:t>
      </w:r>
      <w:r w:rsidRPr="000D75F0">
        <w:rPr>
          <w:rFonts w:ascii="Poppins" w:hAnsi="Poppins" w:cs="Poppins"/>
          <w:sz w:val="24"/>
          <w:szCs w:val="24"/>
        </w:rPr>
        <w:t xml:space="preserve"> If AAIs are not carried by the pupil, they will be kept in a central place in a box marked clearly with the pupil’s name but not locked in a cupboard or an office where access is restricted.</w:t>
      </w:r>
    </w:p>
    <w:p w14:paraId="558344CA" w14:textId="02B87A96" w:rsidR="0044607A" w:rsidRPr="000D75F0" w:rsidRDefault="0044607A" w:rsidP="0044607A">
      <w:pPr>
        <w:pStyle w:val="TNCBodyText"/>
        <w:rPr>
          <w:rFonts w:ascii="Poppins" w:hAnsi="Poppins" w:cs="Poppins"/>
          <w:sz w:val="24"/>
          <w:szCs w:val="24"/>
        </w:rPr>
      </w:pPr>
      <w:r w:rsidRPr="000D75F0">
        <w:rPr>
          <w:rFonts w:ascii="Poppins" w:hAnsi="Poppins" w:cs="Poppins"/>
          <w:b/>
          <w:bCs/>
          <w:sz w:val="24"/>
          <w:szCs w:val="24"/>
          <w:highlight w:val="yellow"/>
        </w:rPr>
        <w:t>[New]</w:t>
      </w:r>
      <w:r w:rsidRPr="000D75F0">
        <w:rPr>
          <w:rFonts w:ascii="Poppins" w:hAnsi="Poppins" w:cs="Poppins"/>
          <w:sz w:val="24"/>
          <w:szCs w:val="24"/>
        </w:rPr>
        <w:t xml:space="preserve"> When storing AAIs, they will be:</w:t>
      </w:r>
    </w:p>
    <w:p w14:paraId="27F2E295" w14:textId="77777777" w:rsidR="0044607A" w:rsidRPr="000D75F0" w:rsidRDefault="0044607A" w:rsidP="0044607A">
      <w:pPr>
        <w:pStyle w:val="TNCBodyText"/>
        <w:numPr>
          <w:ilvl w:val="0"/>
          <w:numId w:val="53"/>
        </w:numPr>
        <w:rPr>
          <w:rFonts w:ascii="Poppins" w:hAnsi="Poppins" w:cs="Poppins"/>
          <w:sz w:val="24"/>
          <w:szCs w:val="24"/>
        </w:rPr>
      </w:pPr>
      <w:r w:rsidRPr="000D75F0">
        <w:rPr>
          <w:rFonts w:ascii="Poppins" w:hAnsi="Poppins" w:cs="Poppins"/>
          <w:sz w:val="24"/>
          <w:szCs w:val="24"/>
        </w:rPr>
        <w:t>Readily accessible and not locked away.</w:t>
      </w:r>
    </w:p>
    <w:p w14:paraId="2BEB48DE" w14:textId="77777777" w:rsidR="0044607A" w:rsidRPr="000D75F0" w:rsidRDefault="0044607A" w:rsidP="0044607A">
      <w:pPr>
        <w:pStyle w:val="TNCBodyText"/>
        <w:numPr>
          <w:ilvl w:val="0"/>
          <w:numId w:val="53"/>
        </w:numPr>
        <w:rPr>
          <w:rFonts w:ascii="Poppins" w:hAnsi="Poppins" w:cs="Poppins"/>
          <w:sz w:val="24"/>
          <w:szCs w:val="24"/>
        </w:rPr>
      </w:pPr>
      <w:r w:rsidRPr="000D75F0">
        <w:rPr>
          <w:rFonts w:ascii="Poppins" w:hAnsi="Poppins" w:cs="Poppins"/>
          <w:sz w:val="24"/>
          <w:szCs w:val="24"/>
        </w:rPr>
        <w:t>Located less than five minutes away from where they may be needed.</w:t>
      </w:r>
    </w:p>
    <w:p w14:paraId="7C574536" w14:textId="77777777" w:rsidR="0044607A" w:rsidRPr="000D75F0" w:rsidRDefault="0044607A" w:rsidP="0044607A">
      <w:pPr>
        <w:pStyle w:val="TNCBodyText"/>
        <w:numPr>
          <w:ilvl w:val="0"/>
          <w:numId w:val="53"/>
        </w:numPr>
        <w:rPr>
          <w:rFonts w:ascii="Poppins" w:hAnsi="Poppins" w:cs="Poppins"/>
          <w:sz w:val="24"/>
          <w:szCs w:val="24"/>
        </w:rPr>
      </w:pPr>
      <w:r w:rsidRPr="000D75F0">
        <w:rPr>
          <w:rFonts w:ascii="Poppins" w:hAnsi="Poppins" w:cs="Poppins"/>
          <w:sz w:val="24"/>
          <w:szCs w:val="24"/>
        </w:rPr>
        <w:t>Stored in pairs, so that if a second one is necessary it is on hand rather than needing to be obtained from elsewhere on site.</w:t>
      </w:r>
    </w:p>
    <w:p w14:paraId="4F4AFCE7" w14:textId="1FFC5F1A" w:rsidR="0044607A" w:rsidRPr="002F1CCD" w:rsidRDefault="0044607A" w:rsidP="002F1CCD">
      <w:pPr>
        <w:pStyle w:val="TNCBodyText"/>
        <w:numPr>
          <w:ilvl w:val="0"/>
          <w:numId w:val="53"/>
        </w:numPr>
        <w:rPr>
          <w:rFonts w:ascii="Poppins" w:hAnsi="Poppins" w:cs="Poppins"/>
        </w:rPr>
      </w:pPr>
      <w:r w:rsidRPr="000034BC">
        <w:rPr>
          <w:rFonts w:ascii="Poppins" w:hAnsi="Poppins" w:cs="Poppins"/>
          <w:sz w:val="24"/>
          <w:szCs w:val="24"/>
        </w:rPr>
        <w:t>Clearly labelled, to avoid any confusion with AAIs prescribed to a named person.</w:t>
      </w:r>
    </w:p>
    <w:p w14:paraId="0065288F" w14:textId="77777777" w:rsidR="006565D1" w:rsidRDefault="000F3C1E" w:rsidP="000F3C1E">
      <w:pPr>
        <w:rPr>
          <w:rFonts w:ascii="Poppins" w:hAnsi="Poppins" w:cs="Poppins"/>
        </w:rPr>
      </w:pPr>
      <w:r w:rsidRPr="002B49C0">
        <w:rPr>
          <w:rFonts w:ascii="Poppins" w:hAnsi="Poppins" w:cs="Poppins"/>
        </w:rPr>
        <w:t>In line with manufacturer’s guidelines, all AAI devices are stored at room temperature in line with manufacturer’s guidelines, protected from direct sunlight and extreme temperature.</w:t>
      </w:r>
    </w:p>
    <w:p w14:paraId="1568B20F" w14:textId="06297B20" w:rsidR="000F3C1E" w:rsidRPr="002B49C0" w:rsidRDefault="000F3C1E" w:rsidP="000F3C1E">
      <w:pPr>
        <w:rPr>
          <w:rFonts w:ascii="Poppins" w:hAnsi="Poppins" w:cs="Poppins"/>
        </w:rPr>
      </w:pPr>
      <w:r w:rsidRPr="002B49C0">
        <w:rPr>
          <w:rFonts w:ascii="Poppins" w:hAnsi="Poppins" w:cs="Poppins"/>
        </w:rPr>
        <w:lastRenderedPageBreak/>
        <w:t xml:space="preserve">Any used or expired AAIs are disposed of after use in accordance with manufacturer’s instructions. </w:t>
      </w:r>
    </w:p>
    <w:p w14:paraId="13F0B631" w14:textId="5F860AD3" w:rsidR="000F3C1E" w:rsidRPr="002B49C0" w:rsidRDefault="000F3C1E" w:rsidP="000F3C1E">
      <w:pPr>
        <w:rPr>
          <w:rFonts w:ascii="Poppins" w:hAnsi="Poppins" w:cs="Poppins"/>
        </w:rPr>
      </w:pPr>
      <w:r w:rsidRPr="002B49C0">
        <w:rPr>
          <w:rFonts w:ascii="Poppins" w:hAnsi="Poppins" w:cs="Poppins"/>
        </w:rPr>
        <w:t>Used AAIs may also be given to paramedics upon arrival, in the event of a severe allergic reaction, in accordance with this policy.</w:t>
      </w:r>
    </w:p>
    <w:p w14:paraId="200CB46E" w14:textId="0EBF88F7" w:rsidR="000F3C1E" w:rsidRPr="002B49C0" w:rsidRDefault="00A517E5" w:rsidP="000F3C1E">
      <w:pPr>
        <w:rPr>
          <w:rFonts w:ascii="Poppins" w:hAnsi="Poppins" w:cs="Poppins"/>
        </w:rPr>
      </w:pPr>
      <w:r w:rsidRPr="7EF0A233">
        <w:rPr>
          <w:rFonts w:ascii="Poppins" w:hAnsi="Poppins" w:cs="Poppins"/>
          <w:b/>
          <w:bCs/>
          <w:highlight w:val="yellow"/>
        </w:rPr>
        <w:t>[Updated]</w:t>
      </w:r>
      <w:r w:rsidRPr="7EF0A233">
        <w:rPr>
          <w:rFonts w:ascii="Poppins" w:hAnsi="Poppins" w:cs="Poppins"/>
        </w:rPr>
        <w:t xml:space="preserve"> </w:t>
      </w:r>
      <w:r w:rsidR="000F3C1E" w:rsidRPr="7EF0A233">
        <w:rPr>
          <w:rFonts w:ascii="Poppins" w:hAnsi="Poppins" w:cs="Poppins"/>
        </w:rPr>
        <w:t>Where any AAIs are used, the following information will be recorded on the AAI Record:</w:t>
      </w:r>
    </w:p>
    <w:p w14:paraId="4DB71E08" w14:textId="77777777" w:rsidR="00A575ED" w:rsidRPr="00CD016B" w:rsidRDefault="000F3C1E" w:rsidP="000F3C1E">
      <w:pPr>
        <w:pStyle w:val="ListParagraph"/>
        <w:numPr>
          <w:ilvl w:val="0"/>
          <w:numId w:val="29"/>
        </w:numPr>
        <w:spacing w:before="200" w:after="200" w:line="276" w:lineRule="auto"/>
        <w:jc w:val="both"/>
        <w:rPr>
          <w:rFonts w:ascii="Poppins" w:hAnsi="Poppins" w:cs="Poppins"/>
          <w:b/>
          <w:bCs/>
          <w:sz w:val="28"/>
          <w:szCs w:val="28"/>
        </w:rPr>
      </w:pPr>
      <w:r w:rsidRPr="002B49C0">
        <w:rPr>
          <w:rFonts w:ascii="Poppins" w:hAnsi="Poppins" w:cs="Poppins"/>
        </w:rPr>
        <w:t>Where and when the reaction took place</w:t>
      </w:r>
    </w:p>
    <w:p w14:paraId="68D8DA23" w14:textId="103F49F4" w:rsidR="00CD016B" w:rsidRPr="00CD016B" w:rsidRDefault="00CD016B" w:rsidP="000F3C1E">
      <w:pPr>
        <w:pStyle w:val="ListParagraph"/>
        <w:numPr>
          <w:ilvl w:val="0"/>
          <w:numId w:val="29"/>
        </w:numPr>
        <w:spacing w:before="200" w:after="200" w:line="276" w:lineRule="auto"/>
        <w:jc w:val="both"/>
        <w:rPr>
          <w:rFonts w:ascii="Poppins" w:hAnsi="Poppins" w:cs="Poppins"/>
          <w:b/>
          <w:bCs/>
          <w:sz w:val="28"/>
          <w:szCs w:val="28"/>
        </w:rPr>
      </w:pPr>
      <w:r w:rsidRPr="00735452">
        <w:rPr>
          <w:rFonts w:ascii="Poppins" w:hAnsi="Poppins" w:cs="Poppins"/>
          <w:b/>
          <w:bCs/>
          <w:highlight w:val="yellow"/>
        </w:rPr>
        <w:t>[Updated]</w:t>
      </w:r>
      <w:r>
        <w:rPr>
          <w:rFonts w:ascii="Poppins" w:hAnsi="Poppins" w:cs="Poppins"/>
        </w:rPr>
        <w:t xml:space="preserve"> What medication was given </w:t>
      </w:r>
    </w:p>
    <w:p w14:paraId="4DC1F57B" w14:textId="7366CD14" w:rsidR="00CD016B" w:rsidRPr="00CD016B" w:rsidRDefault="00CD016B" w:rsidP="000F3C1E">
      <w:pPr>
        <w:pStyle w:val="ListParagraph"/>
        <w:numPr>
          <w:ilvl w:val="0"/>
          <w:numId w:val="29"/>
        </w:numPr>
        <w:spacing w:before="200" w:after="200" w:line="276" w:lineRule="auto"/>
        <w:jc w:val="both"/>
        <w:rPr>
          <w:rFonts w:ascii="Poppins" w:hAnsi="Poppins" w:cs="Poppins"/>
          <w:b/>
          <w:bCs/>
          <w:sz w:val="28"/>
          <w:szCs w:val="28"/>
        </w:rPr>
      </w:pPr>
      <w:r w:rsidRPr="00735452">
        <w:rPr>
          <w:rFonts w:ascii="Poppins" w:hAnsi="Poppins" w:cs="Poppins"/>
          <w:b/>
          <w:bCs/>
          <w:highlight w:val="yellow"/>
        </w:rPr>
        <w:t>[New]</w:t>
      </w:r>
      <w:r>
        <w:rPr>
          <w:rFonts w:ascii="Poppins" w:hAnsi="Poppins" w:cs="Poppins"/>
        </w:rPr>
        <w:t xml:space="preserve"> Who administered it </w:t>
      </w:r>
    </w:p>
    <w:p w14:paraId="4002BC06" w14:textId="3CFB5223" w:rsidR="00CD016B" w:rsidRPr="00A575ED" w:rsidRDefault="00CD016B" w:rsidP="000F3C1E">
      <w:pPr>
        <w:pStyle w:val="ListParagraph"/>
        <w:numPr>
          <w:ilvl w:val="0"/>
          <w:numId w:val="29"/>
        </w:numPr>
        <w:spacing w:before="200" w:after="200" w:line="276" w:lineRule="auto"/>
        <w:jc w:val="both"/>
        <w:rPr>
          <w:rFonts w:ascii="Poppins" w:hAnsi="Poppins" w:cs="Poppins"/>
          <w:b/>
          <w:bCs/>
          <w:sz w:val="28"/>
          <w:szCs w:val="28"/>
        </w:rPr>
      </w:pPr>
      <w:r w:rsidRPr="00735452">
        <w:rPr>
          <w:rFonts w:ascii="Poppins" w:hAnsi="Poppins" w:cs="Poppins"/>
          <w:b/>
          <w:bCs/>
          <w:highlight w:val="yellow"/>
        </w:rPr>
        <w:t>[New]</w:t>
      </w:r>
      <w:r>
        <w:rPr>
          <w:rFonts w:ascii="Poppins" w:hAnsi="Poppins" w:cs="Poppins"/>
        </w:rPr>
        <w:t xml:space="preserve"> Whether a second dose was required</w:t>
      </w:r>
    </w:p>
    <w:p w14:paraId="4EF7703B" w14:textId="77777777" w:rsidR="00A517E5" w:rsidRPr="00A575ED" w:rsidRDefault="00A517E5" w:rsidP="00A517E5">
      <w:pPr>
        <w:pStyle w:val="ListParagraph"/>
        <w:spacing w:before="200" w:after="200" w:line="276" w:lineRule="auto"/>
        <w:jc w:val="both"/>
        <w:rPr>
          <w:rFonts w:ascii="Poppins" w:hAnsi="Poppins" w:cs="Poppins"/>
          <w:b/>
          <w:bCs/>
          <w:sz w:val="28"/>
          <w:szCs w:val="28"/>
        </w:rPr>
      </w:pPr>
      <w:bookmarkStart w:id="27" w:name="_Access_to_spare"/>
      <w:bookmarkEnd w:id="27"/>
    </w:p>
    <w:p w14:paraId="07FCAF80" w14:textId="0E90CF09" w:rsidR="000F3C1E" w:rsidRPr="000034BC" w:rsidRDefault="00CD016B" w:rsidP="00C926B9">
      <w:pPr>
        <w:pStyle w:val="Heading10"/>
        <w:numPr>
          <w:ilvl w:val="1"/>
          <w:numId w:val="7"/>
        </w:numPr>
        <w:ind w:left="360"/>
        <w:rPr>
          <w:rFonts w:ascii="Poppins" w:hAnsi="Poppins" w:cs="Poppins"/>
          <w:b/>
          <w:bCs/>
          <w:color w:val="auto"/>
          <w:sz w:val="28"/>
          <w:szCs w:val="28"/>
        </w:rPr>
      </w:pPr>
      <w:bookmarkStart w:id="28" w:name="_[Updated]Access_to_spare"/>
      <w:bookmarkEnd w:id="28"/>
      <w:r w:rsidRPr="00735452">
        <w:rPr>
          <w:rFonts w:ascii="Poppins" w:hAnsi="Poppins" w:cs="Poppins"/>
          <w:b/>
          <w:bCs/>
          <w:color w:val="auto"/>
          <w:sz w:val="28"/>
          <w:szCs w:val="28"/>
          <w:highlight w:val="yellow"/>
        </w:rPr>
        <w:t>[Updated]</w:t>
      </w:r>
      <w:r w:rsidR="0016604C">
        <w:rPr>
          <w:rFonts w:ascii="Poppins" w:hAnsi="Poppins" w:cs="Poppins"/>
          <w:b/>
          <w:bCs/>
          <w:color w:val="auto"/>
          <w:sz w:val="28"/>
          <w:szCs w:val="28"/>
        </w:rPr>
        <w:t xml:space="preserve"> </w:t>
      </w:r>
      <w:r w:rsidR="000F3C1E" w:rsidRPr="000034BC">
        <w:rPr>
          <w:rFonts w:ascii="Poppins" w:hAnsi="Poppins" w:cs="Poppins"/>
          <w:b/>
          <w:bCs/>
          <w:color w:val="auto"/>
          <w:sz w:val="28"/>
          <w:szCs w:val="28"/>
        </w:rPr>
        <w:t>Access to spare AAIs</w:t>
      </w:r>
    </w:p>
    <w:p w14:paraId="1740AFEA" w14:textId="2E852B43" w:rsidR="000F3C1E" w:rsidRPr="002B49C0" w:rsidRDefault="000F3C1E" w:rsidP="00C926B9">
      <w:pPr>
        <w:rPr>
          <w:rFonts w:ascii="Poppins" w:hAnsi="Poppins" w:cs="Poppins"/>
        </w:rPr>
      </w:pPr>
      <w:r w:rsidRPr="002B49C0">
        <w:rPr>
          <w:rFonts w:ascii="Poppins" w:hAnsi="Poppins" w:cs="Poppins"/>
        </w:rPr>
        <w:t>A spare AAI can be administered as a substitute for a pupil’s own prescribed AAI, if this cannot be administered correctly, without delay.</w:t>
      </w:r>
    </w:p>
    <w:p w14:paraId="732F857D" w14:textId="77777777" w:rsidR="00054499" w:rsidRDefault="000F3C1E" w:rsidP="00054499">
      <w:pPr>
        <w:rPr>
          <w:rFonts w:ascii="Poppins" w:hAnsi="Poppins" w:cs="Poppins"/>
        </w:rPr>
      </w:pPr>
      <w:r w:rsidRPr="002B49C0">
        <w:rPr>
          <w:rFonts w:ascii="Poppins" w:hAnsi="Poppins" w:cs="Poppins"/>
        </w:rPr>
        <w:t xml:space="preserve">The school </w:t>
      </w:r>
      <w:r w:rsidR="00E91A05">
        <w:rPr>
          <w:rFonts w:ascii="Poppins" w:hAnsi="Poppins" w:cs="Poppins"/>
        </w:rPr>
        <w:t xml:space="preserve">records </w:t>
      </w:r>
      <w:r w:rsidRPr="002B49C0">
        <w:rPr>
          <w:rFonts w:ascii="Poppins" w:hAnsi="Poppins" w:cs="Poppins"/>
        </w:rPr>
        <w:t xml:space="preserve">to whom spare AAIs </w:t>
      </w:r>
      <w:r w:rsidR="002A6581">
        <w:rPr>
          <w:rFonts w:ascii="Poppins" w:hAnsi="Poppins" w:cs="Poppins"/>
        </w:rPr>
        <w:t xml:space="preserve">has </w:t>
      </w:r>
      <w:r w:rsidRPr="002B49C0">
        <w:rPr>
          <w:rFonts w:ascii="Poppins" w:hAnsi="Poppins" w:cs="Poppins"/>
        </w:rPr>
        <w:t>be</w:t>
      </w:r>
      <w:r w:rsidR="002A6581">
        <w:rPr>
          <w:rFonts w:ascii="Poppins" w:hAnsi="Poppins" w:cs="Poppins"/>
        </w:rPr>
        <w:t>en</w:t>
      </w:r>
      <w:r w:rsidRPr="002B49C0">
        <w:rPr>
          <w:rFonts w:ascii="Poppins" w:hAnsi="Poppins" w:cs="Poppins"/>
        </w:rPr>
        <w:t xml:space="preserve"> administered </w:t>
      </w:r>
      <w:r w:rsidR="002A6581">
        <w:rPr>
          <w:rFonts w:ascii="Poppins" w:hAnsi="Poppins" w:cs="Poppins"/>
        </w:rPr>
        <w:t>in Abor</w:t>
      </w:r>
      <w:bookmarkStart w:id="29" w:name="_[Updated]_Medical_attention"/>
      <w:bookmarkEnd w:id="29"/>
      <w:r w:rsidR="00054499">
        <w:rPr>
          <w:rFonts w:ascii="Poppins" w:hAnsi="Poppins" w:cs="Poppins"/>
        </w:rPr>
        <w:t xml:space="preserve"> medical events section.</w:t>
      </w:r>
    </w:p>
    <w:p w14:paraId="5D40CED9" w14:textId="45FC17F2" w:rsidR="000F3C1E" w:rsidRPr="006B2C3B" w:rsidRDefault="009348CB" w:rsidP="00054499">
      <w:pPr>
        <w:rPr>
          <w:rFonts w:ascii="Poppins" w:hAnsi="Poppins" w:cs="Poppins"/>
          <w:b/>
          <w:bCs/>
          <w:sz w:val="28"/>
          <w:szCs w:val="28"/>
        </w:rPr>
      </w:pPr>
      <w:r w:rsidRPr="009348CB">
        <w:rPr>
          <w:rFonts w:ascii="Poppins" w:hAnsi="Poppins" w:cs="Poppins"/>
          <w:b/>
          <w:bCs/>
          <w:sz w:val="28"/>
          <w:szCs w:val="28"/>
          <w:highlight w:val="yellow"/>
        </w:rPr>
        <w:t>[Updated]</w:t>
      </w:r>
      <w:r>
        <w:rPr>
          <w:rFonts w:ascii="Poppins" w:hAnsi="Poppins" w:cs="Poppins"/>
          <w:b/>
          <w:bCs/>
          <w:sz w:val="28"/>
          <w:szCs w:val="28"/>
        </w:rPr>
        <w:t xml:space="preserve"> </w:t>
      </w:r>
      <w:r w:rsidR="000F3C1E" w:rsidRPr="006B2C3B">
        <w:rPr>
          <w:rFonts w:ascii="Poppins" w:hAnsi="Poppins" w:cs="Poppins"/>
          <w:b/>
          <w:bCs/>
          <w:sz w:val="28"/>
          <w:szCs w:val="28"/>
        </w:rPr>
        <w:t>Medical attention and required support</w:t>
      </w:r>
    </w:p>
    <w:p w14:paraId="7898FBA3" w14:textId="6BF1B887" w:rsidR="000F3C1E" w:rsidRPr="002B49C0" w:rsidRDefault="000F3C1E" w:rsidP="00C926B9">
      <w:pPr>
        <w:rPr>
          <w:rFonts w:ascii="Poppins" w:hAnsi="Poppins" w:cs="Poppins"/>
        </w:rPr>
      </w:pPr>
      <w:r w:rsidRPr="48CB959B">
        <w:rPr>
          <w:rFonts w:ascii="Poppins" w:hAnsi="Poppins" w:cs="Poppins"/>
        </w:rPr>
        <w:t>Once a pupil’s allergies have been identified, a meeting will be set up between the pupil’s parents, the classroom teacher,</w:t>
      </w:r>
      <w:r w:rsidR="00346A29" w:rsidRPr="48CB959B">
        <w:rPr>
          <w:rFonts w:ascii="Poppins" w:hAnsi="Poppins" w:cs="Poppins"/>
        </w:rPr>
        <w:t xml:space="preserve"> </w:t>
      </w:r>
      <w:r w:rsidRPr="48CB959B">
        <w:rPr>
          <w:rFonts w:ascii="Poppins" w:hAnsi="Poppins" w:cs="Poppins"/>
        </w:rPr>
        <w:t xml:space="preserve">and any other relevant </w:t>
      </w:r>
      <w:r w:rsidR="00160EEF">
        <w:rPr>
          <w:rFonts w:ascii="Poppins" w:hAnsi="Poppins" w:cs="Poppins"/>
        </w:rPr>
        <w:t>healthcare professionals</w:t>
      </w:r>
      <w:r w:rsidRPr="48CB959B">
        <w:rPr>
          <w:rFonts w:ascii="Poppins" w:hAnsi="Poppins" w:cs="Poppins"/>
        </w:rPr>
        <w:t xml:space="preserve">, in which the pupil’s allergies will be discussed and a plan of appropriate action/support will be developed. </w:t>
      </w:r>
    </w:p>
    <w:p w14:paraId="69C5E3D8" w14:textId="0E61F6C7" w:rsidR="000F3C1E" w:rsidRPr="002B49C0" w:rsidRDefault="000F3C1E" w:rsidP="000F3C1E">
      <w:pPr>
        <w:rPr>
          <w:rFonts w:ascii="Poppins" w:hAnsi="Poppins" w:cs="Poppins"/>
        </w:rPr>
      </w:pPr>
      <w:r w:rsidRPr="002B49C0">
        <w:rPr>
          <w:rFonts w:ascii="Poppins" w:hAnsi="Poppins" w:cs="Poppins"/>
        </w:rPr>
        <w:t xml:space="preserve">All medical attention, including that in relation to administering medication, will be conducted in accordance with the Administering Medication Policy and the Supporting Pupils with Medical Conditions Policy. </w:t>
      </w:r>
    </w:p>
    <w:p w14:paraId="355E7DC2" w14:textId="1E6A86B7" w:rsidR="000F3C1E" w:rsidRPr="002B49C0" w:rsidRDefault="000F3C1E" w:rsidP="000F3C1E">
      <w:pPr>
        <w:rPr>
          <w:rFonts w:ascii="Poppins" w:hAnsi="Poppins" w:cs="Poppins"/>
        </w:rPr>
      </w:pPr>
      <w:r w:rsidRPr="002B49C0">
        <w:rPr>
          <w:rFonts w:ascii="Poppins" w:hAnsi="Poppins" w:cs="Poppins"/>
        </w:rPr>
        <w:lastRenderedPageBreak/>
        <w:t xml:space="preserve">Parents will provide the school with any necessary medication, ensuring that this is clearly labelled with the pupil’s name, class, expiration date and instructions for administering it. </w:t>
      </w:r>
    </w:p>
    <w:p w14:paraId="1B511E94" w14:textId="4739D6CA" w:rsidR="000F3C1E" w:rsidRPr="002B49C0" w:rsidRDefault="00945E3F" w:rsidP="000F3C1E">
      <w:pPr>
        <w:rPr>
          <w:rFonts w:ascii="Poppins" w:hAnsi="Poppins" w:cs="Poppins"/>
        </w:rPr>
      </w:pPr>
      <w:r w:rsidRPr="00A06B41">
        <w:rPr>
          <w:rFonts w:ascii="Poppins" w:hAnsi="Poppins" w:cs="Poppins"/>
          <w:b/>
          <w:bCs/>
          <w:highlight w:val="yellow"/>
        </w:rPr>
        <w:t>[Updated]</w:t>
      </w:r>
      <w:r w:rsidRPr="00A06B41">
        <w:rPr>
          <w:rFonts w:ascii="Poppins" w:hAnsi="Poppins" w:cs="Poppins"/>
        </w:rPr>
        <w:t xml:space="preserve"> Pupils who require life-saving medication, such as AAIs, will be expected to have their medication available at school and on educational visits.</w:t>
      </w:r>
    </w:p>
    <w:p w14:paraId="5F821EB7" w14:textId="6833A541" w:rsidR="000F3C1E" w:rsidRPr="002B49C0" w:rsidRDefault="000F3C1E" w:rsidP="000F3C1E">
      <w:pPr>
        <w:rPr>
          <w:rFonts w:ascii="Poppins" w:hAnsi="Poppins" w:cs="Poppins"/>
        </w:rPr>
      </w:pPr>
      <w:r w:rsidRPr="002B49C0">
        <w:rPr>
          <w:rFonts w:ascii="Poppins" w:hAnsi="Poppins" w:cs="Poppins"/>
        </w:rPr>
        <w:t xml:space="preserve">All members of staff involved with a pupil with a known allergy are aware of the location of emergency medication and the necessary action to take in the event of an allergic reaction. </w:t>
      </w:r>
    </w:p>
    <w:p w14:paraId="64879F46" w14:textId="2AEBF911" w:rsidR="000F3C1E" w:rsidRPr="002B49C0" w:rsidRDefault="000F3C1E" w:rsidP="000F3C1E">
      <w:pPr>
        <w:rPr>
          <w:rFonts w:ascii="Poppins" w:hAnsi="Poppins" w:cs="Poppins"/>
        </w:rPr>
      </w:pPr>
      <w:r w:rsidRPr="002B49C0">
        <w:rPr>
          <w:rFonts w:ascii="Poppins" w:hAnsi="Poppins" w:cs="Poppins"/>
        </w:rPr>
        <w:t xml:space="preserve">Any specified support which the pupil may require is outlined in their IHP. </w:t>
      </w:r>
    </w:p>
    <w:p w14:paraId="1C326F7A" w14:textId="2971E406" w:rsidR="003D706A" w:rsidRPr="00FF2D4A" w:rsidRDefault="000F3C1E" w:rsidP="003D706A">
      <w:pPr>
        <w:rPr>
          <w:rFonts w:ascii="Poppins" w:hAnsi="Poppins" w:cs="Poppins"/>
        </w:rPr>
      </w:pPr>
      <w:r w:rsidRPr="002B49C0">
        <w:rPr>
          <w:rFonts w:ascii="Poppins" w:hAnsi="Poppins" w:cs="Poppins"/>
        </w:rPr>
        <w:t xml:space="preserve">All staff members providing support to a pupil with a known medical condition, including those in relation to allergens, will be familiar with the pupil’s IHP. </w:t>
      </w:r>
      <w:bookmarkStart w:id="30" w:name="_In_the_event_1"/>
      <w:bookmarkStart w:id="31" w:name="_Staff_training_1"/>
      <w:bookmarkEnd w:id="30"/>
      <w:bookmarkEnd w:id="31"/>
    </w:p>
    <w:p w14:paraId="37CD146D" w14:textId="08F9F3BC" w:rsidR="000F3C1E" w:rsidRPr="006B2C3B" w:rsidRDefault="003D706A" w:rsidP="008F3E8C">
      <w:pPr>
        <w:pStyle w:val="Heading10"/>
        <w:numPr>
          <w:ilvl w:val="1"/>
          <w:numId w:val="7"/>
        </w:numPr>
        <w:ind w:left="360"/>
        <w:rPr>
          <w:rFonts w:ascii="Poppins" w:hAnsi="Poppins" w:cs="Poppins"/>
          <w:b/>
          <w:bCs/>
          <w:color w:val="auto"/>
          <w:sz w:val="28"/>
          <w:szCs w:val="28"/>
        </w:rPr>
      </w:pPr>
      <w:bookmarkStart w:id="32" w:name="_[Updated]_Staff_training"/>
      <w:bookmarkEnd w:id="32"/>
      <w:r w:rsidRPr="00A06B41">
        <w:rPr>
          <w:rFonts w:ascii="Poppins" w:hAnsi="Poppins" w:cs="Poppins"/>
          <w:b/>
          <w:bCs/>
          <w:color w:val="auto"/>
          <w:sz w:val="28"/>
          <w:szCs w:val="28"/>
          <w:highlight w:val="yellow"/>
        </w:rPr>
        <w:t>[Updated]</w:t>
      </w:r>
      <w:r>
        <w:rPr>
          <w:rFonts w:ascii="Poppins" w:hAnsi="Poppins" w:cs="Poppins"/>
          <w:b/>
          <w:bCs/>
          <w:color w:val="auto"/>
          <w:sz w:val="28"/>
          <w:szCs w:val="28"/>
        </w:rPr>
        <w:t xml:space="preserve"> </w:t>
      </w:r>
      <w:r w:rsidR="000F3C1E" w:rsidRPr="006B2C3B">
        <w:rPr>
          <w:rFonts w:ascii="Poppins" w:hAnsi="Poppins" w:cs="Poppins"/>
          <w:b/>
          <w:bCs/>
          <w:color w:val="auto"/>
          <w:sz w:val="28"/>
          <w:szCs w:val="28"/>
        </w:rPr>
        <w:t>Staff training</w:t>
      </w:r>
    </w:p>
    <w:p w14:paraId="52AC8F3F" w14:textId="1C75739A" w:rsidR="00222404" w:rsidRPr="00BA739B" w:rsidRDefault="002D06EA" w:rsidP="00BA739B">
      <w:pPr>
        <w:pStyle w:val="TNCBodyText"/>
        <w:rPr>
          <w:rFonts w:ascii="Poppins" w:hAnsi="Poppins" w:cs="Poppins"/>
          <w:sz w:val="24"/>
          <w:szCs w:val="24"/>
        </w:rPr>
      </w:pPr>
      <w:r w:rsidRPr="7EF0A233">
        <w:rPr>
          <w:rFonts w:ascii="Poppins" w:hAnsi="Poppins" w:cs="Poppins"/>
          <w:b/>
          <w:bCs/>
          <w:sz w:val="24"/>
          <w:szCs w:val="24"/>
          <w:highlight w:val="yellow"/>
        </w:rPr>
        <w:t>[Updated]</w:t>
      </w:r>
      <w:r w:rsidRPr="7EF0A233">
        <w:rPr>
          <w:rFonts w:ascii="Poppins" w:hAnsi="Poppins" w:cs="Poppins"/>
          <w:sz w:val="24"/>
          <w:szCs w:val="24"/>
        </w:rPr>
        <w:t xml:space="preserve"> All staff will receive regular allergy awareness training – at least annually. This training will cover all staff, including teaching staff, support staff, catering staff and others who may oversee pupils at breakfast or after school clubs.</w:t>
      </w:r>
      <w:r w:rsidR="00823DD9">
        <w:rPr>
          <w:rFonts w:ascii="Poppins" w:hAnsi="Poppins" w:cs="Poppins"/>
          <w:sz w:val="24"/>
          <w:szCs w:val="24"/>
        </w:rPr>
        <w:t xml:space="preserve"> Where training is </w:t>
      </w:r>
      <w:r w:rsidR="00A721F4">
        <w:rPr>
          <w:rFonts w:ascii="Poppins" w:hAnsi="Poppins" w:cs="Poppins"/>
          <w:sz w:val="24"/>
          <w:szCs w:val="24"/>
        </w:rPr>
        <w:t>in the process of being completed, a Risk Assessment will be implemente</w:t>
      </w:r>
      <w:r w:rsidR="00A6747D">
        <w:rPr>
          <w:rFonts w:ascii="Poppins" w:hAnsi="Poppins" w:cs="Poppins"/>
          <w:sz w:val="24"/>
          <w:szCs w:val="24"/>
        </w:rPr>
        <w:t>d.</w:t>
      </w:r>
    </w:p>
    <w:p w14:paraId="6A767342" w14:textId="33395BDE" w:rsidR="00222404" w:rsidRPr="00A06B41" w:rsidRDefault="00222404" w:rsidP="00222404">
      <w:pPr>
        <w:pStyle w:val="TNCBodyText"/>
        <w:rPr>
          <w:rFonts w:ascii="Poppins" w:hAnsi="Poppins" w:cs="Poppins"/>
          <w:sz w:val="24"/>
          <w:szCs w:val="24"/>
        </w:rPr>
      </w:pPr>
      <w:r w:rsidRPr="00A06B41">
        <w:rPr>
          <w:rFonts w:ascii="Poppins" w:hAnsi="Poppins" w:cs="Poppins"/>
          <w:b/>
          <w:bCs/>
          <w:sz w:val="24"/>
          <w:szCs w:val="24"/>
          <w:highlight w:val="yellow"/>
        </w:rPr>
        <w:t>[New]</w:t>
      </w:r>
      <w:r w:rsidRPr="00A06B41">
        <w:rPr>
          <w:rFonts w:ascii="Poppins" w:hAnsi="Poppins" w:cs="Poppins"/>
          <w:sz w:val="24"/>
          <w:szCs w:val="24"/>
        </w:rPr>
        <w:t xml:space="preserve"> Whole-school allergy awareness training will ensure that all staff:</w:t>
      </w:r>
    </w:p>
    <w:p w14:paraId="5D308903" w14:textId="77777777" w:rsidR="00222404" w:rsidRPr="00A06B41" w:rsidRDefault="00222404" w:rsidP="00222404">
      <w:pPr>
        <w:pStyle w:val="TNCBodyText"/>
        <w:numPr>
          <w:ilvl w:val="0"/>
          <w:numId w:val="54"/>
        </w:numPr>
        <w:rPr>
          <w:rFonts w:ascii="Poppins" w:hAnsi="Poppins" w:cs="Poppins"/>
          <w:sz w:val="24"/>
          <w:szCs w:val="24"/>
        </w:rPr>
      </w:pPr>
      <w:r w:rsidRPr="00A06B41">
        <w:rPr>
          <w:rFonts w:ascii="Poppins" w:hAnsi="Poppins" w:cs="Poppins"/>
          <w:sz w:val="24"/>
          <w:szCs w:val="24"/>
        </w:rPr>
        <w:t>Have an awareness of allergies, the risks they pose, how allergic reactions can occur and how to manage it.</w:t>
      </w:r>
    </w:p>
    <w:p w14:paraId="2A05105B" w14:textId="77777777" w:rsidR="00222404" w:rsidRPr="00A06B41" w:rsidRDefault="00222404" w:rsidP="00222404">
      <w:pPr>
        <w:pStyle w:val="TNCBodyText"/>
        <w:numPr>
          <w:ilvl w:val="0"/>
          <w:numId w:val="54"/>
        </w:numPr>
        <w:rPr>
          <w:rFonts w:ascii="Poppins" w:hAnsi="Poppins" w:cs="Poppins"/>
          <w:sz w:val="24"/>
          <w:szCs w:val="24"/>
        </w:rPr>
      </w:pPr>
      <w:r w:rsidRPr="00A06B41">
        <w:rPr>
          <w:rFonts w:ascii="Poppins" w:hAnsi="Poppins" w:cs="Poppins"/>
          <w:sz w:val="24"/>
          <w:szCs w:val="24"/>
        </w:rPr>
        <w:t>Understand that allergy includes multiple conditions, e.g. food allergy, asthma, eczema, hay fever, which can co-exist.</w:t>
      </w:r>
    </w:p>
    <w:p w14:paraId="1F514BDA" w14:textId="77777777" w:rsidR="00222404" w:rsidRPr="00A06B41" w:rsidRDefault="00222404" w:rsidP="00222404">
      <w:pPr>
        <w:pStyle w:val="TNCBodyText"/>
        <w:numPr>
          <w:ilvl w:val="0"/>
          <w:numId w:val="54"/>
        </w:numPr>
        <w:rPr>
          <w:rFonts w:ascii="Poppins" w:hAnsi="Poppins" w:cs="Poppins"/>
          <w:sz w:val="24"/>
          <w:szCs w:val="24"/>
        </w:rPr>
      </w:pPr>
      <w:r w:rsidRPr="00A06B41">
        <w:rPr>
          <w:rFonts w:ascii="Poppins" w:hAnsi="Poppins" w:cs="Poppins"/>
          <w:sz w:val="24"/>
          <w:szCs w:val="24"/>
        </w:rPr>
        <w:lastRenderedPageBreak/>
        <w:t>Understand and can identify the main food allergens, and understand the difference between food allergy, intolerance and coeliac disease.</w:t>
      </w:r>
    </w:p>
    <w:p w14:paraId="0CD7A70A" w14:textId="77777777" w:rsidR="00222404" w:rsidRPr="00A06B41" w:rsidRDefault="00222404" w:rsidP="00222404">
      <w:pPr>
        <w:pStyle w:val="TNCBodyText"/>
        <w:numPr>
          <w:ilvl w:val="0"/>
          <w:numId w:val="54"/>
        </w:numPr>
        <w:rPr>
          <w:rFonts w:ascii="Poppins" w:hAnsi="Poppins" w:cs="Poppins"/>
          <w:sz w:val="24"/>
          <w:szCs w:val="24"/>
        </w:rPr>
      </w:pPr>
      <w:r w:rsidRPr="00A06B41">
        <w:rPr>
          <w:rFonts w:ascii="Poppins" w:hAnsi="Poppins" w:cs="Poppins"/>
          <w:sz w:val="24"/>
          <w:szCs w:val="24"/>
        </w:rPr>
        <w:t>Can identify the range of symptoms of allergic reactions.</w:t>
      </w:r>
    </w:p>
    <w:p w14:paraId="482FF0FE" w14:textId="77777777" w:rsidR="00222404" w:rsidRPr="00A06B41" w:rsidRDefault="00222404" w:rsidP="00222404">
      <w:pPr>
        <w:pStyle w:val="TNCBodyText"/>
        <w:numPr>
          <w:ilvl w:val="0"/>
          <w:numId w:val="54"/>
        </w:numPr>
        <w:rPr>
          <w:rFonts w:ascii="Poppins" w:hAnsi="Poppins" w:cs="Poppins"/>
          <w:sz w:val="24"/>
          <w:szCs w:val="24"/>
        </w:rPr>
      </w:pPr>
      <w:r w:rsidRPr="00A06B41">
        <w:rPr>
          <w:rFonts w:ascii="Poppins" w:hAnsi="Poppins" w:cs="Poppins"/>
          <w:sz w:val="24"/>
          <w:szCs w:val="24"/>
        </w:rPr>
        <w:t>Understand and can recognise anaphylaxis.</w:t>
      </w:r>
    </w:p>
    <w:p w14:paraId="723D0940" w14:textId="77777777" w:rsidR="00222404" w:rsidRPr="00A06B41" w:rsidRDefault="00222404" w:rsidP="00222404">
      <w:pPr>
        <w:pStyle w:val="TNCBodyText"/>
        <w:numPr>
          <w:ilvl w:val="0"/>
          <w:numId w:val="54"/>
        </w:numPr>
        <w:rPr>
          <w:rFonts w:ascii="Poppins" w:hAnsi="Poppins" w:cs="Poppins"/>
          <w:sz w:val="24"/>
          <w:szCs w:val="24"/>
        </w:rPr>
      </w:pPr>
      <w:r w:rsidRPr="00A06B41">
        <w:rPr>
          <w:rFonts w:ascii="Poppins" w:hAnsi="Poppins" w:cs="Poppins"/>
          <w:sz w:val="24"/>
          <w:szCs w:val="24"/>
        </w:rPr>
        <w:t>Know how to respond in an emergency, including:</w:t>
      </w:r>
    </w:p>
    <w:p w14:paraId="2A98D94F" w14:textId="77777777" w:rsidR="00222404" w:rsidRPr="00A06B41" w:rsidRDefault="00222404" w:rsidP="00222404">
      <w:pPr>
        <w:pStyle w:val="TNCBodyText"/>
        <w:numPr>
          <w:ilvl w:val="1"/>
          <w:numId w:val="55"/>
        </w:numPr>
        <w:rPr>
          <w:rFonts w:ascii="Poppins" w:hAnsi="Poppins" w:cs="Poppins"/>
          <w:sz w:val="24"/>
          <w:szCs w:val="24"/>
        </w:rPr>
      </w:pPr>
      <w:r w:rsidRPr="00A06B41">
        <w:rPr>
          <w:rFonts w:ascii="Poppins" w:hAnsi="Poppins" w:cs="Poppins"/>
          <w:sz w:val="24"/>
          <w:szCs w:val="24"/>
        </w:rPr>
        <w:t xml:space="preserve">Calling the emergency services. </w:t>
      </w:r>
    </w:p>
    <w:p w14:paraId="44D56552" w14:textId="77777777" w:rsidR="00222404" w:rsidRPr="00A06B41" w:rsidRDefault="00222404" w:rsidP="00222404">
      <w:pPr>
        <w:pStyle w:val="TNCBodyText"/>
        <w:numPr>
          <w:ilvl w:val="1"/>
          <w:numId w:val="55"/>
        </w:numPr>
        <w:rPr>
          <w:rFonts w:ascii="Poppins" w:hAnsi="Poppins" w:cs="Poppins"/>
          <w:sz w:val="24"/>
          <w:szCs w:val="24"/>
        </w:rPr>
      </w:pPr>
      <w:r w:rsidRPr="00A06B41">
        <w:rPr>
          <w:rFonts w:ascii="Poppins" w:hAnsi="Poppins" w:cs="Poppins"/>
          <w:sz w:val="24"/>
          <w:szCs w:val="24"/>
        </w:rPr>
        <w:t>How to locate and administer AAIs in a case of anaphylaxis or an asthma reliever inhaler during an asthma attack.</w:t>
      </w:r>
    </w:p>
    <w:p w14:paraId="499CC86A" w14:textId="77777777" w:rsidR="00222404" w:rsidRPr="00A06B41" w:rsidRDefault="00222404" w:rsidP="00222404">
      <w:pPr>
        <w:pStyle w:val="TNCBodyText"/>
        <w:numPr>
          <w:ilvl w:val="1"/>
          <w:numId w:val="55"/>
        </w:numPr>
        <w:rPr>
          <w:rFonts w:ascii="Poppins" w:hAnsi="Poppins" w:cs="Poppins"/>
          <w:sz w:val="24"/>
          <w:szCs w:val="24"/>
        </w:rPr>
      </w:pPr>
      <w:r w:rsidRPr="00A06B41">
        <w:rPr>
          <w:rFonts w:ascii="Poppins" w:hAnsi="Poppins" w:cs="Poppins"/>
          <w:sz w:val="24"/>
          <w:szCs w:val="24"/>
        </w:rPr>
        <w:t>How to use the AAI devices prescribed to pupils and the spare devices stocked by the school.</w:t>
      </w:r>
    </w:p>
    <w:p w14:paraId="1EC16B3E" w14:textId="77777777" w:rsidR="00222404" w:rsidRPr="00A06B41" w:rsidRDefault="00222404" w:rsidP="00222404">
      <w:pPr>
        <w:pStyle w:val="TNCBodyText"/>
        <w:numPr>
          <w:ilvl w:val="0"/>
          <w:numId w:val="54"/>
        </w:numPr>
        <w:rPr>
          <w:rFonts w:ascii="Poppins" w:hAnsi="Poppins" w:cs="Poppins"/>
          <w:sz w:val="24"/>
          <w:szCs w:val="24"/>
        </w:rPr>
      </w:pPr>
      <w:r w:rsidRPr="00A06B41">
        <w:rPr>
          <w:rFonts w:ascii="Poppins" w:hAnsi="Poppins" w:cs="Poppins"/>
          <w:sz w:val="24"/>
          <w:szCs w:val="24"/>
        </w:rPr>
        <w:t>Understand the impact allergies can have on a pupil’s wellbeing.</w:t>
      </w:r>
    </w:p>
    <w:p w14:paraId="7D3BF01A" w14:textId="77777777" w:rsidR="00222404" w:rsidRPr="00A06B41" w:rsidRDefault="00222404" w:rsidP="00222404">
      <w:pPr>
        <w:pStyle w:val="TNCBodyText"/>
        <w:numPr>
          <w:ilvl w:val="0"/>
          <w:numId w:val="54"/>
        </w:numPr>
        <w:rPr>
          <w:rFonts w:ascii="Poppins" w:hAnsi="Poppins" w:cs="Poppins"/>
          <w:sz w:val="24"/>
          <w:szCs w:val="24"/>
        </w:rPr>
      </w:pPr>
      <w:r w:rsidRPr="00A06B41">
        <w:rPr>
          <w:rFonts w:ascii="Poppins" w:hAnsi="Poppins" w:cs="Poppins"/>
          <w:sz w:val="24"/>
          <w:szCs w:val="24"/>
        </w:rPr>
        <w:t>Understand this policy.</w:t>
      </w:r>
    </w:p>
    <w:p w14:paraId="7F7719B1" w14:textId="77777777" w:rsidR="00222404" w:rsidRPr="00A06B41" w:rsidRDefault="00222404" w:rsidP="00222404">
      <w:pPr>
        <w:pStyle w:val="TNCBodyText"/>
        <w:numPr>
          <w:ilvl w:val="0"/>
          <w:numId w:val="54"/>
        </w:numPr>
        <w:rPr>
          <w:rFonts w:ascii="Poppins" w:hAnsi="Poppins" w:cs="Poppins"/>
          <w:sz w:val="24"/>
          <w:szCs w:val="24"/>
        </w:rPr>
      </w:pPr>
      <w:r w:rsidRPr="00A06B41">
        <w:rPr>
          <w:rFonts w:ascii="Poppins" w:hAnsi="Poppins" w:cs="Poppins"/>
          <w:sz w:val="24"/>
          <w:szCs w:val="24"/>
        </w:rPr>
        <w:t>Know how to check whether an individual is on the record of those with known allergies and how to use an allergy or asthma action plan.</w:t>
      </w:r>
    </w:p>
    <w:p w14:paraId="17218C12" w14:textId="77777777" w:rsidR="00222404" w:rsidRPr="00A06B41" w:rsidRDefault="00222404" w:rsidP="00222404">
      <w:pPr>
        <w:pStyle w:val="TNCBodyText"/>
        <w:numPr>
          <w:ilvl w:val="0"/>
          <w:numId w:val="54"/>
        </w:numPr>
        <w:rPr>
          <w:rFonts w:ascii="Poppins" w:hAnsi="Poppins" w:cs="Poppins"/>
          <w:sz w:val="24"/>
          <w:szCs w:val="24"/>
        </w:rPr>
      </w:pPr>
      <w:r w:rsidRPr="00A06B41">
        <w:rPr>
          <w:rFonts w:ascii="Poppins" w:hAnsi="Poppins" w:cs="Poppins"/>
          <w:sz w:val="24"/>
          <w:szCs w:val="24"/>
        </w:rPr>
        <w:t>Understand their responsibilities in reducing the risk of individuals with known allergy coming into contact with their known allergens.</w:t>
      </w:r>
    </w:p>
    <w:p w14:paraId="45CD2146" w14:textId="621A7ED2" w:rsidR="0099309D" w:rsidRPr="002F1CCD" w:rsidRDefault="00222404" w:rsidP="002F1CCD">
      <w:pPr>
        <w:pStyle w:val="TNCBodyText"/>
        <w:numPr>
          <w:ilvl w:val="0"/>
          <w:numId w:val="54"/>
        </w:numPr>
        <w:rPr>
          <w:rFonts w:ascii="Poppins" w:hAnsi="Poppins" w:cs="Poppins"/>
        </w:rPr>
      </w:pPr>
      <w:r w:rsidRPr="00A06B41">
        <w:rPr>
          <w:rFonts w:ascii="Poppins" w:hAnsi="Poppins" w:cs="Poppins"/>
          <w:sz w:val="24"/>
          <w:szCs w:val="24"/>
        </w:rPr>
        <w:t>Understand how to report an allergic reaction or case of anaphylaxis – whether an incident or a near miss.</w:t>
      </w:r>
    </w:p>
    <w:p w14:paraId="2B703C47" w14:textId="3C7A9BB8" w:rsidR="00657F5B" w:rsidRDefault="00373A55" w:rsidP="002F1CCD">
      <w:pPr>
        <w:pStyle w:val="TNCBodyText"/>
      </w:pPr>
      <w:r w:rsidRPr="00A06B41">
        <w:rPr>
          <w:rFonts w:ascii="Poppins" w:hAnsi="Poppins" w:cs="Poppins"/>
          <w:b/>
          <w:bCs/>
          <w:sz w:val="24"/>
          <w:szCs w:val="24"/>
          <w:highlight w:val="yellow"/>
        </w:rPr>
        <w:t>[New]</w:t>
      </w:r>
      <w:r w:rsidRPr="00A06B41">
        <w:rPr>
          <w:rFonts w:ascii="Poppins" w:hAnsi="Poppins" w:cs="Poppins"/>
          <w:sz w:val="24"/>
          <w:szCs w:val="24"/>
        </w:rPr>
        <w:t xml:space="preserve"> New staff members will receive allergy awareness training as part of their induction. Supply and temporary staff will be provided with relevant information about pupils with allergies, emergency procedures and the location of emergency medication. </w:t>
      </w:r>
    </w:p>
    <w:p w14:paraId="59B2F305" w14:textId="1BF266D4" w:rsidR="00657F5B" w:rsidRDefault="00657F5B" w:rsidP="000F3C1E">
      <w:pPr>
        <w:rPr>
          <w:rFonts w:ascii="Poppins" w:hAnsi="Poppins" w:cs="Poppins"/>
        </w:rPr>
      </w:pPr>
      <w:r w:rsidRPr="00A06B41">
        <w:rPr>
          <w:rFonts w:ascii="Poppins" w:hAnsi="Poppins" w:cs="Poppins"/>
          <w:b/>
          <w:bCs/>
          <w:highlight w:val="yellow"/>
        </w:rPr>
        <w:t>[Updated]</w:t>
      </w:r>
      <w:r w:rsidRPr="00A06B41">
        <w:rPr>
          <w:rFonts w:ascii="Poppins" w:hAnsi="Poppins" w:cs="Poppins"/>
        </w:rPr>
        <w:t xml:space="preserve"> Where appropriate, supply or cover staff may be asked to confirm that they have received equivalent allergy awareness training. New staff </w:t>
      </w:r>
      <w:r w:rsidRPr="00A06B41">
        <w:rPr>
          <w:rFonts w:ascii="Poppins" w:hAnsi="Poppins" w:cs="Poppins"/>
        </w:rPr>
        <w:lastRenderedPageBreak/>
        <w:t>members will receive this training as part of their induction and any supply or cover staff will be required to provide evidence that they have received equivalent training.</w:t>
      </w:r>
    </w:p>
    <w:p w14:paraId="51C89656" w14:textId="77777777" w:rsidR="00BA739B" w:rsidRDefault="00814ADA" w:rsidP="00BA739B">
      <w:pPr>
        <w:rPr>
          <w:rFonts w:ascii="Poppins" w:hAnsi="Poppins" w:cs="Poppins"/>
        </w:rPr>
      </w:pPr>
      <w:r w:rsidRPr="7EF0A233">
        <w:rPr>
          <w:rFonts w:ascii="Poppins" w:hAnsi="Poppins" w:cs="Poppins"/>
          <w:b/>
          <w:bCs/>
          <w:highlight w:val="yellow"/>
        </w:rPr>
        <w:t>[Updated]</w:t>
      </w:r>
      <w:r w:rsidRPr="7EF0A233">
        <w:rPr>
          <w:rFonts w:ascii="Poppins" w:hAnsi="Poppins" w:cs="Poppins"/>
        </w:rPr>
        <w:t xml:space="preserve"> Where gaps in staff training are identified, the school will undertake a risk assessment and take appropriate action to address them. This may include arranging additional training or ensuring that appropriately trained staff are available to support pupils with allergies during lessons, activities, trips or other school events.</w:t>
      </w:r>
      <w:bookmarkStart w:id="33" w:name="_Medical_attention_and"/>
      <w:bookmarkStart w:id="34" w:name="_Monitoring_and_review_2"/>
      <w:bookmarkStart w:id="35" w:name="_Mild_to_moderate"/>
      <w:bookmarkStart w:id="36" w:name="_[Updated]_Mild_to"/>
      <w:bookmarkEnd w:id="33"/>
      <w:bookmarkEnd w:id="34"/>
      <w:bookmarkEnd w:id="35"/>
      <w:bookmarkEnd w:id="36"/>
    </w:p>
    <w:p w14:paraId="2D998E0D" w14:textId="0907B9EC" w:rsidR="00BA739B" w:rsidRPr="00BA739B" w:rsidRDefault="00BA739B" w:rsidP="00BA739B">
      <w:pPr>
        <w:pStyle w:val="Heading10"/>
        <w:numPr>
          <w:ilvl w:val="1"/>
          <w:numId w:val="7"/>
        </w:numPr>
        <w:ind w:left="360"/>
        <w:rPr>
          <w:rFonts w:ascii="Poppins" w:hAnsi="Poppins" w:cs="Poppins"/>
          <w:b/>
          <w:bCs/>
          <w:color w:val="auto"/>
          <w:sz w:val="28"/>
          <w:szCs w:val="28"/>
        </w:rPr>
      </w:pPr>
      <w:r w:rsidRPr="00A06B41">
        <w:rPr>
          <w:rFonts w:ascii="Poppins" w:hAnsi="Poppins" w:cs="Poppins"/>
          <w:b/>
          <w:bCs/>
          <w:color w:val="auto"/>
          <w:sz w:val="28"/>
          <w:szCs w:val="28"/>
          <w:highlight w:val="yellow"/>
        </w:rPr>
        <w:t>[Updated]</w:t>
      </w:r>
      <w:r>
        <w:rPr>
          <w:rFonts w:ascii="Poppins" w:hAnsi="Poppins" w:cs="Poppins"/>
          <w:b/>
          <w:bCs/>
          <w:color w:val="auto"/>
          <w:sz w:val="28"/>
          <w:szCs w:val="28"/>
        </w:rPr>
        <w:t xml:space="preserve"> Mild to moderate allergic reaction</w:t>
      </w:r>
    </w:p>
    <w:p w14:paraId="11C6F850" w14:textId="4EC54451" w:rsidR="000F3C1E" w:rsidRPr="002B49C0" w:rsidRDefault="00814ADA" w:rsidP="008F3E8C">
      <w:pPr>
        <w:ind w:left="360"/>
        <w:rPr>
          <w:rFonts w:ascii="Poppins" w:hAnsi="Poppins" w:cs="Poppins"/>
        </w:rPr>
      </w:pPr>
      <w:r w:rsidRPr="00A06B41">
        <w:rPr>
          <w:rFonts w:ascii="Poppins" w:hAnsi="Poppins" w:cs="Poppins"/>
          <w:b/>
          <w:bCs/>
          <w:highlight w:val="yellow"/>
        </w:rPr>
        <w:t>[Updated]</w:t>
      </w:r>
      <w:r>
        <w:rPr>
          <w:rFonts w:ascii="Poppins" w:hAnsi="Poppins" w:cs="Poppins"/>
        </w:rPr>
        <w:t xml:space="preserve"> </w:t>
      </w:r>
      <w:r w:rsidR="000F3C1E" w:rsidRPr="002B49C0">
        <w:rPr>
          <w:rFonts w:ascii="Poppins" w:hAnsi="Poppins" w:cs="Poppins"/>
        </w:rPr>
        <w:t>Mild to moderate symptoms of an allergic reaction include the following:</w:t>
      </w:r>
    </w:p>
    <w:p w14:paraId="1930C5C5" w14:textId="77777777" w:rsidR="000F3C1E" w:rsidRPr="002B49C0" w:rsidRDefault="000F3C1E" w:rsidP="000F3C1E">
      <w:pPr>
        <w:pStyle w:val="ListParagraph"/>
        <w:numPr>
          <w:ilvl w:val="0"/>
          <w:numId w:val="33"/>
        </w:numPr>
        <w:spacing w:before="200" w:after="200" w:line="276" w:lineRule="auto"/>
        <w:jc w:val="both"/>
        <w:rPr>
          <w:rFonts w:ascii="Poppins" w:hAnsi="Poppins" w:cs="Poppins"/>
        </w:rPr>
      </w:pPr>
      <w:r w:rsidRPr="002B49C0">
        <w:rPr>
          <w:rFonts w:ascii="Poppins" w:hAnsi="Poppins" w:cs="Poppins"/>
        </w:rPr>
        <w:t>Swollen lips, face or eyes</w:t>
      </w:r>
    </w:p>
    <w:p w14:paraId="7F1FCC96" w14:textId="77777777" w:rsidR="000F3C1E" w:rsidRDefault="000F3C1E" w:rsidP="000F3C1E">
      <w:pPr>
        <w:pStyle w:val="ListParagraph"/>
        <w:numPr>
          <w:ilvl w:val="0"/>
          <w:numId w:val="33"/>
        </w:numPr>
        <w:spacing w:before="200" w:after="200" w:line="276" w:lineRule="auto"/>
        <w:jc w:val="both"/>
        <w:rPr>
          <w:rFonts w:ascii="Poppins" w:hAnsi="Poppins" w:cs="Poppins"/>
        </w:rPr>
      </w:pPr>
      <w:r w:rsidRPr="002B49C0">
        <w:rPr>
          <w:rFonts w:ascii="Poppins" w:hAnsi="Poppins" w:cs="Poppins"/>
        </w:rPr>
        <w:t>Itchy/tingling mouth</w:t>
      </w:r>
    </w:p>
    <w:p w14:paraId="4C288761" w14:textId="3238F97E" w:rsidR="00635555" w:rsidRPr="00635555" w:rsidRDefault="00635555" w:rsidP="000F3C1E">
      <w:pPr>
        <w:pStyle w:val="ListParagraph"/>
        <w:numPr>
          <w:ilvl w:val="0"/>
          <w:numId w:val="33"/>
        </w:numPr>
        <w:spacing w:before="200" w:after="200" w:line="276" w:lineRule="auto"/>
        <w:jc w:val="both"/>
        <w:rPr>
          <w:rFonts w:ascii="Poppins" w:hAnsi="Poppins" w:cs="Poppins"/>
        </w:rPr>
      </w:pPr>
      <w:r w:rsidRPr="00A06B41">
        <w:rPr>
          <w:rFonts w:ascii="Poppins" w:hAnsi="Poppins" w:cs="Poppins"/>
          <w:b/>
          <w:bCs/>
          <w:highlight w:val="yellow"/>
        </w:rPr>
        <w:t>[New]</w:t>
      </w:r>
      <w:r w:rsidRPr="00A06B41">
        <w:rPr>
          <w:rFonts w:ascii="Poppins" w:hAnsi="Poppins" w:cs="Poppins"/>
        </w:rPr>
        <w:t xml:space="preserve"> Mild throat tightness</w:t>
      </w:r>
    </w:p>
    <w:p w14:paraId="01F89546" w14:textId="77777777" w:rsidR="000F3C1E" w:rsidRPr="002B49C0" w:rsidRDefault="000F3C1E" w:rsidP="000F3C1E">
      <w:pPr>
        <w:pStyle w:val="ListParagraph"/>
        <w:numPr>
          <w:ilvl w:val="0"/>
          <w:numId w:val="33"/>
        </w:numPr>
        <w:spacing w:before="200" w:after="200" w:line="276" w:lineRule="auto"/>
        <w:jc w:val="both"/>
        <w:rPr>
          <w:rFonts w:ascii="Poppins" w:hAnsi="Poppins" w:cs="Poppins"/>
        </w:rPr>
      </w:pPr>
      <w:r w:rsidRPr="002B49C0">
        <w:rPr>
          <w:rFonts w:ascii="Poppins" w:hAnsi="Poppins" w:cs="Poppins"/>
        </w:rPr>
        <w:t>Hives or itchy skin rash</w:t>
      </w:r>
    </w:p>
    <w:p w14:paraId="38835ECB" w14:textId="77777777" w:rsidR="000F3C1E" w:rsidRPr="002B49C0" w:rsidRDefault="000F3C1E" w:rsidP="000F3C1E">
      <w:pPr>
        <w:pStyle w:val="ListParagraph"/>
        <w:numPr>
          <w:ilvl w:val="0"/>
          <w:numId w:val="33"/>
        </w:numPr>
        <w:spacing w:before="200" w:after="200" w:line="276" w:lineRule="auto"/>
        <w:jc w:val="both"/>
        <w:rPr>
          <w:rFonts w:ascii="Poppins" w:hAnsi="Poppins" w:cs="Poppins"/>
        </w:rPr>
      </w:pPr>
      <w:r w:rsidRPr="002B49C0">
        <w:rPr>
          <w:rFonts w:ascii="Poppins" w:hAnsi="Poppins" w:cs="Poppins"/>
        </w:rPr>
        <w:t>Abdominal pain or vomiting</w:t>
      </w:r>
    </w:p>
    <w:p w14:paraId="22D86CB7" w14:textId="77777777" w:rsidR="000F3C1E" w:rsidRPr="002B49C0" w:rsidRDefault="000F3C1E" w:rsidP="000F3C1E">
      <w:pPr>
        <w:pStyle w:val="ListParagraph"/>
        <w:numPr>
          <w:ilvl w:val="0"/>
          <w:numId w:val="33"/>
        </w:numPr>
        <w:spacing w:before="200" w:after="200" w:line="276" w:lineRule="auto"/>
        <w:jc w:val="both"/>
        <w:rPr>
          <w:rFonts w:ascii="Poppins" w:hAnsi="Poppins" w:cs="Poppins"/>
        </w:rPr>
      </w:pPr>
      <w:r w:rsidRPr="002B49C0">
        <w:rPr>
          <w:rFonts w:ascii="Poppins" w:hAnsi="Poppins" w:cs="Poppins"/>
        </w:rPr>
        <w:t>Sudden change in behaviour</w:t>
      </w:r>
    </w:p>
    <w:p w14:paraId="25AB704E" w14:textId="2A8A2E2D" w:rsidR="000F3C1E" w:rsidRPr="002B49C0" w:rsidRDefault="000F3C1E" w:rsidP="000F3C1E">
      <w:pPr>
        <w:rPr>
          <w:rFonts w:ascii="Poppins" w:hAnsi="Poppins" w:cs="Poppins"/>
        </w:rPr>
      </w:pPr>
      <w:r w:rsidRPr="002B49C0">
        <w:rPr>
          <w:rFonts w:ascii="Poppins" w:hAnsi="Poppins" w:cs="Poppins"/>
        </w:rPr>
        <w:t>If any of the above symptoms occur in a pupil, the nearest adult will stay with the pupil and refer to their IHP to determine appropriate next steps.</w:t>
      </w:r>
    </w:p>
    <w:p w14:paraId="758DE8BF" w14:textId="48A99731" w:rsidR="000F3C1E" w:rsidRPr="002B49C0" w:rsidRDefault="000F3C1E" w:rsidP="000F3C1E">
      <w:pPr>
        <w:rPr>
          <w:rFonts w:ascii="Poppins" w:hAnsi="Poppins" w:cs="Poppins"/>
        </w:rPr>
      </w:pPr>
      <w:r w:rsidRPr="002B49C0">
        <w:rPr>
          <w:rFonts w:ascii="Poppins" w:hAnsi="Poppins" w:cs="Poppins"/>
        </w:rPr>
        <w:t xml:space="preserve">The pupil’s parents will be contacted immediately if a pupil suffers a mild to moderate allergic reaction, and if any medication has been administered. </w:t>
      </w:r>
    </w:p>
    <w:p w14:paraId="272CE5E0" w14:textId="4E72F290" w:rsidR="000F3C1E" w:rsidRPr="002B49C0" w:rsidRDefault="000F3C1E" w:rsidP="000F3C1E">
      <w:pPr>
        <w:rPr>
          <w:rFonts w:ascii="Poppins" w:hAnsi="Poppins" w:cs="Poppins"/>
        </w:rPr>
      </w:pPr>
      <w:r w:rsidRPr="002B49C0">
        <w:rPr>
          <w:rFonts w:ascii="Poppins" w:hAnsi="Poppins" w:cs="Poppins"/>
        </w:rPr>
        <w:t>For mild to moderate allergy symptoms, the pupil’s IHP will be followed and the pupil will be monitored closely to ensure the reaction does not progress into anaphylaxis.</w:t>
      </w:r>
    </w:p>
    <w:p w14:paraId="1E8419EB" w14:textId="3C678521" w:rsidR="000F3C1E" w:rsidRPr="002B49C0" w:rsidRDefault="000F3C1E" w:rsidP="000F3C1E">
      <w:pPr>
        <w:rPr>
          <w:rFonts w:ascii="Poppins" w:hAnsi="Poppins" w:cs="Poppins"/>
        </w:rPr>
      </w:pPr>
      <w:r w:rsidRPr="002B49C0">
        <w:rPr>
          <w:rFonts w:ascii="Poppins" w:hAnsi="Poppins" w:cs="Poppins"/>
        </w:rPr>
        <w:lastRenderedPageBreak/>
        <w:t>Should the reaction progress into anaphylaxis, the school will act in accordance with this policy. Where the pupil is required to go to the hospital, an ambulance will be called.</w:t>
      </w:r>
    </w:p>
    <w:p w14:paraId="32B8B57B" w14:textId="15221227" w:rsidR="00B75016" w:rsidRPr="00DD229D" w:rsidRDefault="00254315" w:rsidP="002F3841">
      <w:pPr>
        <w:pStyle w:val="Heading10"/>
        <w:numPr>
          <w:ilvl w:val="1"/>
          <w:numId w:val="7"/>
        </w:numPr>
        <w:ind w:left="360"/>
        <w:rPr>
          <w:rFonts w:ascii="Poppins" w:hAnsi="Poppins" w:cs="Poppins"/>
          <w:b/>
          <w:bCs/>
          <w:color w:val="auto"/>
          <w:sz w:val="28"/>
          <w:szCs w:val="28"/>
        </w:rPr>
      </w:pPr>
      <w:bookmarkStart w:id="37" w:name="_[Updated]_Managing_anaphylaxis"/>
      <w:bookmarkStart w:id="38" w:name="_Managing_anaphylaxis"/>
      <w:bookmarkEnd w:id="37"/>
      <w:bookmarkEnd w:id="38"/>
      <w:r w:rsidRPr="00A06B41">
        <w:rPr>
          <w:rFonts w:ascii="Poppins" w:hAnsi="Poppins" w:cs="Poppins"/>
          <w:b/>
          <w:bCs/>
          <w:color w:val="auto"/>
          <w:sz w:val="28"/>
          <w:szCs w:val="28"/>
          <w:highlight w:val="yellow"/>
        </w:rPr>
        <w:t>[Updated]</w:t>
      </w:r>
      <w:r>
        <w:rPr>
          <w:rFonts w:ascii="Poppins" w:hAnsi="Poppins" w:cs="Poppins"/>
          <w:b/>
          <w:bCs/>
          <w:color w:val="auto"/>
          <w:sz w:val="28"/>
          <w:szCs w:val="28"/>
        </w:rPr>
        <w:t xml:space="preserve"> </w:t>
      </w:r>
      <w:r w:rsidR="000F3C1E" w:rsidRPr="006B2C3B">
        <w:rPr>
          <w:rFonts w:ascii="Poppins" w:hAnsi="Poppins" w:cs="Poppins"/>
          <w:b/>
          <w:bCs/>
          <w:color w:val="auto"/>
          <w:sz w:val="28"/>
          <w:szCs w:val="28"/>
        </w:rPr>
        <w:t>Managing anaphylaxis</w:t>
      </w:r>
    </w:p>
    <w:p w14:paraId="78BDD5F4" w14:textId="4399F36A" w:rsidR="00BF218D" w:rsidRDefault="00BF218D" w:rsidP="000F3C1E">
      <w:pPr>
        <w:rPr>
          <w:rFonts w:ascii="Poppins" w:hAnsi="Poppins" w:cs="Poppins"/>
        </w:rPr>
      </w:pPr>
      <w:r w:rsidRPr="00A06B41">
        <w:rPr>
          <w:rFonts w:ascii="Poppins" w:hAnsi="Poppins" w:cs="Poppins"/>
          <w:b/>
          <w:bCs/>
          <w:highlight w:val="yellow"/>
        </w:rPr>
        <w:t>[New]</w:t>
      </w:r>
      <w:r w:rsidRPr="00A06B41">
        <w:rPr>
          <w:rFonts w:ascii="Poppins" w:hAnsi="Poppins" w:cs="Poppins"/>
        </w:rPr>
        <w:t xml:space="preserve"> All staff will be aware of the ‘ABC’ (Airway, Breathing, Circulation) principle when recognising anaphylaxis.</w:t>
      </w:r>
    </w:p>
    <w:p w14:paraId="1495F0AF" w14:textId="0ED2B3C9" w:rsidR="00A126E3" w:rsidRPr="00A06B41" w:rsidRDefault="00A126E3" w:rsidP="00A126E3">
      <w:pPr>
        <w:pStyle w:val="TNCBodyText"/>
        <w:rPr>
          <w:rFonts w:ascii="Poppins" w:hAnsi="Poppins" w:cs="Poppins"/>
          <w:sz w:val="24"/>
          <w:szCs w:val="24"/>
        </w:rPr>
      </w:pPr>
      <w:r w:rsidRPr="00A06B41">
        <w:rPr>
          <w:rFonts w:ascii="Poppins" w:hAnsi="Poppins" w:cs="Poppins"/>
          <w:b/>
          <w:bCs/>
          <w:sz w:val="24"/>
          <w:szCs w:val="24"/>
          <w:highlight w:val="yellow"/>
        </w:rPr>
        <w:t>[New]</w:t>
      </w:r>
      <w:r w:rsidRPr="00A06B41">
        <w:rPr>
          <w:rFonts w:ascii="Poppins" w:hAnsi="Poppins" w:cs="Poppins"/>
          <w:sz w:val="24"/>
          <w:szCs w:val="24"/>
        </w:rPr>
        <w:t xml:space="preserve"> Staff members will be able to recognise the following signs of anaphylaxis:</w:t>
      </w:r>
    </w:p>
    <w:p w14:paraId="573F1FA2" w14:textId="77777777" w:rsidR="00A126E3" w:rsidRPr="00A06B41" w:rsidRDefault="00A126E3" w:rsidP="00A126E3">
      <w:pPr>
        <w:pStyle w:val="TNCBodyText"/>
        <w:numPr>
          <w:ilvl w:val="0"/>
          <w:numId w:val="56"/>
        </w:numPr>
        <w:rPr>
          <w:rFonts w:ascii="Poppins" w:hAnsi="Poppins" w:cs="Poppins"/>
          <w:b/>
          <w:bCs/>
          <w:sz w:val="24"/>
          <w:szCs w:val="24"/>
        </w:rPr>
      </w:pPr>
      <w:r w:rsidRPr="00A06B41">
        <w:rPr>
          <w:rFonts w:ascii="Poppins" w:hAnsi="Poppins" w:cs="Poppins"/>
          <w:b/>
          <w:bCs/>
          <w:sz w:val="24"/>
          <w:szCs w:val="24"/>
        </w:rPr>
        <w:t>Airways:</w:t>
      </w:r>
    </w:p>
    <w:p w14:paraId="2BAD78EF" w14:textId="77777777" w:rsidR="00A126E3" w:rsidRPr="00A06B41" w:rsidRDefault="00A126E3" w:rsidP="00A126E3">
      <w:pPr>
        <w:pStyle w:val="TNCBodyText"/>
        <w:numPr>
          <w:ilvl w:val="1"/>
          <w:numId w:val="57"/>
        </w:numPr>
        <w:rPr>
          <w:rFonts w:ascii="Poppins" w:hAnsi="Poppins" w:cs="Poppins"/>
          <w:sz w:val="24"/>
          <w:szCs w:val="24"/>
        </w:rPr>
      </w:pPr>
      <w:r w:rsidRPr="00A06B41">
        <w:rPr>
          <w:rFonts w:ascii="Poppins" w:hAnsi="Poppins" w:cs="Poppins"/>
          <w:sz w:val="24"/>
          <w:szCs w:val="24"/>
        </w:rPr>
        <w:t>Tightening of the throat</w:t>
      </w:r>
    </w:p>
    <w:p w14:paraId="39053A59" w14:textId="77777777" w:rsidR="00A126E3" w:rsidRPr="00A06B41" w:rsidRDefault="00A126E3" w:rsidP="00A126E3">
      <w:pPr>
        <w:pStyle w:val="TNCBodyText"/>
        <w:numPr>
          <w:ilvl w:val="1"/>
          <w:numId w:val="57"/>
        </w:numPr>
        <w:rPr>
          <w:rFonts w:ascii="Poppins" w:hAnsi="Poppins" w:cs="Poppins"/>
          <w:sz w:val="24"/>
          <w:szCs w:val="24"/>
        </w:rPr>
      </w:pPr>
      <w:r w:rsidRPr="00A06B41">
        <w:rPr>
          <w:rFonts w:ascii="Poppins" w:hAnsi="Poppins" w:cs="Poppins"/>
          <w:sz w:val="24"/>
          <w:szCs w:val="24"/>
        </w:rPr>
        <w:t>Hoarse voice</w:t>
      </w:r>
    </w:p>
    <w:p w14:paraId="189C33CA" w14:textId="77777777" w:rsidR="00A126E3" w:rsidRPr="00A06B41" w:rsidRDefault="00A126E3" w:rsidP="00A126E3">
      <w:pPr>
        <w:pStyle w:val="TNCBodyText"/>
        <w:numPr>
          <w:ilvl w:val="1"/>
          <w:numId w:val="57"/>
        </w:numPr>
        <w:rPr>
          <w:rFonts w:ascii="Poppins" w:hAnsi="Poppins" w:cs="Poppins"/>
          <w:sz w:val="24"/>
          <w:szCs w:val="24"/>
        </w:rPr>
      </w:pPr>
      <w:r w:rsidRPr="00A06B41">
        <w:rPr>
          <w:rFonts w:ascii="Poppins" w:hAnsi="Poppins" w:cs="Poppins"/>
          <w:sz w:val="24"/>
          <w:szCs w:val="24"/>
        </w:rPr>
        <w:t>Difficulty swallowing</w:t>
      </w:r>
    </w:p>
    <w:p w14:paraId="3B7B7C7D" w14:textId="77777777" w:rsidR="00A126E3" w:rsidRPr="00A06B41" w:rsidRDefault="00A126E3" w:rsidP="00A126E3">
      <w:pPr>
        <w:pStyle w:val="TNCBodyText"/>
        <w:numPr>
          <w:ilvl w:val="1"/>
          <w:numId w:val="57"/>
        </w:numPr>
        <w:rPr>
          <w:rFonts w:ascii="Poppins" w:hAnsi="Poppins" w:cs="Poppins"/>
          <w:sz w:val="24"/>
          <w:szCs w:val="24"/>
        </w:rPr>
      </w:pPr>
      <w:r w:rsidRPr="00A06B41">
        <w:rPr>
          <w:rFonts w:ascii="Poppins" w:hAnsi="Poppins" w:cs="Poppins"/>
          <w:sz w:val="24"/>
          <w:szCs w:val="24"/>
        </w:rPr>
        <w:t>Swollen tongue</w:t>
      </w:r>
    </w:p>
    <w:p w14:paraId="0B63926B" w14:textId="77777777" w:rsidR="00A126E3" w:rsidRPr="00A06B41" w:rsidRDefault="00A126E3" w:rsidP="00A126E3">
      <w:pPr>
        <w:pStyle w:val="TNCBodyText"/>
        <w:numPr>
          <w:ilvl w:val="0"/>
          <w:numId w:val="56"/>
        </w:numPr>
        <w:rPr>
          <w:rFonts w:ascii="Poppins" w:hAnsi="Poppins" w:cs="Poppins"/>
          <w:b/>
          <w:bCs/>
          <w:sz w:val="24"/>
          <w:szCs w:val="24"/>
        </w:rPr>
      </w:pPr>
      <w:r w:rsidRPr="00A06B41">
        <w:rPr>
          <w:rFonts w:ascii="Poppins" w:hAnsi="Poppins" w:cs="Poppins"/>
          <w:b/>
          <w:bCs/>
          <w:sz w:val="24"/>
          <w:szCs w:val="24"/>
        </w:rPr>
        <w:t>Breathing:</w:t>
      </w:r>
    </w:p>
    <w:p w14:paraId="05F4BF88" w14:textId="77777777" w:rsidR="00A126E3" w:rsidRPr="00A06B41" w:rsidRDefault="00A126E3" w:rsidP="00A126E3">
      <w:pPr>
        <w:pStyle w:val="TNCBodyText"/>
        <w:numPr>
          <w:ilvl w:val="1"/>
          <w:numId w:val="58"/>
        </w:numPr>
        <w:rPr>
          <w:rFonts w:ascii="Poppins" w:hAnsi="Poppins" w:cs="Poppins"/>
          <w:sz w:val="24"/>
          <w:szCs w:val="24"/>
        </w:rPr>
      </w:pPr>
      <w:r w:rsidRPr="00A06B41">
        <w:rPr>
          <w:rFonts w:ascii="Poppins" w:hAnsi="Poppins" w:cs="Poppins"/>
          <w:sz w:val="24"/>
          <w:szCs w:val="24"/>
        </w:rPr>
        <w:t>Sudden wheezing</w:t>
      </w:r>
    </w:p>
    <w:p w14:paraId="196481C6" w14:textId="77777777" w:rsidR="00A126E3" w:rsidRPr="00A06B41" w:rsidRDefault="00A126E3" w:rsidP="00A126E3">
      <w:pPr>
        <w:pStyle w:val="TNCBodyText"/>
        <w:numPr>
          <w:ilvl w:val="1"/>
          <w:numId w:val="58"/>
        </w:numPr>
        <w:rPr>
          <w:rFonts w:ascii="Poppins" w:hAnsi="Poppins" w:cs="Poppins"/>
          <w:sz w:val="24"/>
          <w:szCs w:val="24"/>
        </w:rPr>
      </w:pPr>
      <w:r w:rsidRPr="00A06B41">
        <w:rPr>
          <w:rFonts w:ascii="Poppins" w:hAnsi="Poppins" w:cs="Poppins"/>
          <w:sz w:val="24"/>
          <w:szCs w:val="24"/>
        </w:rPr>
        <w:t>Difficult or noisy breathing</w:t>
      </w:r>
    </w:p>
    <w:p w14:paraId="3FD359B4" w14:textId="77777777" w:rsidR="00A126E3" w:rsidRPr="00A06B41" w:rsidRDefault="00A126E3" w:rsidP="00A126E3">
      <w:pPr>
        <w:pStyle w:val="TNCBodyText"/>
        <w:numPr>
          <w:ilvl w:val="1"/>
          <w:numId w:val="58"/>
        </w:numPr>
        <w:rPr>
          <w:rFonts w:ascii="Poppins" w:hAnsi="Poppins" w:cs="Poppins"/>
          <w:sz w:val="24"/>
          <w:szCs w:val="24"/>
        </w:rPr>
      </w:pPr>
      <w:r w:rsidRPr="00A06B41">
        <w:rPr>
          <w:rFonts w:ascii="Poppins" w:hAnsi="Poppins" w:cs="Poppins"/>
          <w:sz w:val="24"/>
          <w:szCs w:val="24"/>
        </w:rPr>
        <w:t>Persistent cough</w:t>
      </w:r>
    </w:p>
    <w:p w14:paraId="2A2520E3" w14:textId="77777777" w:rsidR="00A126E3" w:rsidRPr="00A06B41" w:rsidRDefault="00A126E3" w:rsidP="00A126E3">
      <w:pPr>
        <w:pStyle w:val="TNCBodyText"/>
        <w:numPr>
          <w:ilvl w:val="0"/>
          <w:numId w:val="56"/>
        </w:numPr>
        <w:rPr>
          <w:rFonts w:ascii="Poppins" w:hAnsi="Poppins" w:cs="Poppins"/>
          <w:b/>
          <w:bCs/>
          <w:sz w:val="24"/>
          <w:szCs w:val="24"/>
        </w:rPr>
      </w:pPr>
      <w:r w:rsidRPr="00A06B41">
        <w:rPr>
          <w:rFonts w:ascii="Poppins" w:hAnsi="Poppins" w:cs="Poppins"/>
          <w:b/>
          <w:bCs/>
          <w:sz w:val="24"/>
          <w:szCs w:val="24"/>
        </w:rPr>
        <w:t>Circulation:</w:t>
      </w:r>
    </w:p>
    <w:p w14:paraId="6D6B7DC7" w14:textId="77777777" w:rsidR="00A126E3" w:rsidRPr="00A06B41" w:rsidRDefault="00A126E3" w:rsidP="00A126E3">
      <w:pPr>
        <w:pStyle w:val="TNCBodyText"/>
        <w:numPr>
          <w:ilvl w:val="1"/>
          <w:numId w:val="59"/>
        </w:numPr>
        <w:rPr>
          <w:rFonts w:ascii="Poppins" w:hAnsi="Poppins" w:cs="Poppins"/>
          <w:sz w:val="24"/>
          <w:szCs w:val="24"/>
        </w:rPr>
      </w:pPr>
      <w:r w:rsidRPr="00A06B41">
        <w:rPr>
          <w:rFonts w:ascii="Poppins" w:hAnsi="Poppins" w:cs="Poppins"/>
          <w:sz w:val="24"/>
          <w:szCs w:val="24"/>
        </w:rPr>
        <w:t>Persistent dizziness</w:t>
      </w:r>
    </w:p>
    <w:p w14:paraId="4FC528EA" w14:textId="77777777" w:rsidR="00A126E3" w:rsidRPr="00A06B41" w:rsidRDefault="00A126E3" w:rsidP="00A126E3">
      <w:pPr>
        <w:pStyle w:val="TNCBodyText"/>
        <w:numPr>
          <w:ilvl w:val="1"/>
          <w:numId w:val="59"/>
        </w:numPr>
        <w:rPr>
          <w:rFonts w:ascii="Poppins" w:hAnsi="Poppins" w:cs="Poppins"/>
          <w:sz w:val="24"/>
          <w:szCs w:val="24"/>
        </w:rPr>
      </w:pPr>
      <w:r w:rsidRPr="00A06B41">
        <w:rPr>
          <w:rFonts w:ascii="Poppins" w:hAnsi="Poppins" w:cs="Poppins"/>
          <w:sz w:val="24"/>
          <w:szCs w:val="24"/>
        </w:rPr>
        <w:t>Pale or floppy</w:t>
      </w:r>
    </w:p>
    <w:p w14:paraId="59BF68F4" w14:textId="77777777" w:rsidR="00A126E3" w:rsidRPr="00A06B41" w:rsidRDefault="00A126E3" w:rsidP="00A126E3">
      <w:pPr>
        <w:pStyle w:val="TNCBodyText"/>
        <w:numPr>
          <w:ilvl w:val="1"/>
          <w:numId w:val="59"/>
        </w:numPr>
        <w:rPr>
          <w:rFonts w:ascii="Poppins" w:hAnsi="Poppins" w:cs="Poppins"/>
          <w:sz w:val="24"/>
          <w:szCs w:val="24"/>
        </w:rPr>
      </w:pPr>
      <w:r w:rsidRPr="00A06B41">
        <w:rPr>
          <w:rFonts w:ascii="Poppins" w:hAnsi="Poppins" w:cs="Poppins"/>
          <w:sz w:val="24"/>
          <w:szCs w:val="24"/>
        </w:rPr>
        <w:t>Suddenly sleepy</w:t>
      </w:r>
    </w:p>
    <w:p w14:paraId="447F00C9" w14:textId="3AC75BCD" w:rsidR="00A126E3" w:rsidRPr="00DD229D" w:rsidRDefault="00A126E3" w:rsidP="000F3C1E">
      <w:pPr>
        <w:pStyle w:val="TNCBodyText"/>
        <w:numPr>
          <w:ilvl w:val="1"/>
          <w:numId w:val="59"/>
        </w:numPr>
        <w:rPr>
          <w:rFonts w:ascii="Poppins" w:hAnsi="Poppins" w:cs="Poppins"/>
          <w:sz w:val="24"/>
          <w:szCs w:val="24"/>
        </w:rPr>
      </w:pPr>
      <w:r w:rsidRPr="00A06B41">
        <w:rPr>
          <w:rFonts w:ascii="Poppins" w:hAnsi="Poppins" w:cs="Poppins"/>
          <w:sz w:val="24"/>
          <w:szCs w:val="24"/>
        </w:rPr>
        <w:t>Collapse/unconscious</w:t>
      </w:r>
    </w:p>
    <w:p w14:paraId="511844F9" w14:textId="59A007FB" w:rsidR="00030158" w:rsidRPr="00030158" w:rsidRDefault="00030158" w:rsidP="00030158">
      <w:pPr>
        <w:rPr>
          <w:rFonts w:ascii="Poppins" w:hAnsi="Poppins" w:cs="Poppins"/>
        </w:rPr>
      </w:pPr>
      <w:r w:rsidRPr="00A06B41">
        <w:rPr>
          <w:rFonts w:ascii="Poppins" w:hAnsi="Poppins" w:cs="Poppins"/>
          <w:b/>
          <w:bCs/>
          <w:highlight w:val="yellow"/>
        </w:rPr>
        <w:lastRenderedPageBreak/>
        <w:t>[New]</w:t>
      </w:r>
      <w:r>
        <w:rPr>
          <w:rFonts w:ascii="Poppins" w:hAnsi="Poppins" w:cs="Poppins"/>
        </w:rPr>
        <w:t xml:space="preserve"> </w:t>
      </w:r>
      <w:r w:rsidRPr="00030158">
        <w:rPr>
          <w:rFonts w:ascii="Poppins" w:hAnsi="Poppins" w:cs="Poppins"/>
        </w:rPr>
        <w:t>If one or more of the signs above are present, the nearest trained staff member will follow the below procedure:</w:t>
      </w:r>
    </w:p>
    <w:p w14:paraId="2B1AF6B9" w14:textId="7EDED568" w:rsidR="00030158" w:rsidRPr="0030160B" w:rsidRDefault="00030158" w:rsidP="0030160B">
      <w:pPr>
        <w:pStyle w:val="ListParagraph"/>
        <w:numPr>
          <w:ilvl w:val="1"/>
          <w:numId w:val="66"/>
        </w:numPr>
        <w:rPr>
          <w:rFonts w:ascii="Poppins" w:hAnsi="Poppins" w:cs="Poppins"/>
        </w:rPr>
      </w:pPr>
      <w:r w:rsidRPr="0030160B">
        <w:rPr>
          <w:rFonts w:ascii="Poppins" w:hAnsi="Poppins" w:cs="Poppins"/>
        </w:rPr>
        <w:t>Lay the pupil flat with their legs raised. If breathing is difficult, allow them to sit upright.</w:t>
      </w:r>
    </w:p>
    <w:p w14:paraId="4477F11F" w14:textId="12963FD8" w:rsidR="00030158" w:rsidRPr="0030160B" w:rsidRDefault="00030158" w:rsidP="0030160B">
      <w:pPr>
        <w:pStyle w:val="ListParagraph"/>
        <w:numPr>
          <w:ilvl w:val="1"/>
          <w:numId w:val="66"/>
        </w:numPr>
        <w:rPr>
          <w:rFonts w:ascii="Poppins" w:hAnsi="Poppins" w:cs="Poppins"/>
        </w:rPr>
      </w:pPr>
      <w:r w:rsidRPr="0030160B">
        <w:rPr>
          <w:rFonts w:ascii="Poppins" w:hAnsi="Poppins" w:cs="Poppins"/>
        </w:rPr>
        <w:t>Administer an AAI without delay, using the pupil’s prescribed device or a spare device if necessary.</w:t>
      </w:r>
    </w:p>
    <w:p w14:paraId="10F403B3" w14:textId="6AA1F67E" w:rsidR="00030158" w:rsidRPr="002F1CCD" w:rsidRDefault="00030158" w:rsidP="002F1CCD">
      <w:pPr>
        <w:pStyle w:val="ListParagraph"/>
        <w:numPr>
          <w:ilvl w:val="1"/>
          <w:numId w:val="66"/>
        </w:numPr>
        <w:rPr>
          <w:rFonts w:ascii="Poppins" w:hAnsi="Poppins" w:cs="Poppins"/>
        </w:rPr>
      </w:pPr>
      <w:r w:rsidRPr="0030160B">
        <w:rPr>
          <w:rFonts w:ascii="Poppins" w:hAnsi="Poppins" w:cs="Poppins"/>
        </w:rPr>
        <w:t>Call 999 immediately and request an ambulance, stating that the person is experiencing anaphylaxis.</w:t>
      </w:r>
    </w:p>
    <w:p w14:paraId="56030AE9" w14:textId="57F40FC6" w:rsidR="001122D9" w:rsidRDefault="004846AB" w:rsidP="002F1CCD">
      <w:pPr>
        <w:pStyle w:val="TNCBodyText"/>
      </w:pPr>
      <w:r w:rsidRPr="005573A7">
        <w:rPr>
          <w:rFonts w:ascii="Poppins" w:hAnsi="Poppins" w:cs="Poppins"/>
          <w:b/>
          <w:bCs/>
          <w:sz w:val="24"/>
          <w:szCs w:val="24"/>
          <w:highlight w:val="yellow"/>
        </w:rPr>
        <w:t>[New]</w:t>
      </w:r>
      <w:r w:rsidRPr="005573A7">
        <w:rPr>
          <w:rFonts w:ascii="Poppins" w:hAnsi="Poppins" w:cs="Poppins"/>
          <w:sz w:val="24"/>
          <w:szCs w:val="24"/>
        </w:rPr>
        <w:t xml:space="preserve"> After administering an AAI device, the staff member(s) handling the situation will stay with the pupil until the ambulance arrives and will keep them lying down, even if the situation appears to be improving. They will then phone the pupil’s parent or emergency contact.</w:t>
      </w:r>
    </w:p>
    <w:p w14:paraId="34B72309" w14:textId="7F7957EE" w:rsidR="00561EDD" w:rsidRPr="001122D9" w:rsidRDefault="001122D9" w:rsidP="000F3C1E">
      <w:pPr>
        <w:rPr>
          <w:rFonts w:ascii="Poppins" w:hAnsi="Poppins" w:cs="Poppins"/>
        </w:rPr>
      </w:pPr>
      <w:r w:rsidRPr="005573A7">
        <w:rPr>
          <w:rFonts w:ascii="Poppins" w:hAnsi="Poppins" w:cs="Poppins"/>
          <w:b/>
          <w:bCs/>
          <w:highlight w:val="yellow"/>
        </w:rPr>
        <w:t>[New]</w:t>
      </w:r>
      <w:r w:rsidRPr="005573A7">
        <w:rPr>
          <w:rFonts w:ascii="Poppins" w:hAnsi="Poppins" w:cs="Poppins"/>
        </w:rPr>
        <w:t xml:space="preserve"> If there is no improvement after five minutes, an additional dose of adrenaline will be administered using a second device.</w:t>
      </w:r>
    </w:p>
    <w:p w14:paraId="764E0584" w14:textId="77777777" w:rsidR="00171E11" w:rsidRDefault="00561EDD" w:rsidP="000F3C1E">
      <w:pPr>
        <w:rPr>
          <w:rFonts w:ascii="Poppins" w:hAnsi="Poppins" w:cs="Poppins"/>
        </w:rPr>
      </w:pPr>
      <w:r w:rsidRPr="005573A7">
        <w:rPr>
          <w:rFonts w:ascii="Poppins" w:hAnsi="Poppins" w:cs="Poppins"/>
          <w:b/>
          <w:bCs/>
          <w:highlight w:val="yellow"/>
        </w:rPr>
        <w:t>[New]</w:t>
      </w:r>
      <w:r w:rsidRPr="005573A7">
        <w:rPr>
          <w:rFonts w:ascii="Poppins" w:hAnsi="Poppins" w:cs="Poppins"/>
        </w:rPr>
        <w:t xml:space="preserve"> CPR will be commenced at any time if there are no signs of life</w:t>
      </w:r>
    </w:p>
    <w:p w14:paraId="0F127AAC" w14:textId="6E336101" w:rsidR="000F3C1E" w:rsidRPr="00E81F41" w:rsidRDefault="000F3C1E" w:rsidP="000F3C1E">
      <w:pPr>
        <w:rPr>
          <w:rFonts w:ascii="Poppins" w:hAnsi="Poppins" w:cs="Poppins"/>
        </w:rPr>
      </w:pPr>
      <w:r w:rsidRPr="00E81F41">
        <w:rPr>
          <w:rFonts w:ascii="Poppins" w:hAnsi="Poppins" w:cs="Poppins"/>
        </w:rPr>
        <w:t>If necessary, other staff members may assist the designated staff members with administering AAIs.</w:t>
      </w:r>
    </w:p>
    <w:p w14:paraId="6278DE76" w14:textId="5D2838C4" w:rsidR="000F3C1E" w:rsidRPr="00E81F41" w:rsidRDefault="000F3C1E" w:rsidP="000F3C1E">
      <w:pPr>
        <w:rPr>
          <w:rFonts w:ascii="Poppins" w:hAnsi="Poppins" w:cs="Poppins"/>
        </w:rPr>
      </w:pPr>
      <w:r w:rsidRPr="00E81F41">
        <w:rPr>
          <w:rFonts w:ascii="Poppins" w:hAnsi="Poppins" w:cs="Poppins"/>
        </w:rPr>
        <w:t>The headteacher will be contacted immediately, as well as a suitably trained individual, such as a first aider.</w:t>
      </w:r>
    </w:p>
    <w:p w14:paraId="3FC1BD0B" w14:textId="20135530" w:rsidR="000F3C1E" w:rsidRPr="008A5E5C" w:rsidRDefault="000F3C1E" w:rsidP="000F3C1E">
      <w:pPr>
        <w:rPr>
          <w:rFonts w:ascii="Poppins" w:hAnsi="Poppins" w:cs="Poppins"/>
        </w:rPr>
      </w:pPr>
      <w:r w:rsidRPr="008A5E5C">
        <w:rPr>
          <w:rFonts w:ascii="Poppins" w:hAnsi="Poppins" w:cs="Poppins"/>
        </w:rPr>
        <w:t>If there is no improvement after five minutes, a further dose of adrenaline will be administered using another AAI, if available.</w:t>
      </w:r>
    </w:p>
    <w:p w14:paraId="5078FC1E" w14:textId="5B2031D3" w:rsidR="00CB4ABC" w:rsidRPr="005573A7" w:rsidRDefault="008A5E5C" w:rsidP="00CB4ABC">
      <w:pPr>
        <w:pStyle w:val="TNCBodyText"/>
        <w:rPr>
          <w:rFonts w:ascii="Poppins" w:hAnsi="Poppins" w:cs="Poppins"/>
          <w:sz w:val="24"/>
          <w:szCs w:val="24"/>
        </w:rPr>
      </w:pPr>
      <w:r w:rsidRPr="26A5034C">
        <w:rPr>
          <w:rFonts w:ascii="Poppins" w:hAnsi="Poppins" w:cs="Poppins"/>
          <w:b/>
          <w:bCs/>
          <w:sz w:val="24"/>
          <w:szCs w:val="24"/>
          <w:highlight w:val="yellow"/>
        </w:rPr>
        <w:t>[Updated]</w:t>
      </w:r>
      <w:r w:rsidRPr="26A5034C">
        <w:rPr>
          <w:rFonts w:ascii="Poppins" w:hAnsi="Poppins" w:cs="Poppins"/>
          <w:sz w:val="24"/>
          <w:szCs w:val="24"/>
        </w:rPr>
        <w:t xml:space="preserve"> </w:t>
      </w:r>
      <w:r w:rsidR="000F3C1E" w:rsidRPr="26A5034C">
        <w:rPr>
          <w:rFonts w:ascii="Poppins" w:hAnsi="Poppins" w:cs="Poppins"/>
          <w:sz w:val="24"/>
          <w:szCs w:val="24"/>
        </w:rPr>
        <w:t xml:space="preserve">In the event that a pupil without a prescribed AAI, or who has not been medically diagnosed as being at risk of anaphylaxis, suffers an allergic reaction, </w:t>
      </w:r>
      <w:r w:rsidR="00CB4ABC" w:rsidRPr="26A5034C">
        <w:rPr>
          <w:rFonts w:ascii="Poppins" w:hAnsi="Poppins" w:cs="Poppins"/>
          <w:sz w:val="24"/>
          <w:szCs w:val="24"/>
        </w:rPr>
        <w:t xml:space="preserve">the nearest trained member of staff will administer a spare AAI without delay if anaphylaxis is suspected. Emergency services will be contacted immediately after AAI administration. Staff will be made aware that the risks </w:t>
      </w:r>
      <w:r w:rsidR="00CB4ABC" w:rsidRPr="26A5034C">
        <w:rPr>
          <w:rFonts w:ascii="Poppins" w:hAnsi="Poppins" w:cs="Poppins"/>
          <w:sz w:val="24"/>
          <w:szCs w:val="24"/>
        </w:rPr>
        <w:lastRenderedPageBreak/>
        <w:t>associated with delaying adrenaline are greater than those associated with administering it unnecessarily.</w:t>
      </w:r>
    </w:p>
    <w:p w14:paraId="17FD72A2" w14:textId="4546D546" w:rsidR="000F3C1E" w:rsidRPr="002B49C0" w:rsidRDefault="000F3C1E" w:rsidP="000F3C1E">
      <w:pPr>
        <w:rPr>
          <w:rFonts w:ascii="Poppins" w:hAnsi="Poppins" w:cs="Poppins"/>
        </w:rPr>
      </w:pPr>
      <w:r w:rsidRPr="002B49C0">
        <w:rPr>
          <w:rFonts w:ascii="Poppins" w:hAnsi="Poppins" w:cs="Poppins"/>
        </w:rPr>
        <w:t>Upon arrival of the emergency services, the following information will be provided:</w:t>
      </w:r>
    </w:p>
    <w:p w14:paraId="712367EC" w14:textId="77777777" w:rsidR="000F3C1E" w:rsidRPr="002B49C0" w:rsidRDefault="000F3C1E" w:rsidP="000F3C1E">
      <w:pPr>
        <w:pStyle w:val="ListParagraph"/>
        <w:numPr>
          <w:ilvl w:val="0"/>
          <w:numId w:val="34"/>
        </w:numPr>
        <w:spacing w:before="200" w:after="200" w:line="276" w:lineRule="auto"/>
        <w:jc w:val="both"/>
        <w:rPr>
          <w:rFonts w:ascii="Poppins" w:hAnsi="Poppins" w:cs="Poppins"/>
        </w:rPr>
      </w:pPr>
      <w:r w:rsidRPr="002B49C0">
        <w:rPr>
          <w:rFonts w:ascii="Poppins" w:hAnsi="Poppins" w:cs="Poppins"/>
        </w:rPr>
        <w:t>Any known allergens the pupil has</w:t>
      </w:r>
    </w:p>
    <w:p w14:paraId="7656B5FA" w14:textId="77777777" w:rsidR="000F3C1E" w:rsidRPr="002B49C0" w:rsidRDefault="000F3C1E" w:rsidP="000F3C1E">
      <w:pPr>
        <w:pStyle w:val="ListParagraph"/>
        <w:numPr>
          <w:ilvl w:val="0"/>
          <w:numId w:val="34"/>
        </w:numPr>
        <w:spacing w:before="200" w:after="200" w:line="276" w:lineRule="auto"/>
        <w:jc w:val="both"/>
        <w:rPr>
          <w:rFonts w:ascii="Poppins" w:hAnsi="Poppins" w:cs="Poppins"/>
        </w:rPr>
      </w:pPr>
      <w:r w:rsidRPr="002B49C0">
        <w:rPr>
          <w:rFonts w:ascii="Poppins" w:hAnsi="Poppins" w:cs="Poppins"/>
        </w:rPr>
        <w:t>The possible causes of the reaction, e.g. certain food</w:t>
      </w:r>
    </w:p>
    <w:p w14:paraId="779031BA" w14:textId="77777777" w:rsidR="000F3C1E" w:rsidRPr="002B49C0" w:rsidRDefault="000F3C1E" w:rsidP="000F3C1E">
      <w:pPr>
        <w:pStyle w:val="ListParagraph"/>
        <w:numPr>
          <w:ilvl w:val="0"/>
          <w:numId w:val="34"/>
        </w:numPr>
        <w:spacing w:before="200" w:after="200" w:line="276" w:lineRule="auto"/>
        <w:jc w:val="both"/>
        <w:rPr>
          <w:rFonts w:ascii="Poppins" w:hAnsi="Poppins" w:cs="Poppins"/>
        </w:rPr>
      </w:pPr>
      <w:r w:rsidRPr="002B49C0">
        <w:rPr>
          <w:rFonts w:ascii="Poppins" w:hAnsi="Poppins" w:cs="Poppins"/>
        </w:rPr>
        <w:t>The time the AAI was administered – including the time of the second dose, if this was administered</w:t>
      </w:r>
    </w:p>
    <w:p w14:paraId="6ACF18B6" w14:textId="0F4BED2C" w:rsidR="000F3C1E" w:rsidRPr="002B49C0" w:rsidRDefault="000F3C1E" w:rsidP="000F3C1E">
      <w:pPr>
        <w:rPr>
          <w:rFonts w:ascii="Poppins" w:hAnsi="Poppins" w:cs="Poppins"/>
        </w:rPr>
      </w:pPr>
      <w:r w:rsidRPr="002B49C0">
        <w:rPr>
          <w:rFonts w:ascii="Poppins" w:hAnsi="Poppins" w:cs="Poppins"/>
        </w:rPr>
        <w:t>Any used AAIs will be given to paramedics.</w:t>
      </w:r>
    </w:p>
    <w:p w14:paraId="1C2B64A4" w14:textId="48BF28AD" w:rsidR="000F3C1E" w:rsidRPr="002B49C0" w:rsidRDefault="000F3C1E" w:rsidP="000F3C1E">
      <w:pPr>
        <w:rPr>
          <w:rFonts w:ascii="Poppins" w:hAnsi="Poppins" w:cs="Poppins"/>
        </w:rPr>
      </w:pPr>
      <w:r w:rsidRPr="002B49C0">
        <w:rPr>
          <w:rFonts w:ascii="Poppins" w:hAnsi="Poppins" w:cs="Poppins"/>
        </w:rPr>
        <w:t xml:space="preserve">Staff members will ensure that the pupil is given plenty of space, moving other pupils to a different room where necessary. </w:t>
      </w:r>
    </w:p>
    <w:p w14:paraId="4756283A" w14:textId="6717B13D" w:rsidR="000F3C1E" w:rsidRPr="002B49C0" w:rsidRDefault="000F3C1E" w:rsidP="000F3C1E">
      <w:pPr>
        <w:rPr>
          <w:rFonts w:ascii="Poppins" w:hAnsi="Poppins" w:cs="Poppins"/>
        </w:rPr>
      </w:pPr>
      <w:r w:rsidRPr="002B49C0">
        <w:rPr>
          <w:rFonts w:ascii="Poppins" w:hAnsi="Poppins" w:cs="Poppins"/>
        </w:rPr>
        <w:t xml:space="preserve">Staff members will remain calm, ensuring that the pupil feels comfortable and is appropriately supported. </w:t>
      </w:r>
    </w:p>
    <w:p w14:paraId="19C93089" w14:textId="0212A7B2" w:rsidR="000F3C1E" w:rsidRPr="002B49C0" w:rsidRDefault="000F3C1E" w:rsidP="000F3C1E">
      <w:pPr>
        <w:rPr>
          <w:rFonts w:ascii="Poppins" w:hAnsi="Poppins" w:cs="Poppins"/>
        </w:rPr>
      </w:pPr>
      <w:r w:rsidRPr="002B49C0">
        <w:rPr>
          <w:rFonts w:ascii="Poppins" w:hAnsi="Poppins" w:cs="Poppins"/>
        </w:rPr>
        <w:t xml:space="preserve">A member of staff will accompany the pupil to hospital in the absence of their parents. </w:t>
      </w:r>
    </w:p>
    <w:p w14:paraId="338C421F" w14:textId="12D59A03" w:rsidR="00C62975" w:rsidRDefault="000F3C1E" w:rsidP="006565D1">
      <w:pPr>
        <w:rPr>
          <w:rFonts w:ascii="Poppins" w:hAnsi="Poppins" w:cs="Poppins"/>
        </w:rPr>
      </w:pPr>
      <w:r w:rsidRPr="002B49C0">
        <w:rPr>
          <w:rFonts w:ascii="Poppins" w:hAnsi="Poppins" w:cs="Poppins"/>
        </w:rPr>
        <w:t xml:space="preserve">If a pupil is taken to hospital by car, </w:t>
      </w:r>
      <w:r w:rsidRPr="002B49C0">
        <w:rPr>
          <w:rFonts w:ascii="Poppins" w:hAnsi="Poppins" w:cs="Poppins"/>
          <w:bCs/>
        </w:rPr>
        <w:t>two</w:t>
      </w:r>
      <w:r w:rsidRPr="002B49C0">
        <w:rPr>
          <w:rFonts w:ascii="Poppins" w:hAnsi="Poppins" w:cs="Poppins"/>
        </w:rPr>
        <w:t xml:space="preserve"> members of staff will accompany them. </w:t>
      </w:r>
    </w:p>
    <w:p w14:paraId="206729CD" w14:textId="6DF6F25F" w:rsidR="00B00882" w:rsidRPr="00B00882" w:rsidRDefault="00B00882" w:rsidP="006565D1">
      <w:pPr>
        <w:rPr>
          <w:rFonts w:ascii="Poppins" w:hAnsi="Poppins" w:cs="Poppins"/>
          <w:strike/>
        </w:rPr>
      </w:pPr>
      <w:r w:rsidRPr="002C1F95">
        <w:rPr>
          <w:rFonts w:ascii="Poppins" w:hAnsi="Poppins" w:cs="Poppins"/>
          <w:color w:val="000000"/>
        </w:rPr>
        <w:t>The School will maintain an up-to-date register of pupils prescribed adrenaline auto-injectors (AAIs) on Arbor, which is accessible to all relevant staff. Staff should familiarise themselves with the pupils in their care who are at risk of anaphylaxis. In an emergency, treatment must not be delayed while checking registers or records.</w:t>
      </w:r>
    </w:p>
    <w:p w14:paraId="4752E6A6" w14:textId="7FFD90AB" w:rsidR="00994179" w:rsidRDefault="000F3C1E" w:rsidP="000F3C1E">
      <w:pPr>
        <w:rPr>
          <w:rFonts w:ascii="Poppins" w:hAnsi="Poppins" w:cs="Poppins"/>
        </w:rPr>
      </w:pPr>
      <w:r w:rsidRPr="002B49C0">
        <w:rPr>
          <w:rFonts w:ascii="Poppins" w:hAnsi="Poppins" w:cs="Poppins"/>
        </w:rPr>
        <w:t xml:space="preserve">Following the occurrence of an allergic reaction, the SLT, in conjunction with the school nurse, will review the adequacy of the school’s response and will consider the need for any additional support, training or other corrective action. </w:t>
      </w:r>
    </w:p>
    <w:p w14:paraId="61010AA6" w14:textId="65DA85FB" w:rsidR="00994179" w:rsidRPr="000034BC" w:rsidRDefault="007E7816" w:rsidP="00611647">
      <w:pPr>
        <w:pStyle w:val="Heading10"/>
        <w:numPr>
          <w:ilvl w:val="0"/>
          <w:numId w:val="63"/>
        </w:numPr>
        <w:ind w:left="360"/>
        <w:rPr>
          <w:rFonts w:ascii="Poppins" w:hAnsi="Poppins" w:cs="Poppins"/>
          <w:b/>
          <w:bCs/>
          <w:color w:val="auto"/>
          <w:sz w:val="28"/>
          <w:szCs w:val="28"/>
        </w:rPr>
      </w:pPr>
      <w:bookmarkStart w:id="39" w:name="_[New]_Wellbeing_of"/>
      <w:bookmarkEnd w:id="39"/>
      <w:r w:rsidRPr="000034BC">
        <w:rPr>
          <w:rFonts w:ascii="Poppins" w:hAnsi="Poppins" w:cs="Poppins"/>
          <w:b/>
          <w:bCs/>
          <w:color w:val="auto"/>
          <w:sz w:val="28"/>
          <w:szCs w:val="28"/>
          <w:highlight w:val="yellow"/>
        </w:rPr>
        <w:lastRenderedPageBreak/>
        <w:t>[New]</w:t>
      </w:r>
      <w:r w:rsidRPr="000034BC">
        <w:rPr>
          <w:rFonts w:ascii="Poppins" w:hAnsi="Poppins" w:cs="Poppins"/>
          <w:b/>
          <w:bCs/>
          <w:color w:val="auto"/>
          <w:sz w:val="28"/>
          <w:szCs w:val="28"/>
        </w:rPr>
        <w:t xml:space="preserve"> Wellbeing of pupils with allergies</w:t>
      </w:r>
    </w:p>
    <w:p w14:paraId="2AC9B754" w14:textId="77777777" w:rsidR="00F60807" w:rsidRPr="00F60807" w:rsidRDefault="00F60807" w:rsidP="00611647">
      <w:pPr>
        <w:pStyle w:val="TNCBodyText"/>
        <w:rPr>
          <w:rFonts w:ascii="Poppins" w:hAnsi="Poppins" w:cs="Poppins"/>
          <w:sz w:val="24"/>
          <w:szCs w:val="24"/>
        </w:rPr>
      </w:pPr>
      <w:r w:rsidRPr="00F60807">
        <w:rPr>
          <w:rFonts w:ascii="Poppins" w:hAnsi="Poppins" w:cs="Poppins"/>
          <w:sz w:val="24"/>
          <w:szCs w:val="24"/>
        </w:rPr>
        <w:t>The school recognises that allergies can have a significant impact on a pupil’s emotional wellbeing, confidence and sense of safety. Some pupils with allergies may experience anxiety because of the risk of exposure to allergens and the possibility of anaphylaxis. This may be further affected by related conditions such as asthma or eczema.</w:t>
      </w:r>
    </w:p>
    <w:p w14:paraId="178AD93A" w14:textId="77777777" w:rsidR="00F60807" w:rsidRPr="00F60807" w:rsidRDefault="00F60807" w:rsidP="00F60807">
      <w:pPr>
        <w:pStyle w:val="TNCBodyText"/>
        <w:rPr>
          <w:rFonts w:ascii="Poppins" w:hAnsi="Poppins" w:cs="Poppins"/>
          <w:sz w:val="24"/>
          <w:szCs w:val="24"/>
        </w:rPr>
      </w:pPr>
      <w:r w:rsidRPr="00F60807">
        <w:rPr>
          <w:rFonts w:ascii="Poppins" w:hAnsi="Poppins" w:cs="Poppins"/>
          <w:sz w:val="24"/>
          <w:szCs w:val="24"/>
        </w:rPr>
        <w:t>The school will take active steps to support the wellbeing of pupils with allergies by providing reassurance that reasonable measures are being taken to reduce the risk of allergen exposure and that robust emergency arrangements are in place.</w:t>
      </w:r>
    </w:p>
    <w:p w14:paraId="44BC3307" w14:textId="77777777" w:rsidR="00F60807" w:rsidRPr="00F60807" w:rsidRDefault="00F60807" w:rsidP="00F60807">
      <w:pPr>
        <w:pStyle w:val="TNCBodyText"/>
        <w:rPr>
          <w:rFonts w:ascii="Poppins" w:hAnsi="Poppins" w:cs="Poppins"/>
          <w:sz w:val="24"/>
          <w:szCs w:val="24"/>
        </w:rPr>
      </w:pPr>
      <w:r w:rsidRPr="00F60807">
        <w:rPr>
          <w:rFonts w:ascii="Poppins" w:hAnsi="Poppins" w:cs="Poppins"/>
          <w:sz w:val="24"/>
          <w:szCs w:val="24"/>
        </w:rPr>
        <w:t>The school will promote a culture of awareness, inclusion and respect in relation to allergies. This will include regular communication with pupils, parents and staff so that the school community understands the risks associated with allergies and the importance of following control measures.</w:t>
      </w:r>
    </w:p>
    <w:p w14:paraId="02FE6CC9" w14:textId="77777777" w:rsidR="00F60807" w:rsidRPr="00F60807" w:rsidRDefault="00F60807" w:rsidP="00F60807">
      <w:pPr>
        <w:pStyle w:val="TNCBodyText"/>
        <w:rPr>
          <w:rFonts w:ascii="Poppins" w:hAnsi="Poppins" w:cs="Poppins"/>
          <w:sz w:val="24"/>
          <w:szCs w:val="24"/>
        </w:rPr>
      </w:pPr>
      <w:r w:rsidRPr="00F60807">
        <w:rPr>
          <w:rFonts w:ascii="Poppins" w:hAnsi="Poppins" w:cs="Poppins"/>
          <w:sz w:val="24"/>
          <w:szCs w:val="24"/>
        </w:rPr>
        <w:t>The school will take appropriate steps to prevent bullying, teasing or social exclusion related to allergies, dietary needs, medication or medical conditions. Any concerns of this nature will be addressed promptly in line with the school’s Behaviour Policy and Anti-bullying Policy.</w:t>
      </w:r>
    </w:p>
    <w:p w14:paraId="75A01B4E" w14:textId="77777777" w:rsidR="00F60807" w:rsidRPr="00F60807" w:rsidRDefault="00F60807" w:rsidP="00F60807">
      <w:pPr>
        <w:pStyle w:val="TNCBodyText"/>
        <w:rPr>
          <w:rFonts w:ascii="Poppins" w:hAnsi="Poppins" w:cs="Poppins"/>
          <w:sz w:val="24"/>
          <w:szCs w:val="24"/>
        </w:rPr>
      </w:pPr>
      <w:r w:rsidRPr="00F60807">
        <w:rPr>
          <w:rFonts w:ascii="Poppins" w:hAnsi="Poppins" w:cs="Poppins"/>
          <w:sz w:val="24"/>
          <w:szCs w:val="24"/>
        </w:rPr>
        <w:t>To support pupils with allergies, the school will:</w:t>
      </w:r>
    </w:p>
    <w:p w14:paraId="1A4479B3" w14:textId="77777777" w:rsidR="00F60807" w:rsidRPr="00F60807" w:rsidRDefault="00F60807" w:rsidP="00F60807">
      <w:pPr>
        <w:pStyle w:val="TNCBodyText"/>
        <w:numPr>
          <w:ilvl w:val="0"/>
          <w:numId w:val="61"/>
        </w:numPr>
        <w:rPr>
          <w:rFonts w:ascii="Poppins" w:hAnsi="Poppins" w:cs="Poppins"/>
          <w:sz w:val="24"/>
          <w:szCs w:val="24"/>
        </w:rPr>
      </w:pPr>
      <w:r w:rsidRPr="00F60807">
        <w:rPr>
          <w:rFonts w:ascii="Poppins" w:hAnsi="Poppins" w:cs="Poppins"/>
          <w:sz w:val="24"/>
          <w:szCs w:val="24"/>
        </w:rPr>
        <w:t>Provide proactive support for new pupils with known allergies as they join the school</w:t>
      </w:r>
    </w:p>
    <w:p w14:paraId="4FFD83E5" w14:textId="77777777" w:rsidR="00F60807" w:rsidRPr="00F60807" w:rsidRDefault="00F60807" w:rsidP="00F60807">
      <w:pPr>
        <w:pStyle w:val="TNCBodyText"/>
        <w:numPr>
          <w:ilvl w:val="0"/>
          <w:numId w:val="61"/>
        </w:numPr>
        <w:rPr>
          <w:rFonts w:ascii="Poppins" w:hAnsi="Poppins" w:cs="Poppins"/>
          <w:sz w:val="24"/>
          <w:szCs w:val="24"/>
        </w:rPr>
      </w:pPr>
      <w:r w:rsidRPr="00F60807">
        <w:rPr>
          <w:rFonts w:ascii="Poppins" w:hAnsi="Poppins" w:cs="Poppins"/>
          <w:sz w:val="24"/>
          <w:szCs w:val="24"/>
        </w:rPr>
        <w:t>Explain to pupils and parents the arrangements the school will put in place to support safety and inclusion.</w:t>
      </w:r>
    </w:p>
    <w:p w14:paraId="4BB9C70D" w14:textId="77777777" w:rsidR="00F60807" w:rsidRPr="00F60807" w:rsidRDefault="00F60807" w:rsidP="00F60807">
      <w:pPr>
        <w:pStyle w:val="TNCBodyText"/>
        <w:numPr>
          <w:ilvl w:val="0"/>
          <w:numId w:val="61"/>
        </w:numPr>
        <w:rPr>
          <w:rFonts w:ascii="Poppins" w:hAnsi="Poppins" w:cs="Poppins"/>
          <w:sz w:val="24"/>
          <w:szCs w:val="24"/>
        </w:rPr>
      </w:pPr>
      <w:r w:rsidRPr="00F60807">
        <w:rPr>
          <w:rFonts w:ascii="Poppins" w:hAnsi="Poppins" w:cs="Poppins"/>
          <w:sz w:val="24"/>
          <w:szCs w:val="24"/>
        </w:rPr>
        <w:t>Offer opportunities, where appropriate, for pupils with allergies and their families to become familiar with the dining environment and key staff.</w:t>
      </w:r>
    </w:p>
    <w:p w14:paraId="311615EA" w14:textId="77777777" w:rsidR="00F60807" w:rsidRPr="00F60807" w:rsidRDefault="00F60807" w:rsidP="00F60807">
      <w:pPr>
        <w:pStyle w:val="TNCBodyText"/>
        <w:numPr>
          <w:ilvl w:val="0"/>
          <w:numId w:val="61"/>
        </w:numPr>
        <w:rPr>
          <w:rFonts w:ascii="Poppins" w:hAnsi="Poppins" w:cs="Poppins"/>
          <w:sz w:val="24"/>
          <w:szCs w:val="24"/>
        </w:rPr>
      </w:pPr>
      <w:r w:rsidRPr="00F60807">
        <w:rPr>
          <w:rFonts w:ascii="Poppins" w:hAnsi="Poppins" w:cs="Poppins"/>
          <w:sz w:val="24"/>
          <w:szCs w:val="24"/>
        </w:rPr>
        <w:lastRenderedPageBreak/>
        <w:t>Identify appropriate staff members who can act as a point of contact for pupils with allergies and their parents.</w:t>
      </w:r>
    </w:p>
    <w:p w14:paraId="375383D5" w14:textId="77777777" w:rsidR="00F60807" w:rsidRPr="00F60807" w:rsidRDefault="00F60807" w:rsidP="00F60807">
      <w:pPr>
        <w:pStyle w:val="TNCBodyText"/>
        <w:numPr>
          <w:ilvl w:val="0"/>
          <w:numId w:val="61"/>
        </w:numPr>
        <w:rPr>
          <w:rFonts w:ascii="Poppins" w:hAnsi="Poppins" w:cs="Poppins"/>
          <w:sz w:val="24"/>
          <w:szCs w:val="24"/>
        </w:rPr>
      </w:pPr>
      <w:r w:rsidRPr="00F60807">
        <w:rPr>
          <w:rFonts w:ascii="Poppins" w:hAnsi="Poppins" w:cs="Poppins"/>
          <w:sz w:val="24"/>
          <w:szCs w:val="24"/>
        </w:rPr>
        <w:t>Encourage pupils with allergies, where appropriate, to share concerns and contribute to discussions about how they can be supported safely in school.</w:t>
      </w:r>
    </w:p>
    <w:p w14:paraId="32D1F68B" w14:textId="137DD07B" w:rsidR="00F60807" w:rsidRPr="00DD229D" w:rsidRDefault="00F60807" w:rsidP="00DD229D">
      <w:pPr>
        <w:pStyle w:val="TNCBodyText"/>
        <w:rPr>
          <w:rFonts w:ascii="Poppins" w:hAnsi="Poppins" w:cs="Poppins"/>
          <w:sz w:val="24"/>
          <w:szCs w:val="24"/>
        </w:rPr>
      </w:pPr>
      <w:r w:rsidRPr="00F60807">
        <w:rPr>
          <w:rFonts w:ascii="Poppins" w:hAnsi="Poppins" w:cs="Poppins"/>
          <w:sz w:val="24"/>
          <w:szCs w:val="24"/>
        </w:rPr>
        <w:t>The school will, where appropriate, involve pupils with allergies and their parents in the development and review of support arrangements. The school will also consider feedback from staff and, where relevant, from other members of the school community in order to improve practice.</w:t>
      </w:r>
    </w:p>
    <w:p w14:paraId="4B2B4498" w14:textId="1D5E8A0E" w:rsidR="000F3C1E" w:rsidRPr="00BC6BC3" w:rsidRDefault="007B5072" w:rsidP="007B5072">
      <w:pPr>
        <w:pStyle w:val="Heading10"/>
        <w:rPr>
          <w:rFonts w:ascii="Poppins" w:hAnsi="Poppins" w:cs="Poppins"/>
          <w:b/>
          <w:bCs/>
          <w:color w:val="auto"/>
          <w:sz w:val="28"/>
          <w:szCs w:val="28"/>
        </w:rPr>
      </w:pPr>
      <w:bookmarkStart w:id="40" w:name="_Parent_Pack"/>
      <w:bookmarkEnd w:id="40"/>
      <w:r>
        <w:rPr>
          <w:rFonts w:ascii="Poppins" w:hAnsi="Poppins" w:cs="Poppins"/>
          <w:b/>
          <w:bCs/>
          <w:color w:val="auto"/>
          <w:sz w:val="28"/>
          <w:szCs w:val="28"/>
        </w:rPr>
        <w:t xml:space="preserve">a. </w:t>
      </w:r>
      <w:r w:rsidR="000F3C1E" w:rsidRPr="00BC6BC3">
        <w:rPr>
          <w:rFonts w:ascii="Poppins" w:hAnsi="Poppins" w:cs="Poppins"/>
          <w:b/>
          <w:bCs/>
          <w:color w:val="auto"/>
          <w:sz w:val="28"/>
          <w:szCs w:val="28"/>
        </w:rPr>
        <w:t>Parent Pack</w:t>
      </w:r>
    </w:p>
    <w:p w14:paraId="735ACEE3" w14:textId="391EFDFC" w:rsidR="000F3C1E" w:rsidRPr="002B49C0" w:rsidRDefault="000F3C1E" w:rsidP="007B5072">
      <w:pPr>
        <w:jc w:val="both"/>
        <w:rPr>
          <w:rFonts w:ascii="Poppins" w:hAnsi="Poppins" w:cs="Poppins"/>
          <w:lang w:eastAsia="en-GB"/>
        </w:rPr>
      </w:pPr>
      <w:r w:rsidRPr="002B49C0">
        <w:rPr>
          <w:rFonts w:ascii="Poppins" w:hAnsi="Poppins" w:cs="Poppins"/>
          <w:lang w:eastAsia="en-GB"/>
        </w:rPr>
        <w:t>We want to ensure that all children can enjoy a meal in school with their friends at lunchtime.</w:t>
      </w:r>
    </w:p>
    <w:p w14:paraId="4032721D" w14:textId="3A2BE32F" w:rsidR="000F3C1E" w:rsidRPr="0077436F" w:rsidRDefault="000F3C1E" w:rsidP="000F3C1E">
      <w:pPr>
        <w:jc w:val="both"/>
        <w:rPr>
          <w:rFonts w:ascii="Poppins" w:hAnsi="Poppins" w:cs="Poppins"/>
          <w:lang w:eastAsia="en-GB"/>
        </w:rPr>
      </w:pPr>
      <w:r w:rsidRPr="26A5034C">
        <w:rPr>
          <w:rFonts w:ascii="Poppins" w:hAnsi="Poppins" w:cs="Poppins"/>
          <w:lang w:eastAsia="en-GB"/>
        </w:rPr>
        <w:t xml:space="preserve">To ensure that your child is catered for safely each day, school need to collect some essential information about your child’s requirements.  Once we have that information, </w:t>
      </w:r>
      <w:r w:rsidR="002D7FF5" w:rsidRPr="00961A52">
        <w:rPr>
          <w:rFonts w:ascii="Poppins" w:hAnsi="Poppins" w:cs="Poppins"/>
          <w:lang w:eastAsia="en-GB"/>
        </w:rPr>
        <w:t xml:space="preserve">where </w:t>
      </w:r>
      <w:r w:rsidR="000B4CBB" w:rsidRPr="00961A52">
        <w:rPr>
          <w:rFonts w:ascii="Poppins" w:hAnsi="Poppins" w:cs="Poppins"/>
          <w:lang w:eastAsia="en-GB"/>
        </w:rPr>
        <w:t xml:space="preserve">appropriate </w:t>
      </w:r>
      <w:r w:rsidRPr="00961A52">
        <w:rPr>
          <w:rFonts w:ascii="Poppins" w:hAnsi="Poppins" w:cs="Poppins"/>
          <w:lang w:eastAsia="en-GB"/>
        </w:rPr>
        <w:t xml:space="preserve">a meeting will be held with you, your child, class teacher and the school </w:t>
      </w:r>
      <w:r w:rsidR="0077436F" w:rsidRPr="00961A52">
        <w:rPr>
          <w:rFonts w:ascii="Poppins" w:hAnsi="Poppins" w:cs="Poppins"/>
          <w:lang w:eastAsia="en-GB"/>
        </w:rPr>
        <w:t>catering team.</w:t>
      </w:r>
    </w:p>
    <w:p w14:paraId="2FD6F435" w14:textId="22654AB6" w:rsidR="000F3C1E" w:rsidRPr="002B49C0" w:rsidRDefault="000F3C1E" w:rsidP="006565D1">
      <w:pPr>
        <w:jc w:val="both"/>
        <w:rPr>
          <w:rFonts w:ascii="Poppins" w:hAnsi="Poppins" w:cs="Poppins"/>
        </w:rPr>
      </w:pPr>
      <w:r w:rsidRPr="26A5034C">
        <w:rPr>
          <w:rFonts w:ascii="Poppins" w:hAnsi="Poppins" w:cs="Poppins"/>
          <w:lang w:eastAsia="en-GB"/>
        </w:rPr>
        <w:t>This will be an opportunity to go through the school menu and pick what your child would like to eat each day.  The cook will have their recipe file and will be able to check the ingredients to ensure each item is suitable.  If the meal isn’t suitable we will try to adapt the recipe for your child, however in some instances this may not possible.  If this is the case we would then look to offer a jacket potato or sandwich option to ensure there is something available every day.</w:t>
      </w:r>
    </w:p>
    <w:p w14:paraId="51BBAAA7" w14:textId="261555A6" w:rsidR="000F3C1E" w:rsidRPr="002B49C0" w:rsidRDefault="000F3C1E" w:rsidP="000F3C1E">
      <w:pPr>
        <w:rPr>
          <w:rFonts w:ascii="Poppins" w:hAnsi="Poppins" w:cs="Poppins"/>
        </w:rPr>
      </w:pPr>
      <w:r w:rsidRPr="002B49C0">
        <w:rPr>
          <w:rFonts w:ascii="Poppins" w:hAnsi="Poppins" w:cs="Poppins"/>
        </w:rPr>
        <w:t xml:space="preserve">Parents are required to complete a parent pack to provide the school with all essential information. The form must be returned to the school as soon as possible along with a recent photo of the child and a medical note from the child’s doctor or dietician. </w:t>
      </w:r>
    </w:p>
    <w:p w14:paraId="295B801A" w14:textId="109A7599" w:rsidR="000F3C1E" w:rsidRPr="002B49C0" w:rsidRDefault="001E745D" w:rsidP="000F3C1E">
      <w:pPr>
        <w:rPr>
          <w:rFonts w:ascii="Poppins" w:hAnsi="Poppins" w:cs="Poppins"/>
        </w:rPr>
      </w:pPr>
      <w:r w:rsidRPr="00961A52">
        <w:rPr>
          <w:rFonts w:ascii="Poppins" w:hAnsi="Poppins" w:cs="Poppins"/>
        </w:rPr>
        <w:lastRenderedPageBreak/>
        <w:t xml:space="preserve">We strongly recommend </w:t>
      </w:r>
      <w:r w:rsidR="007C6A54" w:rsidRPr="00961A52">
        <w:rPr>
          <w:rFonts w:ascii="Poppins" w:hAnsi="Poppins" w:cs="Poppins"/>
        </w:rPr>
        <w:t>that parents supply a medical note, i</w:t>
      </w:r>
      <w:r w:rsidR="000F3C1E" w:rsidRPr="00961A52">
        <w:rPr>
          <w:rFonts w:ascii="Poppins" w:hAnsi="Poppins" w:cs="Poppins"/>
        </w:rPr>
        <w:t xml:space="preserve">f we </w:t>
      </w:r>
      <w:r w:rsidR="000F3C1E" w:rsidRPr="00961A52">
        <w:rPr>
          <w:rFonts w:ascii="Poppins" w:hAnsi="Poppins" w:cs="Poppins"/>
          <w:b/>
          <w:bCs/>
        </w:rPr>
        <w:t>do not</w:t>
      </w:r>
      <w:r w:rsidR="000F3C1E" w:rsidRPr="00961A52">
        <w:rPr>
          <w:rFonts w:ascii="Poppins" w:hAnsi="Poppins" w:cs="Poppins"/>
        </w:rPr>
        <w:t xml:space="preserve"> receive a medical note </w:t>
      </w:r>
      <w:r w:rsidR="007C6A54" w:rsidRPr="00961A52">
        <w:rPr>
          <w:rFonts w:ascii="Poppins" w:hAnsi="Poppins" w:cs="Poppins"/>
        </w:rPr>
        <w:t xml:space="preserve">then that could result in the school </w:t>
      </w:r>
      <w:r w:rsidR="00B26F82" w:rsidRPr="00961A52">
        <w:rPr>
          <w:rFonts w:ascii="Poppins" w:hAnsi="Poppins" w:cs="Poppins"/>
        </w:rPr>
        <w:t xml:space="preserve">not being able </w:t>
      </w:r>
      <w:r w:rsidR="000F3C1E" w:rsidRPr="00961A52">
        <w:rPr>
          <w:rFonts w:ascii="Poppins" w:hAnsi="Poppins" w:cs="Poppins"/>
        </w:rPr>
        <w:t>to provide an adapted menu</w:t>
      </w:r>
      <w:r w:rsidR="00B26F82" w:rsidRPr="00961A52">
        <w:rPr>
          <w:rFonts w:ascii="Poppins" w:hAnsi="Poppins" w:cs="Poppins"/>
        </w:rPr>
        <w:t>, this decision would be at the Headteachers discretion.</w:t>
      </w:r>
    </w:p>
    <w:p w14:paraId="717FF4F7" w14:textId="34F357F2" w:rsidR="000F3C1E" w:rsidRPr="002B49C0" w:rsidRDefault="000F3C1E" w:rsidP="000F3C1E">
      <w:pPr>
        <w:rPr>
          <w:rFonts w:ascii="Poppins" w:hAnsi="Poppins" w:cs="Poppins"/>
        </w:rPr>
      </w:pPr>
      <w:r w:rsidRPr="002B49C0">
        <w:rPr>
          <w:rFonts w:ascii="Poppins" w:hAnsi="Poppins" w:cs="Poppins"/>
        </w:rPr>
        <w:t xml:space="preserve">From the time the parent informs the school of an allergen until a menu is agreed with the catering provider, the child </w:t>
      </w:r>
      <w:r w:rsidRPr="002B49C0">
        <w:rPr>
          <w:rFonts w:ascii="Poppins" w:hAnsi="Poppins" w:cs="Poppins"/>
          <w:b/>
          <w:bCs/>
        </w:rPr>
        <w:t>must</w:t>
      </w:r>
      <w:r w:rsidRPr="002B49C0">
        <w:rPr>
          <w:rFonts w:ascii="Poppins" w:hAnsi="Poppins" w:cs="Poppins"/>
        </w:rPr>
        <w:t xml:space="preserve"> bring a packed lunch from home.</w:t>
      </w:r>
    </w:p>
    <w:p w14:paraId="5E281185" w14:textId="63B11459" w:rsidR="00D11FAB" w:rsidRPr="00404F37" w:rsidRDefault="000F3C1E" w:rsidP="00404F37">
      <w:pPr>
        <w:rPr>
          <w:rFonts w:ascii="Poppins" w:hAnsi="Poppins" w:cs="Poppins"/>
        </w:rPr>
      </w:pPr>
      <w:r w:rsidRPr="002B49C0">
        <w:rPr>
          <w:rFonts w:ascii="Poppins" w:hAnsi="Poppins" w:cs="Poppins"/>
        </w:rPr>
        <w:t xml:space="preserve">Any changes to a child’s allergy must be reported to the school as soon as possible. </w:t>
      </w:r>
      <w:bookmarkStart w:id="41" w:name="_Background"/>
      <w:bookmarkStart w:id="42" w:name="_Key_Information_–"/>
      <w:bookmarkEnd w:id="41"/>
      <w:bookmarkEnd w:id="42"/>
    </w:p>
    <w:p w14:paraId="7C21C158" w14:textId="6B20C8BA" w:rsidR="000F3C1E" w:rsidRPr="00E639CA" w:rsidRDefault="00BC6BC3" w:rsidP="00611647">
      <w:pPr>
        <w:pStyle w:val="Heading10"/>
        <w:numPr>
          <w:ilvl w:val="0"/>
          <w:numId w:val="65"/>
        </w:numPr>
        <w:rPr>
          <w:rFonts w:ascii="Poppins" w:hAnsi="Poppins" w:cs="Poppins"/>
          <w:b/>
          <w:bCs/>
          <w:color w:val="auto"/>
          <w:sz w:val="28"/>
          <w:szCs w:val="28"/>
        </w:rPr>
      </w:pPr>
      <w:bookmarkStart w:id="43" w:name="_[Updated]_Key_Information"/>
      <w:bookmarkEnd w:id="43"/>
      <w:r w:rsidRPr="00BC6BC3">
        <w:rPr>
          <w:rFonts w:ascii="Poppins" w:hAnsi="Poppins" w:cs="Poppins"/>
          <w:b/>
          <w:bCs/>
          <w:color w:val="auto"/>
          <w:sz w:val="28"/>
          <w:szCs w:val="28"/>
          <w:highlight w:val="yellow"/>
        </w:rPr>
        <w:t>[Updated]</w:t>
      </w:r>
      <w:r>
        <w:rPr>
          <w:rFonts w:ascii="Poppins" w:hAnsi="Poppins" w:cs="Poppins"/>
          <w:b/>
          <w:bCs/>
          <w:color w:val="auto"/>
          <w:sz w:val="28"/>
          <w:szCs w:val="28"/>
        </w:rPr>
        <w:t xml:space="preserve"> </w:t>
      </w:r>
      <w:r w:rsidR="000F3C1E" w:rsidRPr="00BC6BC3">
        <w:rPr>
          <w:rFonts w:ascii="Poppins" w:hAnsi="Poppins" w:cs="Poppins"/>
          <w:b/>
          <w:bCs/>
          <w:color w:val="auto"/>
          <w:sz w:val="28"/>
          <w:szCs w:val="28"/>
        </w:rPr>
        <w:t>Key Information – Allergen and Anaphylaxis Policy</w:t>
      </w:r>
    </w:p>
    <w:p w14:paraId="345BC945" w14:textId="77777777" w:rsidR="000F3C1E" w:rsidRPr="002B49C0" w:rsidRDefault="000F3C1E" w:rsidP="000F3C1E">
      <w:pPr>
        <w:rPr>
          <w:rFonts w:ascii="Poppins" w:hAnsi="Poppins" w:cs="Poppins"/>
          <w:b/>
        </w:rPr>
      </w:pPr>
      <w:r w:rsidRPr="002B49C0">
        <w:rPr>
          <w:rFonts w:ascii="Poppins" w:hAnsi="Poppins" w:cs="Poppins"/>
          <w:b/>
        </w:rPr>
        <w:t>Adrenaline auto-injectors (AAIs)</w:t>
      </w:r>
    </w:p>
    <w:p w14:paraId="4AF3E66C" w14:textId="758B89D2" w:rsidR="000F3C1E" w:rsidRPr="002B49C0" w:rsidRDefault="000F3C1E" w:rsidP="000F3C1E">
      <w:pPr>
        <w:rPr>
          <w:rFonts w:ascii="Poppins" w:hAnsi="Poppins" w:cs="Poppins"/>
        </w:rPr>
      </w:pPr>
      <w:r w:rsidRPr="002B49C0">
        <w:rPr>
          <w:rFonts w:ascii="Poppins" w:hAnsi="Poppins" w:cs="Poppins"/>
        </w:rPr>
        <w:t>Pupils who have prescribed AAI devices, and are over the age of seven, are able to keep their device in their possession.</w:t>
      </w:r>
    </w:p>
    <w:p w14:paraId="1C699AE8" w14:textId="4E6A7469" w:rsidR="00651B2E" w:rsidRDefault="00651B2E" w:rsidP="000F3C1E">
      <w:pPr>
        <w:rPr>
          <w:rFonts w:ascii="Poppins" w:hAnsi="Poppins" w:cs="Poppins"/>
        </w:rPr>
      </w:pPr>
      <w:r w:rsidRPr="00961A52">
        <w:rPr>
          <w:rFonts w:ascii="Poppins" w:hAnsi="Poppins" w:cs="Poppins"/>
          <w:color w:val="000000"/>
          <w:shd w:val="clear" w:color="auto" w:fill="FFFFFF"/>
        </w:rPr>
        <w:t>Prescribed AAI devices must remain with the child and be readily accessible at all times. Devices should be stored in the designated classroom emergency medication box or bag, which must accompany the child whenever they leave the classroom, including during break times, school trips, visits and other off-site activities.</w:t>
      </w:r>
    </w:p>
    <w:p w14:paraId="2975D606" w14:textId="40ABDDD2" w:rsidR="00203254" w:rsidRDefault="000F3C1E" w:rsidP="000F3C1E">
      <w:pPr>
        <w:rPr>
          <w:rFonts w:ascii="Poppins" w:hAnsi="Poppins" w:cs="Poppins"/>
        </w:rPr>
      </w:pPr>
      <w:r w:rsidRPr="002B49C0">
        <w:rPr>
          <w:rFonts w:ascii="Poppins" w:hAnsi="Poppins" w:cs="Poppins"/>
        </w:rPr>
        <w:t xml:space="preserve">Spare AAIs are not located more than </w:t>
      </w:r>
      <w:r w:rsidRPr="002B49C0">
        <w:rPr>
          <w:rFonts w:ascii="Poppins" w:hAnsi="Poppins" w:cs="Poppins"/>
          <w:b/>
          <w:color w:val="FFD006"/>
          <w:u w:val="single"/>
        </w:rPr>
        <w:t>five</w:t>
      </w:r>
      <w:r w:rsidRPr="002B49C0">
        <w:rPr>
          <w:rFonts w:ascii="Poppins" w:hAnsi="Poppins" w:cs="Poppins"/>
        </w:rPr>
        <w:t xml:space="preserve"> minutes away from where they may be required. </w:t>
      </w:r>
    </w:p>
    <w:p w14:paraId="5BF20349" w14:textId="00370CCE" w:rsidR="000F3C1E" w:rsidRPr="002B49C0" w:rsidRDefault="000F3C1E" w:rsidP="000F3C1E">
      <w:pPr>
        <w:rPr>
          <w:rFonts w:ascii="Poppins" w:hAnsi="Poppins" w:cs="Poppins"/>
        </w:rPr>
      </w:pPr>
      <w:r w:rsidRPr="002B49C0">
        <w:rPr>
          <w:rFonts w:ascii="Poppins" w:hAnsi="Poppins" w:cs="Poppins"/>
        </w:rPr>
        <w:t>The emergency anaphylaxis kit(s) can be found at the following locations:</w:t>
      </w:r>
    </w:p>
    <w:p w14:paraId="6E74E687" w14:textId="5F8E6F81" w:rsidR="000F3C1E" w:rsidRPr="00E639CA" w:rsidRDefault="00E639CA" w:rsidP="000F3C1E">
      <w:pPr>
        <w:rPr>
          <w:rFonts w:ascii="Poppins" w:hAnsi="Poppins" w:cs="Poppins"/>
          <w:b/>
          <w:color w:val="FF0000"/>
          <w:u w:val="single"/>
        </w:rPr>
      </w:pPr>
      <w:r w:rsidRPr="00E639CA">
        <w:rPr>
          <w:rFonts w:ascii="Poppins" w:hAnsi="Poppins" w:cs="Poppins"/>
          <w:b/>
          <w:color w:val="FF0000"/>
          <w:u w:val="single"/>
        </w:rPr>
        <w:t>Safeguarding / Anna's Office</w:t>
      </w:r>
    </w:p>
    <w:p w14:paraId="047496EE" w14:textId="368FBE31" w:rsidR="000F3C1E" w:rsidRPr="002B49C0" w:rsidRDefault="000F3C1E" w:rsidP="000F3C1E">
      <w:pPr>
        <w:rPr>
          <w:rFonts w:ascii="Poppins" w:hAnsi="Poppins" w:cs="Poppins"/>
        </w:rPr>
      </w:pPr>
      <w:r w:rsidRPr="002B49C0">
        <w:rPr>
          <w:rFonts w:ascii="Poppins" w:hAnsi="Poppins" w:cs="Poppins"/>
        </w:rPr>
        <w:t>The following staff members are responsible for maintaining the emergency anaphylaxis kit(s):</w:t>
      </w:r>
    </w:p>
    <w:p w14:paraId="07CEE48F" w14:textId="36B66FBC" w:rsidR="000F3C1E" w:rsidRPr="00E639CA" w:rsidRDefault="00E639CA" w:rsidP="000F3C1E">
      <w:pPr>
        <w:rPr>
          <w:rFonts w:ascii="Poppins" w:hAnsi="Poppins" w:cs="Poppins"/>
          <w:b/>
          <w:color w:val="FF0000"/>
          <w:u w:val="single"/>
        </w:rPr>
      </w:pPr>
      <w:r w:rsidRPr="00E639CA">
        <w:rPr>
          <w:rFonts w:ascii="Poppins" w:hAnsi="Poppins" w:cs="Poppins"/>
          <w:b/>
          <w:color w:val="FF0000"/>
          <w:u w:val="single"/>
        </w:rPr>
        <w:t>Emma Evans</w:t>
      </w:r>
    </w:p>
    <w:p w14:paraId="070B861A" w14:textId="77777777" w:rsidR="00404F37" w:rsidRDefault="00404F37" w:rsidP="000F3C1E">
      <w:pPr>
        <w:rPr>
          <w:rFonts w:ascii="Poppins" w:hAnsi="Poppins" w:cs="Poppins"/>
          <w:b/>
          <w:color w:val="FFD006"/>
          <w:u w:val="single"/>
        </w:rPr>
      </w:pPr>
    </w:p>
    <w:p w14:paraId="7471EBEE" w14:textId="3029F6AC" w:rsidR="000F3C1E" w:rsidRPr="002B49C0" w:rsidRDefault="00B5531E" w:rsidP="000F3C1E">
      <w:pPr>
        <w:rPr>
          <w:rFonts w:ascii="Poppins" w:hAnsi="Poppins" w:cs="Poppins"/>
        </w:rPr>
      </w:pPr>
      <w:r w:rsidRPr="00D435B4">
        <w:rPr>
          <w:rFonts w:ascii="Poppins" w:hAnsi="Poppins" w:cs="Poppins"/>
          <w:b/>
          <w:bCs/>
          <w:highlight w:val="yellow"/>
        </w:rPr>
        <w:t>[Updated]</w:t>
      </w:r>
      <w:r>
        <w:rPr>
          <w:rFonts w:ascii="Poppins" w:hAnsi="Poppins" w:cs="Poppins"/>
        </w:rPr>
        <w:t xml:space="preserve"> </w:t>
      </w:r>
      <w:r w:rsidR="000F3C1E" w:rsidRPr="002B49C0">
        <w:rPr>
          <w:rFonts w:ascii="Poppins" w:hAnsi="Poppins" w:cs="Poppins"/>
        </w:rPr>
        <w:t xml:space="preserve">The above staff members conduct </w:t>
      </w:r>
      <w:proofErr w:type="spellStart"/>
      <w:proofErr w:type="gramStart"/>
      <w:r w:rsidR="000F3C1E" w:rsidRPr="002B49C0">
        <w:rPr>
          <w:rFonts w:ascii="Poppins" w:hAnsi="Poppins" w:cs="Poppins"/>
        </w:rPr>
        <w:t>a</w:t>
      </w:r>
      <w:proofErr w:type="spellEnd"/>
      <w:proofErr w:type="gramEnd"/>
      <w:r w:rsidR="000F3C1E" w:rsidRPr="002B49C0">
        <w:rPr>
          <w:rFonts w:ascii="Poppins" w:hAnsi="Poppins" w:cs="Poppins"/>
        </w:rPr>
        <w:t xml:space="preserve"> </w:t>
      </w:r>
      <w:r w:rsidRPr="00E639CA">
        <w:rPr>
          <w:rFonts w:ascii="Poppins" w:hAnsi="Poppins" w:cs="Poppins"/>
          <w:b/>
          <w:color w:val="FF0000"/>
          <w:u w:val="single"/>
        </w:rPr>
        <w:t xml:space="preserve">ad-hoc and termly </w:t>
      </w:r>
      <w:r w:rsidR="000F3C1E" w:rsidRPr="002B49C0">
        <w:rPr>
          <w:rFonts w:ascii="Poppins" w:hAnsi="Poppins" w:cs="Poppins"/>
        </w:rPr>
        <w:t>check</w:t>
      </w:r>
      <w:r>
        <w:rPr>
          <w:rFonts w:ascii="Poppins" w:hAnsi="Poppins" w:cs="Poppins"/>
        </w:rPr>
        <w:t>s</w:t>
      </w:r>
      <w:r w:rsidR="000F3C1E" w:rsidRPr="002B49C0">
        <w:rPr>
          <w:rFonts w:ascii="Poppins" w:hAnsi="Poppins" w:cs="Poppins"/>
        </w:rPr>
        <w:t xml:space="preserve"> of the emergency anaphylaxis kit(s) to ensure that:</w:t>
      </w:r>
    </w:p>
    <w:p w14:paraId="51751098" w14:textId="7A92C490" w:rsidR="000F3C1E" w:rsidRDefault="00B5531E" w:rsidP="000F3C1E">
      <w:pPr>
        <w:pStyle w:val="ListParagraph"/>
        <w:numPr>
          <w:ilvl w:val="0"/>
          <w:numId w:val="10"/>
        </w:numPr>
        <w:spacing w:after="200" w:line="276" w:lineRule="auto"/>
        <w:rPr>
          <w:rFonts w:ascii="Poppins" w:hAnsi="Poppins" w:cs="Poppins"/>
        </w:rPr>
      </w:pPr>
      <w:r w:rsidRPr="00D435B4">
        <w:rPr>
          <w:rFonts w:ascii="Poppins" w:hAnsi="Poppins" w:cs="Poppins"/>
          <w:b/>
          <w:bCs/>
          <w:highlight w:val="yellow"/>
        </w:rPr>
        <w:t>[Updated]</w:t>
      </w:r>
      <w:r>
        <w:rPr>
          <w:rFonts w:ascii="Poppins" w:hAnsi="Poppins" w:cs="Poppins"/>
        </w:rPr>
        <w:t xml:space="preserve"> </w:t>
      </w:r>
      <w:r w:rsidR="000F3C1E" w:rsidRPr="002B49C0">
        <w:rPr>
          <w:rFonts w:ascii="Poppins" w:hAnsi="Poppins" w:cs="Poppins"/>
        </w:rPr>
        <w:t xml:space="preserve">Spare AAI devices </w:t>
      </w:r>
      <w:r w:rsidR="00D435B4" w:rsidRPr="00D435B4">
        <w:rPr>
          <w:rFonts w:ascii="Poppins" w:hAnsi="Poppins" w:cs="Poppins"/>
        </w:rPr>
        <w:t>and salbutamol inhalers</w:t>
      </w:r>
      <w:r w:rsidR="00D435B4">
        <w:t xml:space="preserve"> </w:t>
      </w:r>
      <w:r w:rsidR="000F3C1E" w:rsidRPr="002B49C0">
        <w:rPr>
          <w:rFonts w:ascii="Poppins" w:hAnsi="Poppins" w:cs="Poppins"/>
        </w:rPr>
        <w:t xml:space="preserve">are present and have not expired. </w:t>
      </w:r>
    </w:p>
    <w:p w14:paraId="734CFF64" w14:textId="234BB100" w:rsidR="00AC6B82" w:rsidRPr="00AC6B82" w:rsidRDefault="00AC6B82" w:rsidP="000F3C1E">
      <w:pPr>
        <w:pStyle w:val="ListParagraph"/>
        <w:numPr>
          <w:ilvl w:val="0"/>
          <w:numId w:val="10"/>
        </w:numPr>
        <w:spacing w:after="200" w:line="276" w:lineRule="auto"/>
        <w:rPr>
          <w:rFonts w:ascii="Poppins" w:hAnsi="Poppins" w:cs="Poppins"/>
        </w:rPr>
      </w:pPr>
      <w:r w:rsidRPr="00AC6B82">
        <w:rPr>
          <w:rFonts w:ascii="Poppins" w:hAnsi="Poppins" w:cs="Poppins"/>
          <w:b/>
          <w:bCs/>
          <w:highlight w:val="yellow"/>
        </w:rPr>
        <w:t>[Updated]</w:t>
      </w:r>
      <w:r w:rsidRPr="00AC6B82">
        <w:rPr>
          <w:rFonts w:ascii="Poppins" w:hAnsi="Poppins" w:cs="Poppins"/>
        </w:rPr>
        <w:t xml:space="preserve"> Spare AAI devices are replaced when they are used.</w:t>
      </w:r>
    </w:p>
    <w:p w14:paraId="4C98376E" w14:textId="4E63ABE2" w:rsidR="00203254" w:rsidRDefault="000F3C1E" w:rsidP="0038559F">
      <w:pPr>
        <w:rPr>
          <w:rFonts w:ascii="Poppins" w:hAnsi="Poppins" w:cs="Poppins"/>
          <w:b/>
        </w:rPr>
      </w:pPr>
      <w:r w:rsidRPr="002B49C0">
        <w:rPr>
          <w:rFonts w:ascii="Poppins" w:hAnsi="Poppins" w:cs="Poppins"/>
        </w:rPr>
        <w:t xml:space="preserve">The following staff member is responsible for overseeing the protocol for the use of spare AAIs, its monitoring and implementation, and for maintaining the </w:t>
      </w:r>
      <w:r w:rsidRPr="00E639CA">
        <w:rPr>
          <w:rFonts w:ascii="Poppins" w:hAnsi="Poppins" w:cs="Poppins"/>
          <w:b/>
          <w:color w:val="FF0000"/>
          <w:u w:val="single"/>
        </w:rPr>
        <w:t>Register of AAIs</w:t>
      </w:r>
      <w:r w:rsidRPr="00E639CA">
        <w:rPr>
          <w:rFonts w:ascii="Poppins" w:hAnsi="Poppins" w:cs="Poppins"/>
          <w:color w:val="FF0000"/>
        </w:rPr>
        <w:t xml:space="preserve">: </w:t>
      </w:r>
      <w:r w:rsidR="00E639CA" w:rsidRPr="00E639CA">
        <w:rPr>
          <w:rFonts w:ascii="Poppins" w:hAnsi="Poppins" w:cs="Poppins"/>
          <w:b/>
          <w:color w:val="FF0000"/>
          <w:u w:val="single"/>
        </w:rPr>
        <w:t>Emma Evans</w:t>
      </w:r>
    </w:p>
    <w:p w14:paraId="52A56954" w14:textId="25F1E984" w:rsidR="000F3C1E" w:rsidRPr="00E87F11" w:rsidRDefault="000F3C1E" w:rsidP="000F3C1E">
      <w:pPr>
        <w:jc w:val="both"/>
        <w:rPr>
          <w:rFonts w:ascii="Poppins" w:hAnsi="Poppins" w:cs="Poppins"/>
          <w:b/>
        </w:rPr>
      </w:pPr>
      <w:r w:rsidRPr="002B49C0">
        <w:rPr>
          <w:rFonts w:ascii="Poppins" w:hAnsi="Poppins" w:cs="Poppins"/>
          <w:b/>
        </w:rPr>
        <w:t>Access to Spare AAIs</w:t>
      </w:r>
    </w:p>
    <w:p w14:paraId="1498C782" w14:textId="4F6ED5EA" w:rsidR="000F3C1E" w:rsidRPr="002B49C0" w:rsidRDefault="00E639CA" w:rsidP="000F3C1E">
      <w:pPr>
        <w:rPr>
          <w:rFonts w:ascii="Poppins" w:hAnsi="Poppins" w:cs="Poppins"/>
        </w:rPr>
      </w:pPr>
      <w:r>
        <w:rPr>
          <w:rFonts w:ascii="Poppins" w:hAnsi="Poppins" w:cs="Poppins"/>
          <w:b/>
          <w:color w:val="FF0000"/>
          <w:u w:val="single"/>
        </w:rPr>
        <w:t>Emma Evans</w:t>
      </w:r>
      <w:r w:rsidR="000F3C1E" w:rsidRPr="00E639CA">
        <w:rPr>
          <w:rFonts w:ascii="Poppins" w:hAnsi="Poppins" w:cs="Poppins"/>
          <w:color w:val="FF0000"/>
        </w:rPr>
        <w:t xml:space="preserve"> </w:t>
      </w:r>
      <w:r w:rsidR="000F3C1E" w:rsidRPr="002B49C0">
        <w:rPr>
          <w:rFonts w:ascii="Poppins" w:hAnsi="Poppins" w:cs="Poppins"/>
        </w:rPr>
        <w:t xml:space="preserve">checks the register is up-to-date on an </w:t>
      </w:r>
      <w:r w:rsidR="000F3C1E" w:rsidRPr="00E639CA">
        <w:rPr>
          <w:rFonts w:ascii="Poppins" w:hAnsi="Poppins" w:cs="Poppins"/>
          <w:b/>
          <w:color w:val="FF0000"/>
          <w:u w:val="single"/>
        </w:rPr>
        <w:t>annual</w:t>
      </w:r>
      <w:r w:rsidR="000F3C1E" w:rsidRPr="00E639CA">
        <w:rPr>
          <w:rFonts w:ascii="Poppins" w:hAnsi="Poppins" w:cs="Poppins"/>
          <w:color w:val="FF0000"/>
        </w:rPr>
        <w:t xml:space="preserve"> </w:t>
      </w:r>
      <w:r w:rsidR="000F3C1E" w:rsidRPr="002B49C0">
        <w:rPr>
          <w:rFonts w:ascii="Poppins" w:hAnsi="Poppins" w:cs="Poppins"/>
        </w:rPr>
        <w:t xml:space="preserve">basis. </w:t>
      </w:r>
    </w:p>
    <w:p w14:paraId="2D88B4AF" w14:textId="13BBCED1" w:rsidR="000F3C1E" w:rsidRPr="002B49C0" w:rsidRDefault="00E639CA" w:rsidP="000F3C1E">
      <w:pPr>
        <w:rPr>
          <w:rFonts w:ascii="Poppins" w:hAnsi="Poppins" w:cs="Poppins"/>
        </w:rPr>
      </w:pPr>
      <w:r w:rsidRPr="00E639CA">
        <w:rPr>
          <w:rFonts w:ascii="Poppins" w:hAnsi="Poppins" w:cs="Poppins"/>
          <w:b/>
          <w:color w:val="FF0000"/>
          <w:u w:val="single"/>
        </w:rPr>
        <w:t xml:space="preserve">Emma Evans </w:t>
      </w:r>
      <w:r w:rsidR="000F3C1E" w:rsidRPr="002B49C0">
        <w:rPr>
          <w:rFonts w:ascii="Poppins" w:hAnsi="Poppins" w:cs="Poppins"/>
        </w:rPr>
        <w:t>will also update the register relevant to any changes in consent or a pupil’s requirements.</w:t>
      </w:r>
    </w:p>
    <w:p w14:paraId="3BADCDF6" w14:textId="15855C69" w:rsidR="000F3C1E" w:rsidRPr="002B49C0" w:rsidRDefault="000F3C1E" w:rsidP="00E87F11">
      <w:pPr>
        <w:rPr>
          <w:rFonts w:ascii="Poppins" w:hAnsi="Poppins" w:cs="Poppins"/>
        </w:rPr>
      </w:pPr>
      <w:r w:rsidRPr="002B49C0">
        <w:rPr>
          <w:rFonts w:ascii="Poppins" w:hAnsi="Poppins" w:cs="Poppins"/>
        </w:rPr>
        <w:t xml:space="preserve">Copies of the register are held in </w:t>
      </w:r>
      <w:r w:rsidRPr="009F19F5">
        <w:rPr>
          <w:rFonts w:ascii="Poppins" w:hAnsi="Poppins" w:cs="Poppins"/>
          <w:b/>
          <w:color w:val="FF0000"/>
          <w:u w:val="single"/>
        </w:rPr>
        <w:t>each classroom</w:t>
      </w:r>
      <w:r w:rsidRPr="002B49C0">
        <w:rPr>
          <w:rFonts w:ascii="Poppins" w:hAnsi="Poppins" w:cs="Poppins"/>
        </w:rPr>
        <w:t>, which are accessible to all staff members.</w:t>
      </w:r>
    </w:p>
    <w:p w14:paraId="15C31F20" w14:textId="77777777" w:rsidR="000F3C1E" w:rsidRPr="002B49C0" w:rsidRDefault="000F3C1E" w:rsidP="000F3C1E">
      <w:pPr>
        <w:rPr>
          <w:rFonts w:ascii="Poppins" w:hAnsi="Poppins" w:cs="Poppins"/>
          <w:b/>
        </w:rPr>
      </w:pPr>
      <w:r w:rsidRPr="002B49C0">
        <w:rPr>
          <w:rFonts w:ascii="Poppins" w:hAnsi="Poppins" w:cs="Poppins"/>
          <w:b/>
        </w:rPr>
        <w:t xml:space="preserve">Medical attention and required support </w:t>
      </w:r>
    </w:p>
    <w:p w14:paraId="5081386A" w14:textId="0D28D723" w:rsidR="000F3C1E" w:rsidRPr="002B49C0" w:rsidRDefault="009F19F5" w:rsidP="000F3C1E">
      <w:pPr>
        <w:rPr>
          <w:rFonts w:ascii="Poppins" w:hAnsi="Poppins" w:cs="Poppins"/>
        </w:rPr>
      </w:pPr>
      <w:r w:rsidRPr="009F19F5">
        <w:rPr>
          <w:rFonts w:ascii="Poppins" w:hAnsi="Poppins" w:cs="Poppins"/>
          <w:color w:val="FF0000"/>
        </w:rPr>
        <w:t xml:space="preserve">Emma Evans </w:t>
      </w:r>
      <w:r w:rsidR="000F3C1E" w:rsidRPr="002B49C0">
        <w:rPr>
          <w:rFonts w:ascii="Poppins" w:hAnsi="Poppins" w:cs="Poppins"/>
        </w:rPr>
        <w:t>is responsible for working alongside relevant staff members and parents in order to develop IHPs for pupils with allergies, ensuring that any necessary support is provided and the required documentation is completed, including risk assessments being undertaken.</w:t>
      </w:r>
    </w:p>
    <w:p w14:paraId="085E267C" w14:textId="60916609" w:rsidR="000F3C1E" w:rsidRPr="002B49C0" w:rsidRDefault="009F19F5" w:rsidP="000F3C1E">
      <w:pPr>
        <w:rPr>
          <w:rFonts w:ascii="Poppins" w:hAnsi="Poppins" w:cs="Poppins"/>
        </w:rPr>
      </w:pPr>
      <w:r w:rsidRPr="009F19F5">
        <w:rPr>
          <w:rFonts w:ascii="Poppins" w:hAnsi="Poppins" w:cs="Poppins"/>
          <w:color w:val="FF0000"/>
        </w:rPr>
        <w:t>Emma Evans</w:t>
      </w:r>
      <w:r w:rsidRPr="002B49C0">
        <w:rPr>
          <w:rFonts w:ascii="Poppins" w:hAnsi="Poppins" w:cs="Poppins"/>
        </w:rPr>
        <w:t xml:space="preserve"> </w:t>
      </w:r>
      <w:r w:rsidR="000F3C1E" w:rsidRPr="002B49C0">
        <w:rPr>
          <w:rFonts w:ascii="Poppins" w:hAnsi="Poppins" w:cs="Poppins"/>
        </w:rPr>
        <w:t>has overall responsibility for ensuring that IHPs are implemented, monitored and communicated to the relevant members of the school community.</w:t>
      </w:r>
      <w:bookmarkStart w:id="44" w:name="_Allergen_Process"/>
      <w:bookmarkEnd w:id="44"/>
      <w:r w:rsidR="000F3C1E" w:rsidRPr="002B49C0">
        <w:rPr>
          <w:rFonts w:ascii="Poppins" w:hAnsi="Poppins" w:cs="Poppins"/>
        </w:rPr>
        <w:tab/>
      </w:r>
    </w:p>
    <w:p w14:paraId="1A5AB617" w14:textId="77777777" w:rsidR="000B5470" w:rsidRDefault="000B5470" w:rsidP="00E87F11">
      <w:pPr>
        <w:spacing w:after="200" w:line="276" w:lineRule="auto"/>
        <w:rPr>
          <w:rFonts w:ascii="Poppins" w:hAnsi="Poppins" w:cs="Poppins"/>
        </w:rPr>
      </w:pPr>
    </w:p>
    <w:p w14:paraId="6753C2D4" w14:textId="77777777" w:rsidR="00F94DD4" w:rsidRDefault="00F94DD4" w:rsidP="00E87F11">
      <w:pPr>
        <w:spacing w:after="200" w:line="276" w:lineRule="auto"/>
        <w:rPr>
          <w:rFonts w:ascii="Poppins" w:hAnsi="Poppins" w:cs="Poppins"/>
        </w:rPr>
      </w:pPr>
    </w:p>
    <w:p w14:paraId="06AF554C" w14:textId="3A3CE55A" w:rsidR="000F3C1E" w:rsidRPr="00437167" w:rsidRDefault="000B5470" w:rsidP="009C473B">
      <w:pPr>
        <w:pStyle w:val="Heading10"/>
        <w:numPr>
          <w:ilvl w:val="0"/>
          <w:numId w:val="65"/>
        </w:numPr>
        <w:rPr>
          <w:rFonts w:ascii="Poppins" w:hAnsi="Poppins" w:cs="Poppins"/>
          <w:b/>
          <w:bCs/>
          <w:sz w:val="28"/>
          <w:szCs w:val="28"/>
        </w:rPr>
      </w:pPr>
      <w:bookmarkStart w:id="45" w:name="_Allergen_Process_1"/>
      <w:bookmarkEnd w:id="45"/>
      <w:r w:rsidRPr="008029EF">
        <w:rPr>
          <w:rFonts w:ascii="Poppins" w:hAnsi="Poppins" w:cs="Poppins"/>
          <w:b/>
          <w:bCs/>
          <w:noProof/>
          <w:color w:val="auto"/>
          <w:sz w:val="28"/>
          <w:szCs w:val="28"/>
        </w:rPr>
        <w:lastRenderedPageBreak/>
        <mc:AlternateContent>
          <mc:Choice Requires="wps">
            <w:drawing>
              <wp:anchor distT="0" distB="0" distL="114300" distR="114300" simplePos="0" relativeHeight="251658245" behindDoc="0" locked="0" layoutInCell="1" allowOverlap="1" wp14:anchorId="79E2A0CE" wp14:editId="5CFC8C78">
                <wp:simplePos x="0" y="0"/>
                <wp:positionH relativeFrom="column">
                  <wp:posOffset>-241935</wp:posOffset>
                </wp:positionH>
                <wp:positionV relativeFrom="paragraph">
                  <wp:posOffset>396240</wp:posOffset>
                </wp:positionV>
                <wp:extent cx="2366434" cy="757767"/>
                <wp:effectExtent l="12700" t="12700" r="8890" b="17145"/>
                <wp:wrapNone/>
                <wp:docPr id="500603397" name="Terminator 1"/>
                <wp:cNvGraphicFramePr/>
                <a:graphic xmlns:a="http://schemas.openxmlformats.org/drawingml/2006/main">
                  <a:graphicData uri="http://schemas.microsoft.com/office/word/2010/wordprocessingShape">
                    <wps:wsp>
                      <wps:cNvSpPr/>
                      <wps:spPr>
                        <a:xfrm>
                          <a:off x="0" y="0"/>
                          <a:ext cx="2366434" cy="757767"/>
                        </a:xfrm>
                        <a:prstGeom prst="flowChartTerminator">
                          <a:avLst/>
                        </a:prstGeom>
                      </wps:spPr>
                      <wps:style>
                        <a:lnRef idx="2">
                          <a:schemeClr val="accent6"/>
                        </a:lnRef>
                        <a:fillRef idx="1">
                          <a:schemeClr val="lt1"/>
                        </a:fillRef>
                        <a:effectRef idx="0">
                          <a:schemeClr val="accent6"/>
                        </a:effectRef>
                        <a:fontRef idx="minor">
                          <a:schemeClr val="dk1"/>
                        </a:fontRef>
                      </wps:style>
                      <wps:txbx>
                        <w:txbxContent>
                          <w:p w14:paraId="2D6FA804" w14:textId="77777777" w:rsidR="00CE702A" w:rsidRDefault="00CE702A" w:rsidP="000F3C1E">
                            <w:pPr>
                              <w:jc w:val="center"/>
                            </w:pPr>
                            <w:r>
                              <w:t>Parent informs school of an allergy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E2A0CE" id="_x0000_t116" coordsize="21600,21600" o:spt="116" path="m3475,qx,10800,3475,21600l18125,21600qx21600,10800,18125,xe">
                <v:stroke joinstyle="miter"/>
                <v:path gradientshapeok="t" o:connecttype="rect" textboxrect="1018,3163,20582,18437"/>
              </v:shapetype>
              <v:shape id="Terminator 1" o:spid="_x0000_s1028" type="#_x0000_t116" style="position:absolute;left:0;text-align:left;margin-left:-19.05pt;margin-top:31.2pt;width:186.35pt;height:59.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BHKewIAADwFAAAOAAAAZHJzL2Uyb0RvYy54bWysVEtv2zAMvg/YfxB0X51XkzWoUwQpOgwo&#10;2mLt0LMiS7UxWdIoJnb260fJjtt1OQ27yKLJj4+PpC6v2tqwvYJQOZvz8dmIM2WlKyr7kvPvTzef&#10;PnMWUNhCGGdVzg8q8KvVxw+XjV+qiSudKRQwcmLDsvE5LxH9MsuCLFUtwpnzypJSO6gFkggvWQGi&#10;Ie+1ySaj0TxrHBQenFQh0N/rTslXyb/WSuK91kEhMzmn3DCdkM5tPLPVpVi+gPBlJfs0xD9kUYvK&#10;UtDB1bVAwXZQ/eWqriS44DSeSVdnTutKqlQDVTMevavmsRRepVqInOAHmsL/cyvv9g/AqiLn58Tm&#10;aDq9WHBmRU2telJQV1agAzaOPDU+LMn80T9ALwW6xqJbDXX8UjmsTdweBm5Vi0zSz8l0Pp9NZ5xJ&#10;0i3OF4v5IjrNXtEeAn5RrmbxknNtXLMpBeBrHolhsb8N2CGPCHITk+vSSTc8GBUzMvab0lReTCCh&#10;02CpjQG2FzQSQkplcd5nkqwjTFfGDMDxKaDBxAml39tGmEoDNwBHp4B/RhwQKaqzOICJegenHBQ/&#10;hsid/bH6ruZYPrbbNvV0cuzb1hUH6jO4bgGClzcVsXwrAj4IoImn3aAtxns6IvE5d/2Ns9LBr1P/&#10;oz0NImk5a2iDch5+7gQozsxXSyN6MZ7N4solYXa+mJAAbzXbtxq7qzeOOjKm98LLdI32aI5XDa5+&#10;pmVfx6ikElZS7JxLhKOwwW6z6bmQar1OZrRmXuCtffQyOo88x7F5ap8F+H7UkIb0zh23TSzfjVhn&#10;G5HWrXfodJXmLzLd8dp3gFY0DXT/nMQ34K2crF4fvdVvAAAA//8DAFBLAwQUAAYACAAAACEAwmEV&#10;4uMAAAAKAQAADwAAAGRycy9kb3ducmV2LnhtbEyPQUvDQBCF74L/YRnBW7tJU2KI2RQtFqRIqa1g&#10;j5vsmsRkZ0N206b/3vGkx+F9vPdNtppMx856cI1FAeE8AKaxtKrBSsDHcTNLgDkvUcnOohZw1Q5W&#10;+e1NJlNlL/iuzwdfMSpBl0oBtfd9yrkra22km9teI2VfdjDS0zlUXA3yQuWm44sgiLmRDdJCLXu9&#10;rnXZHkYjoN1t99fN52nrXovT83rcH99e2m8h7u+mp0dgXk/+D4ZffVKHnJwKO6JyrBMwi5KQUAHx&#10;YgmMgChaxsAKIpPwAXie8f8v5D8AAAD//wMAUEsBAi0AFAAGAAgAAAAhALaDOJL+AAAA4QEAABMA&#10;AAAAAAAAAAAAAAAAAAAAAFtDb250ZW50X1R5cGVzXS54bWxQSwECLQAUAAYACAAAACEAOP0h/9YA&#10;AACUAQAACwAAAAAAAAAAAAAAAAAvAQAAX3JlbHMvLnJlbHNQSwECLQAUAAYACAAAACEAD+ARynsC&#10;AAA8BQAADgAAAAAAAAAAAAAAAAAuAgAAZHJzL2Uyb0RvYy54bWxQSwECLQAUAAYACAAAACEAwmEV&#10;4uMAAAAKAQAADwAAAAAAAAAAAAAAAADVBAAAZHJzL2Rvd25yZXYueG1sUEsFBgAAAAAEAAQA8wAA&#10;AOUFAAAAAA==&#10;" fillcolor="white [3201]" strokecolor="#4ea72e [3209]" strokeweight="1pt">
                <v:textbox>
                  <w:txbxContent>
                    <w:p w14:paraId="2D6FA804" w14:textId="77777777" w:rsidR="00CE702A" w:rsidRDefault="00CE702A" w:rsidP="000F3C1E">
                      <w:pPr>
                        <w:jc w:val="center"/>
                      </w:pPr>
                      <w:r>
                        <w:t>Parent informs school of an allergy</w:t>
                      </w:r>
                    </w:p>
                  </w:txbxContent>
                </v:textbox>
              </v:shape>
            </w:pict>
          </mc:Fallback>
        </mc:AlternateContent>
      </w:r>
      <w:r w:rsidR="000F3C1E" w:rsidRPr="00437167">
        <w:rPr>
          <w:rFonts w:ascii="Poppins" w:hAnsi="Poppins" w:cs="Poppins"/>
          <w:b/>
          <w:bCs/>
          <w:color w:val="auto"/>
          <w:sz w:val="28"/>
          <w:szCs w:val="28"/>
        </w:rPr>
        <w:t>Allergen Process</w:t>
      </w:r>
    </w:p>
    <w:p w14:paraId="0F67FA69" w14:textId="7C222468" w:rsidR="000F3C1E" w:rsidRPr="002B49C0" w:rsidRDefault="000F3C1E" w:rsidP="000F3C1E">
      <w:pPr>
        <w:rPr>
          <w:rFonts w:ascii="Poppins" w:hAnsi="Poppins" w:cs="Poppins"/>
        </w:rPr>
      </w:pPr>
    </w:p>
    <w:p w14:paraId="22FE51A8" w14:textId="6D281D65" w:rsidR="000F3C1E" w:rsidRPr="002B49C0" w:rsidRDefault="000B5470" w:rsidP="000F3C1E">
      <w:pPr>
        <w:jc w:val="center"/>
        <w:rPr>
          <w:rFonts w:ascii="Poppins" w:hAnsi="Poppins" w:cs="Poppins"/>
        </w:rPr>
      </w:pPr>
      <w:r w:rsidRPr="002B49C0">
        <w:rPr>
          <w:rFonts w:ascii="Poppins" w:hAnsi="Poppins" w:cs="Poppins"/>
          <w:noProof/>
        </w:rPr>
        <mc:AlternateContent>
          <mc:Choice Requires="wps">
            <w:drawing>
              <wp:anchor distT="0" distB="0" distL="114300" distR="114300" simplePos="0" relativeHeight="251658246" behindDoc="0" locked="0" layoutInCell="1" allowOverlap="1" wp14:anchorId="5FF436B5" wp14:editId="1178DA20">
                <wp:simplePos x="0" y="0"/>
                <wp:positionH relativeFrom="column">
                  <wp:posOffset>923290</wp:posOffset>
                </wp:positionH>
                <wp:positionV relativeFrom="paragraph">
                  <wp:posOffset>364490</wp:posOffset>
                </wp:positionV>
                <wp:extent cx="0" cy="423545"/>
                <wp:effectExtent l="63500" t="0" r="38100" b="33655"/>
                <wp:wrapNone/>
                <wp:docPr id="433426453" name="Straight Arrow Connector 2"/>
                <wp:cNvGraphicFramePr/>
                <a:graphic xmlns:a="http://schemas.openxmlformats.org/drawingml/2006/main">
                  <a:graphicData uri="http://schemas.microsoft.com/office/word/2010/wordprocessingShape">
                    <wps:wsp>
                      <wps:cNvCnPr/>
                      <wps:spPr>
                        <a:xfrm>
                          <a:off x="0" y="0"/>
                          <a:ext cx="0" cy="4235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rto="http://schemas.microsoft.com/office/word/2006/arto"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w14:anchorId="284536E4">
              <v:shapetype id="_x0000_t32" coordsize="21600,21600" o:oned="t" filled="f" o:spt="32" path="m,l21600,21600e" w14:anchorId="3B6445F9">
                <v:path fillok="f" arrowok="t" o:connecttype="none"/>
                <o:lock v:ext="edit" shapetype="t"/>
              </v:shapetype>
              <v:shape id="Straight Arrow Connector 2" style="position:absolute;margin-left:72.7pt;margin-top:28.7pt;width:0;height:33.35pt;z-index:251674624;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eJqtgEAAMoDAAAOAAAAZHJzL2Uyb0RvYy54bWysU9uO0zAQfUfiHyy/06RlF6Go6T50F14Q&#10;rLh8gNcZJ5Z803hokr/HdtoUAUIC7cvElzlnzhxP9neTNewEGLV3Ld9uas7ASd9p17f829d3r95y&#10;Fkm4ThjvoOUzRH53ePliP4YGdn7wpgNkicTFZgwtH4hCU1VRDmBF3PgALl0qj1ZQ2mJfdSjGxG5N&#10;tavrN9XosQvoJcSYTu+XS34o/EqBpE9KRSBmWp60UYlY4lOO1WEvmh5FGLQ8yxD/ocIK7VLRlepe&#10;kGDfUf9GZbVEH72ijfS28kppCaWH1M22/qWbL4MIUHpJ5sSw2hSfj1Z+PB3dIyYbxhCbGB4xdzEp&#10;tPmb9LGpmDWvZsFETC6HMp3e7F7f3txmH6srLmCk9+Aty4uWR0Kh+4GO3rn0Ih63xStx+hBpAV4A&#10;uahxOZLQ5sF1jOaQxoZQC9cbONfJKdVVcFnRbGCBfwbFdJckLmXKLMHRIDuJNAVCSnC0XZlSdoYp&#10;bcwKrIu+vwLP+RkKZc7+BbwiSmXvaAVb7Tz+qTpNF8lqyb84sPSdLXjy3VyesliTBqa8yXm480T+&#10;vC/w6y94+AEAAP//AwBQSwMEFAAGAAgAAAAhAIhOGKvdAAAACgEAAA8AAABkcnMvZG93bnJldi54&#10;bWxMj09PwzAMxe9IfIfISNxYuqrjT2k6ISR2BDE4wC1rvKRa41RN1hY+PR4XONnPfnr+uVrPvhMj&#10;DrENpGC5yEAgNcG0ZBW8vz1d3YKISZPRXSBU8IUR1vX5WaVLEyZ6xXGbrOAQiqVW4FLqSylj49Dr&#10;uAg9Eu/2YfA6sRysNIOeONx3Ms+ya+l1S3zB6R4fHTaH7dEreLEfo89p08r93ef3xj6bg5uSUpcX&#10;88M9iIRz+jPDCZ/RoWamXTiSiaJjXawKtipY3XA9GX4HO27yYgmyruT/F+ofAAAA//8DAFBLAQIt&#10;ABQABgAIAAAAIQC2gziS/gAAAOEBAAATAAAAAAAAAAAAAAAAAAAAAABbQ29udGVudF9UeXBlc10u&#10;eG1sUEsBAi0AFAAGAAgAAAAhADj9If/WAAAAlAEAAAsAAAAAAAAAAAAAAAAALwEAAF9yZWxzLy5y&#10;ZWxzUEsBAi0AFAAGAAgAAAAhABnB4mq2AQAAygMAAA4AAAAAAAAAAAAAAAAALgIAAGRycy9lMm9E&#10;b2MueG1sUEsBAi0AFAAGAAgAAAAhAIhOGKvdAAAACgEAAA8AAAAAAAAAAAAAAAAAEAQAAGRycy9k&#10;b3ducmV2LnhtbFBLBQYAAAAABAAEAPMAAAAaBQAAAAA=&#10;">
                <v:stroke joinstyle="miter" endarrow="block"/>
              </v:shape>
            </w:pict>
          </mc:Fallback>
        </mc:AlternateContent>
      </w:r>
    </w:p>
    <w:p w14:paraId="118F66C3" w14:textId="034D028E" w:rsidR="000F3C1E" w:rsidRPr="002B49C0" w:rsidRDefault="000B5470" w:rsidP="000F3C1E">
      <w:pPr>
        <w:pStyle w:val="Heading10"/>
        <w:rPr>
          <w:rFonts w:ascii="Poppins" w:hAnsi="Poppins" w:cs="Poppins"/>
          <w:sz w:val="24"/>
          <w:szCs w:val="24"/>
        </w:rPr>
      </w:pPr>
      <w:r w:rsidRPr="002B49C0">
        <w:rPr>
          <w:rFonts w:ascii="Poppins" w:hAnsi="Poppins" w:cs="Poppins"/>
          <w:noProof/>
          <w:sz w:val="24"/>
          <w:szCs w:val="24"/>
        </w:rPr>
        <mc:AlternateContent>
          <mc:Choice Requires="wps">
            <w:drawing>
              <wp:anchor distT="0" distB="0" distL="114300" distR="114300" simplePos="0" relativeHeight="251658262" behindDoc="0" locked="0" layoutInCell="1" allowOverlap="1" wp14:anchorId="54D3CD09" wp14:editId="72D90E4E">
                <wp:simplePos x="0" y="0"/>
                <wp:positionH relativeFrom="column">
                  <wp:posOffset>3108325</wp:posOffset>
                </wp:positionH>
                <wp:positionV relativeFrom="paragraph">
                  <wp:posOffset>398780</wp:posOffset>
                </wp:positionV>
                <wp:extent cx="2984500" cy="1301750"/>
                <wp:effectExtent l="0" t="0" r="25400" b="12700"/>
                <wp:wrapNone/>
                <wp:docPr id="2109792198" name="Process 3"/>
                <wp:cNvGraphicFramePr/>
                <a:graphic xmlns:a="http://schemas.openxmlformats.org/drawingml/2006/main">
                  <a:graphicData uri="http://schemas.microsoft.com/office/word/2010/wordprocessingShape">
                    <wps:wsp>
                      <wps:cNvSpPr/>
                      <wps:spPr>
                        <a:xfrm>
                          <a:off x="0" y="0"/>
                          <a:ext cx="2984500" cy="1301750"/>
                        </a:xfrm>
                        <a:prstGeom prst="flowChartProcess">
                          <a:avLst/>
                        </a:prstGeom>
                        <a:ln/>
                      </wps:spPr>
                      <wps:style>
                        <a:lnRef idx="2">
                          <a:schemeClr val="accent6"/>
                        </a:lnRef>
                        <a:fillRef idx="1">
                          <a:schemeClr val="lt1"/>
                        </a:fillRef>
                        <a:effectRef idx="0">
                          <a:scrgbClr r="0" g="0" b="0"/>
                        </a:effectRef>
                        <a:fontRef idx="minor">
                          <a:schemeClr val="dk1"/>
                        </a:fontRef>
                      </wps:style>
                      <wps:txbx>
                        <w:txbxContent>
                          <w:p w14:paraId="7F8730FB" w14:textId="77777777" w:rsidR="00CE702A" w:rsidRDefault="00CE702A" w:rsidP="00CE702A">
                            <w:pPr>
                              <w:spacing w:line="276" w:lineRule="auto"/>
                              <w:jc w:val="center"/>
                              <w:rPr>
                                <w:rFonts w:eastAsia="Aptos" w:hAnsi="Aptos" w:cs="Aptos"/>
                                <w:color w:val="000000" w:themeColor="dark1"/>
                                <w:kern w:val="0"/>
                                <w:lang w:val="en-US"/>
                                <w14:ligatures w14:val="none"/>
                              </w:rPr>
                            </w:pPr>
                            <w:r>
                              <w:rPr>
                                <w:rFonts w:eastAsia="Aptos" w:hAnsi="Aptos" w:cs="Aptos"/>
                                <w:color w:val="000000" w:themeColor="dark1"/>
                                <w:lang w:val="en-US"/>
                              </w:rPr>
                              <w:t xml:space="preserve">Allergy to be recorded on Arbor. </w:t>
                            </w:r>
                          </w:p>
                          <w:p w14:paraId="006F0749" w14:textId="77777777" w:rsidR="00CE702A" w:rsidRDefault="00CE702A" w:rsidP="00CE702A">
                            <w:pPr>
                              <w:spacing w:line="276" w:lineRule="auto"/>
                              <w:jc w:val="center"/>
                              <w:rPr>
                                <w:rFonts w:eastAsia="Aptos" w:hAnsi="Aptos" w:cs="Aptos"/>
                                <w:color w:val="000000" w:themeColor="dark1"/>
                                <w:lang w:val="en-US"/>
                              </w:rPr>
                            </w:pPr>
                            <w:r>
                              <w:rPr>
                                <w:rFonts w:eastAsia="Aptos" w:hAnsi="Aptos" w:cs="Aptos"/>
                                <w:color w:val="000000" w:themeColor="dark1"/>
                                <w:lang w:val="en-US"/>
                              </w:rPr>
                              <w:t xml:space="preserve">Upload copies of allergen declaration form, medical evidence and </w:t>
                            </w:r>
                            <w:proofErr w:type="spellStart"/>
                            <w:r>
                              <w:rPr>
                                <w:rFonts w:eastAsia="Aptos" w:hAnsi="Aptos" w:cs="Aptos"/>
                                <w:color w:val="000000" w:themeColor="dark1"/>
                                <w:lang w:val="en-US"/>
                              </w:rPr>
                              <w:t>Mellors</w:t>
                            </w:r>
                            <w:proofErr w:type="spellEnd"/>
                            <w:r>
                              <w:rPr>
                                <w:rFonts w:eastAsia="Aptos" w:hAnsi="Aptos" w:cs="Aptos"/>
                                <w:color w:val="000000" w:themeColor="dark1"/>
                                <w:lang w:val="en-US"/>
                              </w:rPr>
                              <w:t xml:space="preserve"> medical request form. Paper copies to be stored in pupils file.</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shapetype w14:anchorId="54D3CD09" id="_x0000_t109" coordsize="21600,21600" o:spt="109" path="m,l,21600r21600,l21600,xe">
                <v:stroke joinstyle="miter"/>
                <v:path gradientshapeok="t" o:connecttype="rect"/>
              </v:shapetype>
              <v:shape id="Process 3" o:spid="_x0000_s1029" type="#_x0000_t109" style="position:absolute;margin-left:244.75pt;margin-top:31.4pt;width:235pt;height:10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9/WIwIAAGkEAAAOAAAAZHJzL2Uyb0RvYy54bWysVNtu2zAMfR+wfxD0vvjSpGmCOMXQosOA&#10;YgvW7QMUWYqFyZJGKbHz96Nkxw22Pg17kSWRhzw8pLy571tNTgK8sqaixSynRBhua2UOFf3x/enD&#10;HSU+MFMzbY2o6Fl4er99/27TubUobWN1LYBgEOPXnatoE4JbZ5nnjWiZn1knDBqlhZYFPMIhq4F1&#10;GL3VWZnnt1lnoXZgufAebx8HI92m+FIKHr5K6UUguqLILaQV0rqPa7bdsPUBmGsUH2mwf2DRMmUw&#10;6RTqkQVGjqD+CtUqDtZbGWbctpmVUnGRasBqivyPal4a5kSqBcXxbpLJ/7+w/MtpB0TVFS2LfLVc&#10;lcUKO2ZYi73aDbKSm6hS5/wanV/cDsaTx20suZfQxi8WQ/qk7HlSVvSBcLwsV3fzRY4N4GgrbvJi&#10;uUjaZ69wBz58ErYlcVNRqW330DAII4ukLjs9+4DpEXZxj5m1iXeR4cAp7cJZi8H4TUisMLJIQdJs&#10;iQcN5MRwKhjnwoTbWCOG1Qa9I0wqrSdg8RZQh2IEjb4RJtLMTcB8BMJhHxMOg4cvA5W4jB8mnUAp&#10;sTVhwrfKWHgref1zSj74XwQYyo4KhH7fp85O/dvb+ozd9o4/KRT5mfmwY4DzjnQ6fAMV9b+ODAQl&#10;+rPBIVsV83l8NOkwXyxLPMC1ZX9tYYY3FivkYWBs7MdjsFKlhkVCQ/qRKM5zEnx8e/HBXJ+T1+sf&#10;YvsbAAD//wMAUEsDBBQABgAIAAAAIQBMassH4AAAAAoBAAAPAAAAZHJzL2Rvd25yZXYueG1sTI/B&#10;SsNAEIbvgu+wjODNbhJsTNJMilREpFCwWuhxm4xJMDsbdrdt+vZuT3qcmY9/vr9cTnoQJ7KuN4wQ&#10;zyIQxLVpem4Rvj5fHzIQzitu1GCYEC7kYFnd3pSqaMyZP+i09a0IIewKhdB5PxZSurojrdzMjMTh&#10;9m2sVj6MtpWNVecQrgeZRFEqteo5fOjUSKuO6p/tUSO4jXXr2Kx2b+9TvH6x+9xcdjni/d30vADh&#10;afJ/MFz1gzpUwelgjtw4MSA8Zvk8oAhpEioEIJ9fFweEJH3KQFal/F+h+gUAAP//AwBQSwECLQAU&#10;AAYACAAAACEAtoM4kv4AAADhAQAAEwAAAAAAAAAAAAAAAAAAAAAAW0NvbnRlbnRfVHlwZXNdLnht&#10;bFBLAQItABQABgAIAAAAIQA4/SH/1gAAAJQBAAALAAAAAAAAAAAAAAAAAC8BAABfcmVscy8ucmVs&#10;c1BLAQItABQABgAIAAAAIQBOE9/WIwIAAGkEAAAOAAAAAAAAAAAAAAAAAC4CAABkcnMvZTJvRG9j&#10;LnhtbFBLAQItABQABgAIAAAAIQBMassH4AAAAAoBAAAPAAAAAAAAAAAAAAAAAH0EAABkcnMvZG93&#10;bnJldi54bWxQSwUGAAAAAAQABADzAAAAigUAAAAA&#10;" fillcolor="white [3201]" strokecolor="#4ea72e [3209]" strokeweight="1pt">
                <v:textbox>
                  <w:txbxContent>
                    <w:p w14:paraId="7F8730FB" w14:textId="77777777" w:rsidR="00CE702A" w:rsidRDefault="00CE702A" w:rsidP="00CE702A">
                      <w:pPr>
                        <w:spacing w:line="276" w:lineRule="auto"/>
                        <w:jc w:val="center"/>
                        <w:rPr>
                          <w:rFonts w:eastAsia="Aptos" w:hAnsi="Aptos" w:cs="Aptos"/>
                          <w:color w:val="000000" w:themeColor="dark1"/>
                          <w:kern w:val="0"/>
                          <w:lang w:val="en-US"/>
                          <w14:ligatures w14:val="none"/>
                        </w:rPr>
                      </w:pPr>
                      <w:r>
                        <w:rPr>
                          <w:rFonts w:eastAsia="Aptos" w:hAnsi="Aptos" w:cs="Aptos"/>
                          <w:color w:val="000000" w:themeColor="dark1"/>
                          <w:lang w:val="en-US"/>
                        </w:rPr>
                        <w:t xml:space="preserve">Allergy to be recorded on Arbor. </w:t>
                      </w:r>
                    </w:p>
                    <w:p w14:paraId="006F0749" w14:textId="77777777" w:rsidR="00CE702A" w:rsidRDefault="00CE702A" w:rsidP="00CE702A">
                      <w:pPr>
                        <w:spacing w:line="276" w:lineRule="auto"/>
                        <w:jc w:val="center"/>
                        <w:rPr>
                          <w:rFonts w:eastAsia="Aptos" w:hAnsi="Aptos" w:cs="Aptos"/>
                          <w:color w:val="000000" w:themeColor="dark1"/>
                          <w:lang w:val="en-US"/>
                        </w:rPr>
                      </w:pPr>
                      <w:r>
                        <w:rPr>
                          <w:rFonts w:eastAsia="Aptos" w:hAnsi="Aptos" w:cs="Aptos"/>
                          <w:color w:val="000000" w:themeColor="dark1"/>
                          <w:lang w:val="en-US"/>
                        </w:rPr>
                        <w:t xml:space="preserve">Upload copies of allergen declaration form, medical evidence and </w:t>
                      </w:r>
                      <w:proofErr w:type="spellStart"/>
                      <w:r>
                        <w:rPr>
                          <w:rFonts w:eastAsia="Aptos" w:hAnsi="Aptos" w:cs="Aptos"/>
                          <w:color w:val="000000" w:themeColor="dark1"/>
                          <w:lang w:val="en-US"/>
                        </w:rPr>
                        <w:t>Mellors</w:t>
                      </w:r>
                      <w:proofErr w:type="spellEnd"/>
                      <w:r>
                        <w:rPr>
                          <w:rFonts w:eastAsia="Aptos" w:hAnsi="Aptos" w:cs="Aptos"/>
                          <w:color w:val="000000" w:themeColor="dark1"/>
                          <w:lang w:val="en-US"/>
                        </w:rPr>
                        <w:t xml:space="preserve"> medical request form. Paper copies to be stored in pupils file.</w:t>
                      </w:r>
                    </w:p>
                  </w:txbxContent>
                </v:textbox>
              </v:shape>
            </w:pict>
          </mc:Fallback>
        </mc:AlternateContent>
      </w:r>
      <w:r w:rsidRPr="002B49C0">
        <w:rPr>
          <w:rFonts w:ascii="Poppins" w:hAnsi="Poppins" w:cs="Poppins"/>
          <w:noProof/>
          <w:sz w:val="24"/>
          <w:szCs w:val="24"/>
        </w:rPr>
        <mc:AlternateContent>
          <mc:Choice Requires="wps">
            <w:drawing>
              <wp:anchor distT="0" distB="0" distL="114300" distR="114300" simplePos="0" relativeHeight="251658247" behindDoc="0" locked="0" layoutInCell="1" allowOverlap="1" wp14:anchorId="78228C50" wp14:editId="677A2ECF">
                <wp:simplePos x="0" y="0"/>
                <wp:positionH relativeFrom="column">
                  <wp:posOffset>-527685</wp:posOffset>
                </wp:positionH>
                <wp:positionV relativeFrom="paragraph">
                  <wp:posOffset>445135</wp:posOffset>
                </wp:positionV>
                <wp:extent cx="2984500" cy="850900"/>
                <wp:effectExtent l="12700" t="12700" r="12700" b="12700"/>
                <wp:wrapNone/>
                <wp:docPr id="1877373866" name="Process 3"/>
                <wp:cNvGraphicFramePr/>
                <a:graphic xmlns:a="http://schemas.openxmlformats.org/drawingml/2006/main">
                  <a:graphicData uri="http://schemas.microsoft.com/office/word/2010/wordprocessingShape">
                    <wps:wsp>
                      <wps:cNvSpPr/>
                      <wps:spPr>
                        <a:xfrm>
                          <a:off x="0" y="0"/>
                          <a:ext cx="2984500" cy="8509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14:paraId="00306C7A" w14:textId="77777777" w:rsidR="00CE702A" w:rsidRDefault="00CE702A" w:rsidP="000F3C1E">
                            <w:pPr>
                              <w:jc w:val="center"/>
                            </w:pPr>
                            <w:r>
                              <w:t xml:space="preserve">School issues parent pack and copy of the allergen and anaphylaxis policy.  </w:t>
                            </w:r>
                          </w:p>
                          <w:p w14:paraId="5CBE30E7" w14:textId="77777777" w:rsidR="00CE702A" w:rsidRDefault="00CE702A" w:rsidP="000F3C1E">
                            <w:pPr>
                              <w:jc w:val="center"/>
                            </w:pPr>
                          </w:p>
                          <w:p w14:paraId="0766EAAF" w14:textId="77777777" w:rsidR="00CE702A" w:rsidRDefault="00CE702A" w:rsidP="000F3C1E">
                            <w:pPr>
                              <w:jc w:val="center"/>
                            </w:pPr>
                            <w:r>
                              <w:t>Parent to provide packed lunch.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28C50" id="_x0000_s1030" type="#_x0000_t109" style="position:absolute;margin-left:-41.55pt;margin-top:35.05pt;width:235pt;height:67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IRpdgIAADcFAAAOAAAAZHJzL2Uyb0RvYy54bWysVN9P2zAQfp+0/8Hy+0haSlsqUlQVMU1C&#10;UAETz65jk2i2z7PdJt1fv7OTBsb6NO0lOfvuu5/f+eq61YrshfM1mIKOznJKhOFQ1ua1oN+fb7/M&#10;KfGBmZIpMKKgB+Hp9fLzp6vGLsQYKlClcASdGL9obEGrEOwiyzyvhGb+DKwwqJTgNAt4dK9Z6ViD&#10;3rXKxnk+zRpwpXXAhfd4e9Mp6TL5l1Lw8CClF4GogmJuIX1d+m7jN1tescWrY7aqeZ8G+4csNKsN&#10;Bh1c3bDAyM7Vf7nSNXfgQYYzDjoDKWsuUg1YzSj/UM1TxaxItWBzvB3a5P+fW36/3zhSlzi7+Wx2&#10;PjufT6eUGKZxVpuureQ8dqmxfoHGT3bj+pNHMZbcSqfjH4shbersYeisaAPheDm+nE8uchwAR938&#10;Ir9EGd1kb2jrfPgqQJMoFFQqaNYVc6FPIjWX7e986GBHc/QRM+tySVI4KBHTUeZRSKwsRk/oxCmx&#10;Vo7sGbKBcS5MmPZpJOsIk7VSA3B0CqjCqAf1thEmEtcGYH4K+GfEAZGiggkDWNcG3CkH5Y8hcmd/&#10;rL6rOZYf2m2bxjmJOcabLZQHHLGDjvve8tsaW3zHfNgwh2THqeAChwf8xK4XFHqJkgrcr1P30R45&#10;iFpKGlyegvqfO+YEJeqbQXZejiaTuG3pMLmYjfHg3mu27zVmp9eAExnhU2F5EqN9UEdROtAvuOer&#10;GBVVzHCMXVAe3PGwDt1S40vBxWqVzHDDLAt35sny6Dz2OdLmuX1hzvY8C8jQezguGlt8oFhnG5EG&#10;VrsAsk78e+trPwHczsTm/iWJ6//+nKze3rvlbwAAAP//AwBQSwMEFAAGAAgAAAAhAKDEQajhAAAA&#10;CgEAAA8AAABkcnMvZG93bnJldi54bWxMj1FLwzAQx98Fv0M4wbctySaz7ZoOmYjIYOB0sMesOdti&#10;k5Qk27pv7/mkT8dxP/73+5er0fbsjCF23imQUwEMXe1N5xoFnx8vkwxYTNoZ3XuHCq4YYVXd3pS6&#10;MP7i3vG8Sw2jEBcLraBNaSg4j3WLVsepH9DR7csHqxOtoeEm6AuF257PhFhwqztHH1o94LrF+nt3&#10;sgriNsSN9Ov969soN8/hkPvrPlfq/m58WgJLOKY/GH71SR0qcjr6kzOR9Qom2VwSquBR0CRgni1y&#10;YEcFM/EggVcl/1+h+gEAAP//AwBQSwECLQAUAAYACAAAACEAtoM4kv4AAADhAQAAEwAAAAAAAAAA&#10;AAAAAAAAAAAAW0NvbnRlbnRfVHlwZXNdLnhtbFBLAQItABQABgAIAAAAIQA4/SH/1gAAAJQBAAAL&#10;AAAAAAAAAAAAAAAAAC8BAABfcmVscy8ucmVsc1BLAQItABQABgAIAAAAIQAINIRpdgIAADcFAAAO&#10;AAAAAAAAAAAAAAAAAC4CAABkcnMvZTJvRG9jLnhtbFBLAQItABQABgAIAAAAIQCgxEGo4QAAAAoB&#10;AAAPAAAAAAAAAAAAAAAAANAEAABkcnMvZG93bnJldi54bWxQSwUGAAAAAAQABADzAAAA3gUAAAAA&#10;" fillcolor="white [3201]" strokecolor="#4ea72e [3209]" strokeweight="1pt">
                <v:textbox>
                  <w:txbxContent>
                    <w:p w14:paraId="00306C7A" w14:textId="77777777" w:rsidR="00CE702A" w:rsidRDefault="00CE702A" w:rsidP="000F3C1E">
                      <w:pPr>
                        <w:jc w:val="center"/>
                      </w:pPr>
                      <w:r>
                        <w:t xml:space="preserve">School issues parent pack and copy of the allergen and anaphylaxis policy.  </w:t>
                      </w:r>
                    </w:p>
                    <w:p w14:paraId="5CBE30E7" w14:textId="77777777" w:rsidR="00CE702A" w:rsidRDefault="00CE702A" w:rsidP="000F3C1E">
                      <w:pPr>
                        <w:jc w:val="center"/>
                      </w:pPr>
                    </w:p>
                    <w:p w14:paraId="0766EAAF" w14:textId="77777777" w:rsidR="00CE702A" w:rsidRDefault="00CE702A" w:rsidP="000F3C1E">
                      <w:pPr>
                        <w:jc w:val="center"/>
                      </w:pPr>
                      <w:r>
                        <w:t>Parent to provide packed lunch.</w:t>
                      </w:r>
                    </w:p>
                  </w:txbxContent>
                </v:textbox>
              </v:shape>
            </w:pict>
          </mc:Fallback>
        </mc:AlternateContent>
      </w:r>
    </w:p>
    <w:p w14:paraId="4565FA51" w14:textId="14CD6FE2" w:rsidR="000F3C1E" w:rsidRPr="002B49C0" w:rsidRDefault="000F3C1E" w:rsidP="000F3C1E">
      <w:pPr>
        <w:pStyle w:val="Heading10"/>
        <w:rPr>
          <w:rFonts w:ascii="Poppins" w:hAnsi="Poppins" w:cs="Poppins"/>
          <w:sz w:val="24"/>
          <w:szCs w:val="24"/>
        </w:rPr>
      </w:pPr>
      <w:r w:rsidRPr="002B49C0">
        <w:rPr>
          <w:rFonts w:ascii="Poppins" w:hAnsi="Poppins" w:cs="Poppins"/>
          <w:sz w:val="24"/>
          <w:szCs w:val="24"/>
        </w:rPr>
        <w:t xml:space="preserve"> </w:t>
      </w:r>
    </w:p>
    <w:p w14:paraId="7440C718" w14:textId="29CD8467" w:rsidR="000F3C1E" w:rsidRPr="002B49C0" w:rsidRDefault="000B5470" w:rsidP="000F3C1E">
      <w:pPr>
        <w:rPr>
          <w:rFonts w:ascii="Poppins" w:hAnsi="Poppins" w:cs="Poppins"/>
        </w:rPr>
      </w:pPr>
      <w:r w:rsidRPr="002B49C0">
        <w:rPr>
          <w:rFonts w:ascii="Poppins" w:hAnsi="Poppins" w:cs="Poppins"/>
          <w:noProof/>
        </w:rPr>
        <mc:AlternateContent>
          <mc:Choice Requires="wps">
            <w:drawing>
              <wp:anchor distT="0" distB="0" distL="114300" distR="114300" simplePos="0" relativeHeight="251658263" behindDoc="0" locked="0" layoutInCell="1" allowOverlap="1" wp14:anchorId="6FDEC6C3" wp14:editId="6AC76D80">
                <wp:simplePos x="0" y="0"/>
                <wp:positionH relativeFrom="column">
                  <wp:posOffset>2635250</wp:posOffset>
                </wp:positionH>
                <wp:positionV relativeFrom="paragraph">
                  <wp:posOffset>63500</wp:posOffset>
                </wp:positionV>
                <wp:extent cx="427567" cy="6468534"/>
                <wp:effectExtent l="0" t="63500" r="0" b="21590"/>
                <wp:wrapNone/>
                <wp:docPr id="1343596336" name="Elbow Connector 6"/>
                <wp:cNvGraphicFramePr/>
                <a:graphic xmlns:a="http://schemas.openxmlformats.org/drawingml/2006/main">
                  <a:graphicData uri="http://schemas.microsoft.com/office/word/2010/wordprocessingShape">
                    <wps:wsp>
                      <wps:cNvCnPr/>
                      <wps:spPr>
                        <a:xfrm flipV="1">
                          <a:off x="0" y="0"/>
                          <a:ext cx="427567" cy="6468534"/>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rto="http://schemas.microsoft.com/office/word/2006/arto"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w14:anchorId="1F8AD032">
              <v:shapetype id="_x0000_t34" coordsize="21600,21600" o:oned="t" filled="f" o:spt="34" adj="10800" path="m,l@0,0@0,21600,21600,21600e" w14:anchorId="53CC8DAF">
                <v:stroke joinstyle="miter"/>
                <v:formulas>
                  <v:f eqn="val #0"/>
                </v:formulas>
                <v:path fillok="f" arrowok="t" o:connecttype="none"/>
                <v:handles>
                  <v:h position="#0,center"/>
                </v:handles>
                <o:lock v:ext="edit" shapetype="t"/>
              </v:shapetype>
              <v:shape id="Elbow Connector 6" style="position:absolute;margin-left:207.5pt;margin-top:5pt;width:33.65pt;height:509.35pt;flip:y;z-index:251692032;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5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7QGxAEAANYDAAAOAAAAZHJzL2Uyb0RvYy54bWysU02P0zAQvSPxHyzfadput7uKmu6hC1wQ&#10;rPi6u864sWR7LNs0yb9n7LRZBAgJxGXk2PPevHkz2T0M1rAzhKjRNXy1WHIGTmKr3anhXz6/eXXP&#10;WUzCtcKgg4aPEPnD/uWLXe9rWGOHpoXAiMTFuvcN71LydVVF2YEVcYEeHD0qDFYk+gynqg2iJ3Zr&#10;qvVyua16DK0PKCFGun2cHvm+8CsFMn1QKkJipuGkLZUYSjzmWO13oj4F4TstLzLEP6iwQjsqOlM9&#10;iiTYt6B/obJaBoyo0kKirVApLaH0QN2slj9186kTHkovZE70s03x/9HK9+eDewpkQ+9jHf1TyF0M&#10;KlimjPZfaaalL1LKhmLbONsGQ2KSLjfru9vtHWeSnrab7f3tzSb7Wk08mc+HmN4CWpYPDT+CSwd0&#10;jqaD4abwi/O7mCbQNTkDjcsxCW1eu5al0dMKpaCFOxm41Mgp1bP4ckqjgQn+ERTTLYmc2ih7BQcT&#10;2FnQRggpScpqZqLsDFPamBm4LPr+CLzkZyiUnfsb8IwoldGlGWy1w/C76mm4SlZT/tWBqe9swRHb&#10;sYy1WEPLU+ZxWfS8nT9+F/jz77j/DgAA//8DAFBLAwQUAAYACAAAACEA4NqpE+EAAAALAQAADwAA&#10;AGRycy9kb3ducmV2LnhtbEyPQU/DMAyF70j8h8hIXCaWroytlKYTQho3NOiGtKPbhqaicaom3cq/&#10;xzvBybLf0/P3ss1kO3HSg28dKVjMIxCaKle31Cg47Ld3CQgfkGrsHGkFP9rDJr++yjCt3Zk+9KkI&#10;jeAQ8ikqMCH0qZS+Mtqin7teE2tfbrAYeB0aWQ945nDbyTiKVtJiS/zBYK9fjK6+i9EqoHJcve0O&#10;r/jemGO3xePssficKXV7Mz0/gQh6Cn9muOAzOuTMVLqRai86BcvFA3cJLEQ82bBM4nsQ5eUQJ2uQ&#10;eSb/d8h/AQAA//8DAFBLAQItABQABgAIAAAAIQC2gziS/gAAAOEBAAATAAAAAAAAAAAAAAAAAAAA&#10;AABbQ29udGVudF9UeXBlc10ueG1sUEsBAi0AFAAGAAgAAAAhADj9If/WAAAAlAEAAAsAAAAAAAAA&#10;AAAAAAAALwEAAF9yZWxzLy5yZWxzUEsBAi0AFAAGAAgAAAAhAOwjtAbEAQAA1gMAAA4AAAAAAAAA&#10;AAAAAAAALgIAAGRycy9lMm9Eb2MueG1sUEsBAi0AFAAGAAgAAAAhAODaqRPhAAAACwEAAA8AAAAA&#10;AAAAAAAAAAAAHgQAAGRycy9kb3ducmV2LnhtbFBLBQYAAAAABAAEAPMAAAAsBQAAAAA=&#10;">
                <v:stroke endarrow="block"/>
              </v:shape>
            </w:pict>
          </mc:Fallback>
        </mc:AlternateContent>
      </w:r>
      <w:r w:rsidRPr="002B49C0">
        <w:rPr>
          <w:rFonts w:ascii="Poppins" w:hAnsi="Poppins" w:cs="Poppins"/>
          <w:noProof/>
        </w:rPr>
        <mc:AlternateContent>
          <mc:Choice Requires="wps">
            <w:drawing>
              <wp:anchor distT="0" distB="0" distL="114300" distR="114300" simplePos="0" relativeHeight="251658248" behindDoc="0" locked="0" layoutInCell="1" allowOverlap="1" wp14:anchorId="73D7C2DF" wp14:editId="771B042A">
                <wp:simplePos x="0" y="0"/>
                <wp:positionH relativeFrom="column">
                  <wp:posOffset>926465</wp:posOffset>
                </wp:positionH>
                <wp:positionV relativeFrom="paragraph">
                  <wp:posOffset>366395</wp:posOffset>
                </wp:positionV>
                <wp:extent cx="0" cy="423545"/>
                <wp:effectExtent l="63500" t="0" r="38100" b="33655"/>
                <wp:wrapNone/>
                <wp:docPr id="1962193164" name="Straight Arrow Connector 2"/>
                <wp:cNvGraphicFramePr/>
                <a:graphic xmlns:a="http://schemas.openxmlformats.org/drawingml/2006/main">
                  <a:graphicData uri="http://schemas.microsoft.com/office/word/2010/wordprocessingShape">
                    <wps:wsp>
                      <wps:cNvCnPr/>
                      <wps:spPr>
                        <a:xfrm>
                          <a:off x="0" y="0"/>
                          <a:ext cx="0" cy="4235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rto="http://schemas.microsoft.com/office/word/2006/arto"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w14:anchorId="71B0F72F">
              <v:shape id="Straight Arrow Connector 2" style="position:absolute;margin-left:72.95pt;margin-top:28.85pt;width:0;height:33.35pt;z-index:251676672;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eJqtgEAAMoDAAAOAAAAZHJzL2Uyb0RvYy54bWysU9uO0zAQfUfiHyy/06RlF6Go6T50F14Q&#10;rLh8gNcZJ5Z803hokr/HdtoUAUIC7cvElzlnzhxP9neTNewEGLV3Ld9uas7ASd9p17f829d3r95y&#10;Fkm4ThjvoOUzRH53ePliP4YGdn7wpgNkicTFZgwtH4hCU1VRDmBF3PgALl0qj1ZQ2mJfdSjGxG5N&#10;tavrN9XosQvoJcSYTu+XS34o/EqBpE9KRSBmWp60UYlY4lOO1WEvmh5FGLQ8yxD/ocIK7VLRlepe&#10;kGDfUf9GZbVEH72ijfS28kppCaWH1M22/qWbL4MIUHpJ5sSw2hSfj1Z+PB3dIyYbxhCbGB4xdzEp&#10;tPmb9LGpmDWvZsFETC6HMp3e7F7f3txmH6srLmCk9+Aty4uWR0Kh+4GO3rn0Ih63xStx+hBpAV4A&#10;uahxOZLQ5sF1jOaQxoZQC9cbONfJKdVVcFnRbGCBfwbFdJckLmXKLMHRIDuJNAVCSnC0XZlSdoYp&#10;bcwKrIu+vwLP+RkKZc7+BbwiSmXvaAVb7Tz+qTpNF8lqyb84sPSdLXjy3VyesliTBqa8yXm480T+&#10;vC/w6y94+AEAAP//AwBQSwMEFAAGAAgAAAAhAMvPhZndAAAACgEAAA8AAABkcnMvZG93bnJldi54&#10;bWxMj0FPwzAMhe9I/IfISNxYStWxrTSdEBI7ghgc2C1rvKZa41RN1hZ+PR6XcfOzn56/V6wn14oB&#10;+9B4UnA/S0AgVd40VCv4/Hi5W4IIUZPRrSdU8I0B1uX1VaFz40d6x2Eba8EhFHKtwMbY5VKGyqLT&#10;YeY7JL4dfO90ZNnX0vR65HDXyjRJHqTTDfEHqzt8tlgdtyen4K3+GlxKm0YeVrufTf1qjnaMSt3e&#10;TE+PICJO8WKGMz6jQ8lMe38iE0TLOpuv2KpgvliAOBv+Fnse0iwDWRbyf4XyFwAA//8DAFBLAQIt&#10;ABQABgAIAAAAIQC2gziS/gAAAOEBAAATAAAAAAAAAAAAAAAAAAAAAABbQ29udGVudF9UeXBlc10u&#10;eG1sUEsBAi0AFAAGAAgAAAAhADj9If/WAAAAlAEAAAsAAAAAAAAAAAAAAAAALwEAAF9yZWxzLy5y&#10;ZWxzUEsBAi0AFAAGAAgAAAAhABnB4mq2AQAAygMAAA4AAAAAAAAAAAAAAAAALgIAAGRycy9lMm9E&#10;b2MueG1sUEsBAi0AFAAGAAgAAAAhAMvPhZndAAAACgEAAA8AAAAAAAAAAAAAAAAAEAQAAGRycy9k&#10;b3ducmV2LnhtbFBLBQYAAAAABAAEAPMAAAAaBQAAAAA=&#10;" w14:anchorId="79F80D3B">
                <v:stroke joinstyle="miter" endarrow="block"/>
              </v:shape>
            </w:pict>
          </mc:Fallback>
        </mc:AlternateContent>
      </w:r>
    </w:p>
    <w:p w14:paraId="7422E378" w14:textId="37C976DD" w:rsidR="000F3C1E" w:rsidRPr="002B49C0" w:rsidRDefault="000F3C1E" w:rsidP="000F3C1E">
      <w:pPr>
        <w:rPr>
          <w:rFonts w:ascii="Poppins" w:hAnsi="Poppins" w:cs="Poppins"/>
        </w:rPr>
      </w:pPr>
    </w:p>
    <w:p w14:paraId="797D6741" w14:textId="5875084E" w:rsidR="000F3C1E" w:rsidRPr="002B49C0" w:rsidRDefault="000B5470" w:rsidP="000F3C1E">
      <w:pPr>
        <w:rPr>
          <w:rFonts w:ascii="Poppins" w:hAnsi="Poppins" w:cs="Poppins"/>
        </w:rPr>
      </w:pPr>
      <w:r w:rsidRPr="002B49C0">
        <w:rPr>
          <w:rFonts w:ascii="Poppins" w:hAnsi="Poppins" w:cs="Poppins"/>
          <w:noProof/>
        </w:rPr>
        <mc:AlternateContent>
          <mc:Choice Requires="wps">
            <w:drawing>
              <wp:anchor distT="0" distB="0" distL="114300" distR="114300" simplePos="0" relativeHeight="251658264" behindDoc="0" locked="0" layoutInCell="1" allowOverlap="1" wp14:anchorId="44A251F3" wp14:editId="1E9FDFF9">
                <wp:simplePos x="0" y="0"/>
                <wp:positionH relativeFrom="column">
                  <wp:posOffset>4505325</wp:posOffset>
                </wp:positionH>
                <wp:positionV relativeFrom="paragraph">
                  <wp:posOffset>29210</wp:posOffset>
                </wp:positionV>
                <wp:extent cx="0" cy="423545"/>
                <wp:effectExtent l="63500" t="0" r="38100" b="33655"/>
                <wp:wrapNone/>
                <wp:docPr id="1866180062" name="Straight Arrow Connector 2"/>
                <wp:cNvGraphicFramePr/>
                <a:graphic xmlns:a="http://schemas.openxmlformats.org/drawingml/2006/main">
                  <a:graphicData uri="http://schemas.microsoft.com/office/word/2010/wordprocessingShape">
                    <wps:wsp>
                      <wps:cNvCnPr/>
                      <wps:spPr>
                        <a:xfrm>
                          <a:off x="0" y="0"/>
                          <a:ext cx="0" cy="4235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rto="http://schemas.microsoft.com/office/word/2006/arto"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w14:anchorId="7C5609FB">
              <v:shape id="Straight Arrow Connector 2" style="position:absolute;margin-left:354.75pt;margin-top:2.3pt;width:0;height:33.35pt;z-index:251693056;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eJqtgEAAMoDAAAOAAAAZHJzL2Uyb0RvYy54bWysU9uO0zAQfUfiHyy/06RlF6Go6T50F14Q&#10;rLh8gNcZJ5Z803hokr/HdtoUAUIC7cvElzlnzhxP9neTNewEGLV3Ld9uas7ASd9p17f829d3r95y&#10;Fkm4ThjvoOUzRH53ePliP4YGdn7wpgNkicTFZgwtH4hCU1VRDmBF3PgALl0qj1ZQ2mJfdSjGxG5N&#10;tavrN9XosQvoJcSYTu+XS34o/EqBpE9KRSBmWp60UYlY4lOO1WEvmh5FGLQ8yxD/ocIK7VLRlepe&#10;kGDfUf9GZbVEH72ijfS28kppCaWH1M22/qWbL4MIUHpJ5sSw2hSfj1Z+PB3dIyYbxhCbGB4xdzEp&#10;tPmb9LGpmDWvZsFETC6HMp3e7F7f3txmH6srLmCk9+Aty4uWR0Kh+4GO3rn0Ih63xStx+hBpAV4A&#10;uahxOZLQ5sF1jOaQxoZQC9cbONfJKdVVcFnRbGCBfwbFdJckLmXKLMHRIDuJNAVCSnC0XZlSdoYp&#10;bcwKrIu+vwLP+RkKZc7+BbwiSmXvaAVb7Tz+qTpNF8lqyb84sPSdLXjy3VyesliTBqa8yXm480T+&#10;vC/w6y94+AEAAP//AwBQSwMEFAAGAAgAAAAhAJPPhFbcAAAACAEAAA8AAABkcnMvZG93bnJldi54&#10;bWxMj8FOwzAQRO9I/QdrK3GjTgsUGuJUCIkeQbQc4ObGWztqvI5iNwl8PYs40NuOZjT7pliPvhE9&#10;drEOpGA+y0AgVcHUZBW8756v7kHEpMnoJhAq+MII63JyUejchIHesN8mK7iEYq4VuJTaXMpYOfQ6&#10;zkKLxN4hdF4nlp2VptMDl/tGLrJsKb2uiT843eKTw+q4PXkFr/aj9wva1PKw+vze2BdzdENS6nI6&#10;Pj6ASDim/zD84jM6lMy0DycyUTQK7rLVLUcV3CxBsP+n93zMr0GWhTwfUP4AAAD//wMAUEsBAi0A&#10;FAAGAAgAAAAhALaDOJL+AAAA4QEAABMAAAAAAAAAAAAAAAAAAAAAAFtDb250ZW50X1R5cGVzXS54&#10;bWxQSwECLQAUAAYACAAAACEAOP0h/9YAAACUAQAACwAAAAAAAAAAAAAAAAAvAQAAX3JlbHMvLnJl&#10;bHNQSwECLQAUAAYACAAAACEAGcHiarYBAADKAwAADgAAAAAAAAAAAAAAAAAuAgAAZHJzL2Uyb0Rv&#10;Yy54bWxQSwECLQAUAAYACAAAACEAk8+EVtwAAAAIAQAADwAAAAAAAAAAAAAAAAAQBAAAZHJzL2Rv&#10;d25yZXYueG1sUEsFBgAAAAAEAAQA8wAAABkFAAAAAA==&#10;" w14:anchorId="5E2B9FB7">
                <v:stroke joinstyle="miter" endarrow="block"/>
              </v:shape>
            </w:pict>
          </mc:Fallback>
        </mc:AlternateContent>
      </w:r>
      <w:r w:rsidRPr="002B49C0">
        <w:rPr>
          <w:rFonts w:ascii="Poppins" w:hAnsi="Poppins" w:cs="Poppins"/>
          <w:noProof/>
        </w:rPr>
        <mc:AlternateContent>
          <mc:Choice Requires="wps">
            <w:drawing>
              <wp:anchor distT="0" distB="0" distL="114300" distR="114300" simplePos="0" relativeHeight="251658258" behindDoc="0" locked="0" layoutInCell="1" allowOverlap="1" wp14:anchorId="34AB3E9D" wp14:editId="6F916FFC">
                <wp:simplePos x="0" y="0"/>
                <wp:positionH relativeFrom="column">
                  <wp:posOffset>-534670</wp:posOffset>
                </wp:positionH>
                <wp:positionV relativeFrom="paragraph">
                  <wp:posOffset>106680</wp:posOffset>
                </wp:positionV>
                <wp:extent cx="2984500" cy="850900"/>
                <wp:effectExtent l="12700" t="12700" r="12700" b="12700"/>
                <wp:wrapNone/>
                <wp:docPr id="894940464" name="Process 3"/>
                <wp:cNvGraphicFramePr/>
                <a:graphic xmlns:a="http://schemas.openxmlformats.org/drawingml/2006/main">
                  <a:graphicData uri="http://schemas.microsoft.com/office/word/2010/wordprocessingShape">
                    <wps:wsp>
                      <wps:cNvSpPr/>
                      <wps:spPr>
                        <a:xfrm>
                          <a:off x="0" y="0"/>
                          <a:ext cx="2984500" cy="8509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14:paraId="17938868" w14:textId="77777777" w:rsidR="00CE702A" w:rsidRDefault="00CE702A" w:rsidP="000F3C1E">
                            <w:pPr>
                              <w:jc w:val="center"/>
                            </w:pPr>
                            <w:r>
                              <w:t xml:space="preserve">Allergen declaration form returned with a recent photo of your child and medical evidence.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B3E9D" id="_x0000_s1031" type="#_x0000_t109" style="position:absolute;margin-left:-42.1pt;margin-top:8.4pt;width:235pt;height:67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oN0dAIAADYFAAAOAAAAZHJzL2Uyb0RvYy54bWysVEtv2zAMvg/YfxB0X+1kTpcEdYogRYcB&#10;RResHXpWZKk2ptckJnb260fJjtt1OQ272KTIjy991NV1pxU5CB8aa0o6ucgpEYbbqjHPJf3+ePth&#10;TkkAZiqmrBElPYpAr1fv3121bimmtraqEp5gEBOWrStpDeCWWRZ4LTQLF9YJg0ZpvWaAqn/OKs9a&#10;jK5VNs3zy6y1vnLechECnt70RrpK8aUUHL5KGQQQVVKsDdLXp+8ufrPVFVs+e+bqhg9lsH+oQrPG&#10;YNIx1A0DRva++SuUbri3wUq44FZnVsqGi9QDdjPJ33TzUDMnUi84nODGMYX/F5bfH7aeNFVJ54ti&#10;UeTFZUGJYRqvattPlXyMQ2pdWKLvg9v6QQsoxo476XX8Yy+kS4M9joMVHRCOh9PFvJjlOH+Otvks&#10;X6CMYbIXtPMBPgurSRRKKpVtNzXzMBSRZssOdwF62MkdY8TK+lqSBEclYjnKfBMSG4vZEzpRSmyU&#10;JweGZGCcCwOXQxnJO8Jko9QInJwDKpgMoME3wkSi2gjMzwH/zDgiUlZrYATrxlh/LkD1Y8zc+5+6&#10;73uO7UO369JtzmKN8WRnqyPesLc99YPjtw2O+I4F2DKPXMdbwf2Fr/iJUy+pHSRKaut/nTuP/khB&#10;tFLS4u6UNPzcMy8oUV8MknMxKYq4bEkpZp+mqPjXlt1ri9nrjcUbmeBL4XgSoz+okyi91U+45uuY&#10;FU3McMxdUg7+pGyg32l8KLhYr5MbLphjcGceHI/B45wjbR67J+bdwDNAht7b056x5RuK9b4Raex6&#10;D1Y2iX8vcx1uAJczsXl4SOL2v9aT18tzt/oNAAD//wMAUEsDBBQABgAIAAAAIQAFMQ4I4AAAAAoB&#10;AAAPAAAAZHJzL2Rvd25yZXYueG1sTI9Ba8JAEIXvBf/DMoXedBNbJabZSLGUIoJQW6HHNTtNgtnZ&#10;sLtq/PednuxtZt7jzfeK5WA7cUYfWkcK0kkCAqlypqVawdfn2zgDEaImoztHqOCKAZbl6K7QuXEX&#10;+sDzLtaCQyjkWkETY59LGaoGrQ4T1yOx9uO81ZFXX0vj9YXDbSenSTKXVrfEHxrd46rB6rg7WQVh&#10;68Mmdav9+3pIN6/+e+Gu+4VSD/fDyzOIiEO8meEPn9GhZKaDO5EJolMwzp6mbGVhzhXY8JjNeDjw&#10;YZZkIMtC/q9Q/gIAAP//AwBQSwECLQAUAAYACAAAACEAtoM4kv4AAADhAQAAEwAAAAAAAAAAAAAA&#10;AAAAAAAAW0NvbnRlbnRfVHlwZXNdLnhtbFBLAQItABQABgAIAAAAIQA4/SH/1gAAAJQBAAALAAAA&#10;AAAAAAAAAAAAAC8BAABfcmVscy8ucmVsc1BLAQItABQABgAIAAAAIQA9joN0dAIAADYFAAAOAAAA&#10;AAAAAAAAAAAAAC4CAABkcnMvZTJvRG9jLnhtbFBLAQItABQABgAIAAAAIQAFMQ4I4AAAAAoBAAAP&#10;AAAAAAAAAAAAAAAAAM4EAABkcnMvZG93bnJldi54bWxQSwUGAAAAAAQABADzAAAA2wUAAAAA&#10;" fillcolor="white [3201]" strokecolor="#4ea72e [3209]" strokeweight="1pt">
                <v:textbox>
                  <w:txbxContent>
                    <w:p w14:paraId="17938868" w14:textId="77777777" w:rsidR="00CE702A" w:rsidRDefault="00CE702A" w:rsidP="000F3C1E">
                      <w:pPr>
                        <w:jc w:val="center"/>
                      </w:pPr>
                      <w:r>
                        <w:t xml:space="preserve">Allergen declaration form returned with a recent photo of your child and medical evidence. </w:t>
                      </w:r>
                    </w:p>
                  </w:txbxContent>
                </v:textbox>
              </v:shape>
            </w:pict>
          </mc:Fallback>
        </mc:AlternateContent>
      </w:r>
    </w:p>
    <w:p w14:paraId="5AEF21C5" w14:textId="282BBB80" w:rsidR="000F3C1E" w:rsidRPr="002B49C0" w:rsidRDefault="000B5470" w:rsidP="000F3C1E">
      <w:pPr>
        <w:rPr>
          <w:rFonts w:ascii="Poppins" w:hAnsi="Poppins" w:cs="Poppins"/>
        </w:rPr>
      </w:pPr>
      <w:r w:rsidRPr="002B49C0">
        <w:rPr>
          <w:rFonts w:ascii="Poppins" w:hAnsi="Poppins" w:cs="Poppins"/>
          <w:noProof/>
        </w:rPr>
        <mc:AlternateContent>
          <mc:Choice Requires="wps">
            <w:drawing>
              <wp:anchor distT="0" distB="0" distL="114300" distR="114300" simplePos="0" relativeHeight="251658261" behindDoc="0" locked="0" layoutInCell="1" allowOverlap="1" wp14:anchorId="57F748DF" wp14:editId="22510EE9">
                <wp:simplePos x="0" y="0"/>
                <wp:positionH relativeFrom="column">
                  <wp:posOffset>3061335</wp:posOffset>
                </wp:positionH>
                <wp:positionV relativeFrom="paragraph">
                  <wp:posOffset>124460</wp:posOffset>
                </wp:positionV>
                <wp:extent cx="2984500" cy="850900"/>
                <wp:effectExtent l="12700" t="12700" r="12700" b="12700"/>
                <wp:wrapNone/>
                <wp:docPr id="298487598" name="Process 3"/>
                <wp:cNvGraphicFramePr/>
                <a:graphic xmlns:a="http://schemas.openxmlformats.org/drawingml/2006/main">
                  <a:graphicData uri="http://schemas.microsoft.com/office/word/2010/wordprocessingShape">
                    <wps:wsp>
                      <wps:cNvSpPr/>
                      <wps:spPr>
                        <a:xfrm>
                          <a:off x="0" y="0"/>
                          <a:ext cx="2984500" cy="8509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14:paraId="215AC71A" w14:textId="77777777" w:rsidR="00CE702A" w:rsidRDefault="00CE702A" w:rsidP="000F3C1E">
                            <w:pPr>
                              <w:jc w:val="center"/>
                            </w:pPr>
                            <w:r>
                              <w:t xml:space="preserve">Inform school staff of the pupil and their allergy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748DF" id="_x0000_s1032" type="#_x0000_t109" style="position:absolute;margin-left:241.05pt;margin-top:9.8pt;width:235pt;height:67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MpfcgIAADYFAAAOAAAAZHJzL2Uyb0RvYy54bWysVN9v2yAQfp+0/wHxvtrJkjaJ6lRRqk6T&#10;qjZaOvWZYKitAceAxM7++h3YcbsuT9Ne7IO7735+x/VNqxU5COdrMAUdXeSUCMOhrM1LQb8/3X2a&#10;UeIDMyVTYERBj8LTm+XHD9eNXYgxVKBK4Qg6MX7R2IJWIdhFlnleCc38BVhhUCnBaRbw6F6y0rEG&#10;vWuVjfP8MmvAldYBF97j7W2npMvkX0rBw6OUXgSiCoq5hfR16buL32x5zRYvjtmq5n0a7B+y0Kw2&#10;GHRwdcsCI3tX/+VK19yBBxkuOOgMpKy5SDVgNaP8XTXbilmRasHmeDu0yf8/t/zhsHGkLgs6ns8m&#10;s6vpHAdmmMZRbbquks+xSY31C7Td2o3rTx7FWHErnY5/rIW0qbHHobGiDYTjZfQ9zbH/HHWzaT5H&#10;Gd1kr2jrfPgiQJMoFFQqaNYVc6FPIvWWHe596GAnc/QRM+tySVI4KhHTUeabkFhYjJ7QiVJirRw5&#10;MCQD41yYcNmnkawjTNZKDcDROaAKox7U20aYSFQbgPk54J8RB0SKCiYMYF0bcOcclD+GyJ39qfqu&#10;5lh+aHdtmmYqLN7soDzihB101PeW39XY4nvmw4Y55DpOBfc3POIndr2g0EuUVOB+nbuP9khB1FLS&#10;4O4U1P/cMycoUV8NknM+mkzisqXDZHo1xoN7q9m91Zi9XgNOZIQvheVJjPZBnUTpQD/jmq9iVFQx&#10;wzF2QXlwp8M6dDuNDwUXq1UywwWzLNybreXReexzpM1T+8yc7XkWkKEPcNoztnhHsc42Ig2s9gFk&#10;nfj32td+Aricic39QxK3/+05Wb0+d8vfAAAA//8DAFBLAwQUAAYACAAAACEAlygiGd8AAAAKAQAA&#10;DwAAAGRycy9kb3ducmV2LnhtbEyPQUvDQBCF74L/YRnBm92k2tCk2RSpiEihYLXQ4zY7JsHsbNjd&#10;tum/d3rS47z38ea9cjnaXpzQh86RgnSSgECqnemoUfD1+fowBxGiJqN7R6jgggGW1e1NqQvjzvSB&#10;p21sBIdQKLSCNsahkDLULVodJm5AYu/beasjn76Rxuszh9teTpMkk1Z3xB9aPeCqxfpne7QKwsaH&#10;depWu7f3MV2/+H3uLrtcqfu78XkBIuIY/2C41ufqUHGngzuSCaJX8DSfpoyykWcgGMhnV+HAwuwx&#10;A1mV8v+E6hcAAP//AwBQSwECLQAUAAYACAAAACEAtoM4kv4AAADhAQAAEwAAAAAAAAAAAAAAAAAA&#10;AAAAW0NvbnRlbnRfVHlwZXNdLnhtbFBLAQItABQABgAIAAAAIQA4/SH/1gAAAJQBAAALAAAAAAAA&#10;AAAAAAAAAC8BAABfcmVscy8ucmVsc1BLAQItABQABgAIAAAAIQBJiMpfcgIAADYFAAAOAAAAAAAA&#10;AAAAAAAAAC4CAABkcnMvZTJvRG9jLnhtbFBLAQItABQABgAIAAAAIQCXKCIZ3wAAAAoBAAAPAAAA&#10;AAAAAAAAAAAAAMwEAABkcnMvZG93bnJldi54bWxQSwUGAAAAAAQABADzAAAA2AUAAAAA&#10;" fillcolor="white [3201]" strokecolor="#4ea72e [3209]" strokeweight="1pt">
                <v:textbox>
                  <w:txbxContent>
                    <w:p w14:paraId="215AC71A" w14:textId="77777777" w:rsidR="00CE702A" w:rsidRDefault="00CE702A" w:rsidP="000F3C1E">
                      <w:pPr>
                        <w:jc w:val="center"/>
                      </w:pPr>
                      <w:r>
                        <w:t xml:space="preserve">Inform school staff of the pupil and their allergy </w:t>
                      </w:r>
                    </w:p>
                  </w:txbxContent>
                </v:textbox>
              </v:shape>
            </w:pict>
          </mc:Fallback>
        </mc:AlternateContent>
      </w:r>
    </w:p>
    <w:p w14:paraId="22EF77D5" w14:textId="5E03922E" w:rsidR="000F3C1E" w:rsidRPr="002B49C0" w:rsidRDefault="000B5470" w:rsidP="000F3C1E">
      <w:pPr>
        <w:rPr>
          <w:rFonts w:ascii="Poppins" w:hAnsi="Poppins" w:cs="Poppins"/>
        </w:rPr>
      </w:pPr>
      <w:r w:rsidRPr="002B49C0">
        <w:rPr>
          <w:rFonts w:ascii="Poppins" w:hAnsi="Poppins" w:cs="Poppins"/>
          <w:noProof/>
        </w:rPr>
        <mc:AlternateContent>
          <mc:Choice Requires="wps">
            <w:drawing>
              <wp:anchor distT="0" distB="0" distL="114300" distR="114300" simplePos="0" relativeHeight="251658249" behindDoc="0" locked="0" layoutInCell="1" allowOverlap="1" wp14:anchorId="7AAAE0D4" wp14:editId="261FB528">
                <wp:simplePos x="0" y="0"/>
                <wp:positionH relativeFrom="column">
                  <wp:posOffset>881380</wp:posOffset>
                </wp:positionH>
                <wp:positionV relativeFrom="paragraph">
                  <wp:posOffset>202565</wp:posOffset>
                </wp:positionV>
                <wp:extent cx="0" cy="423545"/>
                <wp:effectExtent l="63500" t="0" r="38100" b="33655"/>
                <wp:wrapNone/>
                <wp:docPr id="1638164341" name="Straight Arrow Connector 2"/>
                <wp:cNvGraphicFramePr/>
                <a:graphic xmlns:a="http://schemas.openxmlformats.org/drawingml/2006/main">
                  <a:graphicData uri="http://schemas.microsoft.com/office/word/2010/wordprocessingShape">
                    <wps:wsp>
                      <wps:cNvCnPr/>
                      <wps:spPr>
                        <a:xfrm>
                          <a:off x="0" y="0"/>
                          <a:ext cx="0" cy="4235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rto="http://schemas.microsoft.com/office/word/2006/arto"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w14:anchorId="67E96260">
              <v:shape id="Straight Arrow Connector 2" style="position:absolute;margin-left:69.4pt;margin-top:15.95pt;width:0;height:33.35pt;z-index:251677696;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eJqtgEAAMoDAAAOAAAAZHJzL2Uyb0RvYy54bWysU9uO0zAQfUfiHyy/06RlF6Go6T50F14Q&#10;rLh8gNcZJ5Z803hokr/HdtoUAUIC7cvElzlnzhxP9neTNewEGLV3Ld9uas7ASd9p17f829d3r95y&#10;Fkm4ThjvoOUzRH53ePliP4YGdn7wpgNkicTFZgwtH4hCU1VRDmBF3PgALl0qj1ZQ2mJfdSjGxG5N&#10;tavrN9XosQvoJcSYTu+XS34o/EqBpE9KRSBmWp60UYlY4lOO1WEvmh5FGLQ8yxD/ocIK7VLRlepe&#10;kGDfUf9GZbVEH72ijfS28kppCaWH1M22/qWbL4MIUHpJ5sSw2hSfj1Z+PB3dIyYbxhCbGB4xdzEp&#10;tPmb9LGpmDWvZsFETC6HMp3e7F7f3txmH6srLmCk9+Aty4uWR0Kh+4GO3rn0Ih63xStx+hBpAV4A&#10;uahxOZLQ5sF1jOaQxoZQC9cbONfJKdVVcFnRbGCBfwbFdJckLmXKLMHRIDuJNAVCSnC0XZlSdoYp&#10;bcwKrIu+vwLP+RkKZc7+BbwiSmXvaAVb7Tz+qTpNF8lqyb84sPSdLXjy3VyesliTBqa8yXm480T+&#10;vC/w6y94+AEAAP//AwBQSwMEFAAGAAgAAAAhAAgZG7vcAAAACQEAAA8AAABkcnMvZG93bnJldi54&#10;bWxMj8FOwzAQRO9I/IO1SNyo01aqkhCnQkj0CKJwgJsbb+2o8TqK3STw9Wy5wHF2RjNvq+3sOzHi&#10;ENtACpaLDARSE0xLVsH729NdDiImTUZ3gVDBF0bY1tdXlS5NmOgVx32ygksollqBS6kvpYyNQ6/j&#10;IvRI7B3D4HViOVhpBj1xue/kKss20uuWeMHpHh8dNqf92St4sR+jX9Gulcfi83tnn83JTUmp25v5&#10;4R5Ewjn9heGCz+hQM9MhnMlE0bFe54yeFKyXBYhL4PdwUFDkG5B1Jf9/UP8AAAD//wMAUEsBAi0A&#10;FAAGAAgAAAAhALaDOJL+AAAA4QEAABMAAAAAAAAAAAAAAAAAAAAAAFtDb250ZW50X1R5cGVzXS54&#10;bWxQSwECLQAUAAYACAAAACEAOP0h/9YAAACUAQAACwAAAAAAAAAAAAAAAAAvAQAAX3JlbHMvLnJl&#10;bHNQSwECLQAUAAYACAAAACEAGcHiarYBAADKAwAADgAAAAAAAAAAAAAAAAAuAgAAZHJzL2Uyb0Rv&#10;Yy54bWxQSwECLQAUAAYACAAAACEACBkbu9wAAAAJAQAADwAAAAAAAAAAAAAAAAAQBAAAZHJzL2Rv&#10;d25yZXYueG1sUEsFBgAAAAAEAAQA8wAAABkFAAAAAA==&#10;" w14:anchorId="2DFDC8A8">
                <v:stroke joinstyle="miter" endarrow="block"/>
              </v:shape>
            </w:pict>
          </mc:Fallback>
        </mc:AlternateContent>
      </w:r>
    </w:p>
    <w:p w14:paraId="57D4E41E" w14:textId="47A8D513" w:rsidR="000F3C1E" w:rsidRPr="002B49C0" w:rsidRDefault="000B5470" w:rsidP="000F3C1E">
      <w:pPr>
        <w:rPr>
          <w:rFonts w:ascii="Poppins" w:hAnsi="Poppins" w:cs="Poppins"/>
        </w:rPr>
      </w:pPr>
      <w:r w:rsidRPr="002B49C0">
        <w:rPr>
          <w:rFonts w:ascii="Poppins" w:hAnsi="Poppins" w:cs="Poppins"/>
          <w:noProof/>
        </w:rPr>
        <mc:AlternateContent>
          <mc:Choice Requires="wps">
            <w:drawing>
              <wp:anchor distT="0" distB="0" distL="114300" distR="114300" simplePos="0" relativeHeight="251658250" behindDoc="0" locked="0" layoutInCell="1" allowOverlap="1" wp14:anchorId="67EA4504" wp14:editId="72E155CD">
                <wp:simplePos x="0" y="0"/>
                <wp:positionH relativeFrom="column">
                  <wp:posOffset>4545965</wp:posOffset>
                </wp:positionH>
                <wp:positionV relativeFrom="paragraph">
                  <wp:posOffset>219075</wp:posOffset>
                </wp:positionV>
                <wp:extent cx="0" cy="423545"/>
                <wp:effectExtent l="63500" t="0" r="38100" b="33655"/>
                <wp:wrapNone/>
                <wp:docPr id="140801341" name="Straight Arrow Connector 2"/>
                <wp:cNvGraphicFramePr/>
                <a:graphic xmlns:a="http://schemas.openxmlformats.org/drawingml/2006/main">
                  <a:graphicData uri="http://schemas.microsoft.com/office/word/2010/wordprocessingShape">
                    <wps:wsp>
                      <wps:cNvCnPr/>
                      <wps:spPr>
                        <a:xfrm>
                          <a:off x="0" y="0"/>
                          <a:ext cx="0" cy="4235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rto="http://schemas.microsoft.com/office/word/2006/arto"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w14:anchorId="5B9B41B9">
              <v:shape id="Straight Arrow Connector 2" style="position:absolute;margin-left:357.95pt;margin-top:17.25pt;width:0;height:33.35pt;z-index:251678720;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eJqtgEAAMoDAAAOAAAAZHJzL2Uyb0RvYy54bWysU9uO0zAQfUfiHyy/06RlF6Go6T50F14Q&#10;rLh8gNcZJ5Z803hokr/HdtoUAUIC7cvElzlnzhxP9neTNewEGLV3Ld9uas7ASd9p17f829d3r95y&#10;Fkm4ThjvoOUzRH53ePliP4YGdn7wpgNkicTFZgwtH4hCU1VRDmBF3PgALl0qj1ZQ2mJfdSjGxG5N&#10;tavrN9XosQvoJcSYTu+XS34o/EqBpE9KRSBmWp60UYlY4lOO1WEvmh5FGLQ8yxD/ocIK7VLRlepe&#10;kGDfUf9GZbVEH72ijfS28kppCaWH1M22/qWbL4MIUHpJ5sSw2hSfj1Z+PB3dIyYbxhCbGB4xdzEp&#10;tPmb9LGpmDWvZsFETC6HMp3e7F7f3txmH6srLmCk9+Aty4uWR0Kh+4GO3rn0Ih63xStx+hBpAV4A&#10;uahxOZLQ5sF1jOaQxoZQC9cbONfJKdVVcFnRbGCBfwbFdJckLmXKLMHRIDuJNAVCSnC0XZlSdoYp&#10;bcwKrIu+vwLP+RkKZc7+BbwiSmXvaAVb7Tz+qTpNF8lqyb84sPSdLXjy3VyesliTBqa8yXm480T+&#10;vC/w6y94+AEAAP//AwBQSwMEFAAGAAgAAAAhAKNV0lHdAAAACgEAAA8AAABkcnMvZG93bnJldi54&#10;bWxMj8FOwzAMhu9IvENkJG4sbWHAStMJIbEjiMEBblnjJdUap2qytvD0GHGAo+1Pv7+/Ws++EyMO&#10;sQ2kIF9kIJCaYFqyCt5eHy9uQcSkyeguECr4xAjr+vSk0qUJE73guE1WcAjFUitwKfWllLFx6HVc&#10;hB6Jb/sweJ14HKw0g5443HeyyLJr6XVL/MHpHh8cNoft0St4tu+jL2jTyv3q42tjn8zBTUmp87P5&#10;/g5Ewjn9wfCjz+pQs9MuHMlE0Sm4yZcrRhVcXi1BMPC72DGZ5QXIupL/K9TfAAAA//8DAFBLAQIt&#10;ABQABgAIAAAAIQC2gziS/gAAAOEBAAATAAAAAAAAAAAAAAAAAAAAAABbQ29udGVudF9UeXBlc10u&#10;eG1sUEsBAi0AFAAGAAgAAAAhADj9If/WAAAAlAEAAAsAAAAAAAAAAAAAAAAALwEAAF9yZWxzLy5y&#10;ZWxzUEsBAi0AFAAGAAgAAAAhABnB4mq2AQAAygMAAA4AAAAAAAAAAAAAAAAALgIAAGRycy9lMm9E&#10;b2MueG1sUEsBAi0AFAAGAAgAAAAhAKNV0lHdAAAACgEAAA8AAAAAAAAAAAAAAAAAEAQAAGRycy9k&#10;b3ducmV2LnhtbFBLBQYAAAAABAAEAPMAAAAaBQAAAAA=&#10;" w14:anchorId="704067E6">
                <v:stroke joinstyle="miter" endarrow="block"/>
              </v:shape>
            </w:pict>
          </mc:Fallback>
        </mc:AlternateContent>
      </w:r>
      <w:r w:rsidRPr="002B49C0">
        <w:rPr>
          <w:rFonts w:ascii="Poppins" w:hAnsi="Poppins" w:cs="Poppins"/>
          <w:noProof/>
        </w:rPr>
        <mc:AlternateContent>
          <mc:Choice Requires="wps">
            <w:drawing>
              <wp:anchor distT="0" distB="0" distL="114300" distR="114300" simplePos="0" relativeHeight="251658256" behindDoc="0" locked="0" layoutInCell="1" allowOverlap="1" wp14:anchorId="0C850FA2" wp14:editId="4A3017BE">
                <wp:simplePos x="0" y="0"/>
                <wp:positionH relativeFrom="column">
                  <wp:posOffset>-586740</wp:posOffset>
                </wp:positionH>
                <wp:positionV relativeFrom="paragraph">
                  <wp:posOffset>305435</wp:posOffset>
                </wp:positionV>
                <wp:extent cx="2984500" cy="850900"/>
                <wp:effectExtent l="12700" t="12700" r="12700" b="12700"/>
                <wp:wrapNone/>
                <wp:docPr id="837319767" name="Process 3"/>
                <wp:cNvGraphicFramePr/>
                <a:graphic xmlns:a="http://schemas.openxmlformats.org/drawingml/2006/main">
                  <a:graphicData uri="http://schemas.microsoft.com/office/word/2010/wordprocessingShape">
                    <wps:wsp>
                      <wps:cNvSpPr/>
                      <wps:spPr>
                        <a:xfrm>
                          <a:off x="0" y="0"/>
                          <a:ext cx="2984500" cy="8509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14:paraId="7BA8E8C8" w14:textId="6C4F254E" w:rsidR="00CE702A" w:rsidRDefault="00CE702A" w:rsidP="000F3C1E">
                            <w:pPr>
                              <w:jc w:val="center"/>
                            </w:pPr>
                            <w:r>
                              <w:t xml:space="preserve">School to </w:t>
                            </w:r>
                            <w:proofErr w:type="spellStart"/>
                            <w:r w:rsidR="009F19F5">
                              <w:t>shared</w:t>
                            </w:r>
                            <w:proofErr w:type="spellEnd"/>
                            <w:r w:rsidR="009F19F5">
                              <w:t xml:space="preserve"> the information with kitchen 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50FA2" id="_x0000_s1033" type="#_x0000_t109" style="position:absolute;margin-left:-46.2pt;margin-top:24.05pt;width:235pt;height:67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VZMdgIAADYFAAAOAAAAZHJzL2Uyb0RvYy54bWysVEtv2zAMvg/YfxB0X20nafNAnSJI0WFA&#10;0QZth54VWYqNyaImKbGzXz9Kdtyuy2nYxSZFfnzpo65v2lqRg7CuAp3T7CKlRGgORaV3Of3+cvdl&#10;RonzTBdMgRY5PQpHb5afP103ZiFGUIIqhCUYRLtFY3Jaem8WSeJ4KWrmLsAIjUYJtmYeVbtLCssa&#10;jF6rZJSmV0kDtjAWuHAOT287I13G+FIK7h+ldMITlVOszcevjd9t+CbLa7bYWWbKivdlsH+oomaV&#10;xqRDqFvmGdnb6q9QdcUtOJD+gkOdgJQVF7EH7CZLP3TzXDIjYi84HGeGMbn/F5Y/HDaWVEVOZ+Pp&#10;OJtPr6aUaFbjVW26qZJxGFJj3AJ9n83G9ppDMXTcSluHP/ZC2jjY4zBY0XrC8XA0n00uU5w/R9vs&#10;Mp2jjGGSN7Sxzn8VUJMg5FQqaNYls74vIs6WHe6d72And4wRKutqiZI/KhHKUfpJSGwsZI/oSCmx&#10;VpYcGJKBcS60v+rLiN4BJiulBmB2Dqh81oN63wATkWoDMD0H/DPjgIhZQfsBXFca7LkAxY8hc+d/&#10;6r7rObTv220bb3MaagwnWyiOeMMWOuo7w+8qHPE9c37DLHIdbwX31z/iJ0w9p9BLlJRgf507D/5I&#10;QbRS0uDu5NT93DMrKFHfNJJznk0mYdmiMrmcjlCx7y3b9xa9r9eAN5LhS2F4FIO/VydRWqhfcc1X&#10;ISuamOaYO6fc25Oy9t1O40PBxWoV3XDBDPP3+tnwEDzMOdDmpX1l1vQ888jQBzjtGVt8oFjnG5Aa&#10;VnsPsor8e5trfwO4nJHN/UMStv+9Hr3enrvlbwAAAP//AwBQSwMEFAAGAAgAAAAhAMF9CuXgAAAA&#10;CgEAAA8AAABkcnMvZG93bnJldi54bWxMj0FLw0AQhe+C/2EZwVu72VjaJGZTpCIiBcFqweM2GZNg&#10;djbsbtv03zue9Di8j/e+KdeTHcQJfegdaVDzBARS7ZqeWg0f70+zDESIhhozOEINFwywrq6vSlM0&#10;7kxveNrFVnAJhcJo6GIcCylD3aE1Ye5GJM6+nLcm8ulb2Xhz5nI7yDRJltKannihMyNuOqy/d0er&#10;Ibz6sFVus39+mdT20X/m7rLPtb69mR7uQUSc4h8Mv/qsDhU7HdyRmiAGDbM8XTCqYZEpEAzcrVZL&#10;EAcms1SBrEr5/4XqBwAA//8DAFBLAQItABQABgAIAAAAIQC2gziS/gAAAOEBAAATAAAAAAAAAAAA&#10;AAAAAAAAAABbQ29udGVudF9UeXBlc10ueG1sUEsBAi0AFAAGAAgAAAAhADj9If/WAAAAlAEAAAsA&#10;AAAAAAAAAAAAAAAALwEAAF9yZWxzLy5yZWxzUEsBAi0AFAAGAAgAAAAhAOgFVkx2AgAANgUAAA4A&#10;AAAAAAAAAAAAAAAALgIAAGRycy9lMm9Eb2MueG1sUEsBAi0AFAAGAAgAAAAhAMF9CuXgAAAACgEA&#10;AA8AAAAAAAAAAAAAAAAA0AQAAGRycy9kb3ducmV2LnhtbFBLBQYAAAAABAAEAPMAAADdBQAAAAA=&#10;" fillcolor="white [3201]" strokecolor="#4ea72e [3209]" strokeweight="1pt">
                <v:textbox>
                  <w:txbxContent>
                    <w:p w14:paraId="7BA8E8C8" w14:textId="6C4F254E" w:rsidR="00CE702A" w:rsidRDefault="00CE702A" w:rsidP="000F3C1E">
                      <w:pPr>
                        <w:jc w:val="center"/>
                      </w:pPr>
                      <w:r>
                        <w:t xml:space="preserve">School to </w:t>
                      </w:r>
                      <w:proofErr w:type="spellStart"/>
                      <w:r w:rsidR="009F19F5">
                        <w:t>shared</w:t>
                      </w:r>
                      <w:proofErr w:type="spellEnd"/>
                      <w:r w:rsidR="009F19F5">
                        <w:t xml:space="preserve"> the information with kitchen staff</w:t>
                      </w:r>
                    </w:p>
                  </w:txbxContent>
                </v:textbox>
              </v:shape>
            </w:pict>
          </mc:Fallback>
        </mc:AlternateContent>
      </w:r>
    </w:p>
    <w:p w14:paraId="1D404684" w14:textId="4E42A8EC" w:rsidR="000F3C1E" w:rsidRPr="002B49C0" w:rsidRDefault="000B5470" w:rsidP="000F3C1E">
      <w:pPr>
        <w:rPr>
          <w:rFonts w:ascii="Poppins" w:hAnsi="Poppins" w:cs="Poppins"/>
        </w:rPr>
      </w:pPr>
      <w:r w:rsidRPr="002B49C0">
        <w:rPr>
          <w:rFonts w:ascii="Poppins" w:hAnsi="Poppins" w:cs="Poppins"/>
          <w:noProof/>
        </w:rPr>
        <mc:AlternateContent>
          <mc:Choice Requires="wps">
            <w:drawing>
              <wp:anchor distT="0" distB="0" distL="114300" distR="114300" simplePos="0" relativeHeight="251658260" behindDoc="0" locked="0" layoutInCell="1" allowOverlap="1" wp14:anchorId="37AD80AE" wp14:editId="0D152F5C">
                <wp:simplePos x="0" y="0"/>
                <wp:positionH relativeFrom="column">
                  <wp:posOffset>3084830</wp:posOffset>
                </wp:positionH>
                <wp:positionV relativeFrom="paragraph">
                  <wp:posOffset>295275</wp:posOffset>
                </wp:positionV>
                <wp:extent cx="2984500" cy="850900"/>
                <wp:effectExtent l="12700" t="12700" r="12700" b="12700"/>
                <wp:wrapNone/>
                <wp:docPr id="169958929" name="Process 3"/>
                <wp:cNvGraphicFramePr/>
                <a:graphic xmlns:a="http://schemas.openxmlformats.org/drawingml/2006/main">
                  <a:graphicData uri="http://schemas.microsoft.com/office/word/2010/wordprocessingShape">
                    <wps:wsp>
                      <wps:cNvSpPr/>
                      <wps:spPr>
                        <a:xfrm>
                          <a:off x="0" y="0"/>
                          <a:ext cx="2984500" cy="8509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14:paraId="0DD2BE41" w14:textId="77777777" w:rsidR="00CE702A" w:rsidRDefault="00CE702A" w:rsidP="000F3C1E">
                            <w:pPr>
                              <w:jc w:val="center"/>
                            </w:pPr>
                            <w:r>
                              <w:t xml:space="preserve">Create allergen poster to display in </w:t>
                            </w:r>
                            <w:proofErr w:type="gramStart"/>
                            <w:r>
                              <w:t>the  school</w:t>
                            </w:r>
                            <w:proofErr w:type="gramEnd"/>
                            <w:r>
                              <w:t xml:space="preserve"> kitchen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D80AE" id="_x0000_s1034" type="#_x0000_t109" style="position:absolute;margin-left:242.9pt;margin-top:23.25pt;width:235pt;height:67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bxPdAIAADYFAAAOAAAAZHJzL2Uyb0RvYy54bWysVEtv2zAMvg/YfxB0X+1kSRcHdYogRYcB&#10;RResHXpWZKk2ptcoJXb260fJjtt1OQ272JTIj8+PurrutCIHAb6xpqSTi5wSYbitGvNc0u+Ptx8W&#10;lPjATMWUNaKkR+Hp9er9u6vWLcXU1lZVAgg6MX7ZupLWIbhllnleC838hXXCoFJa0CzgEZ6zCliL&#10;3rXKpnl+mbUWKgeWC+/x9qZX0lXyL6Xg4auUXgSiSoq5hfSF9N3Fb7a6YstnYK5u+JAG+4csNGsM&#10;Bh1d3bDAyB6av1zphoP1VoYLbnVmpWy4SDVgNZP8TTUPNXMi1YLN8W5sk/9/bvn9YQukqXB2l0Ux&#10;XxTTghLDNI5q23eVfIxNap1fou2D28Jw8ijGijsJOv6xFtKlxh7HxoouEI6X02Ixm+fYf466xTwv&#10;UEY32QvagQ+fhdUkCiWVyrabmkEYkki9ZYc7H3rYyRx9xMz6XJIUjkrEdJT5JiQWFqMndKKU2Cgg&#10;B4ZkYJwLEy6HNJJ1hMlGqRE4OQdUYTKABtsIE4lqIzA/B/wz4ohIUa0JI1g3xsI5B9WPMXJvf6q+&#10;rzmWH7pdl6a5iDnGm52tjjhhsD31veO3Dbb4jvmwZYBcx6ng/oav+IldL6kdJEpqC7/O3Ud7pCBq&#10;KWlxd0rqf+4ZCErUF4PkLCazWVy2dJjNP03xAK81u9cas9cbixOZ4EvheBKjfVAnUYLVT7jm6xgV&#10;VcxwjF1SHuB02IR+p/Gh4GK9Tma4YI6FO/PgeHQe+xxp89g9MXADzwIy9N6e9owt31Cst41IY9f7&#10;YGWT+PfS12ECuJyJzcNDErf/9TlZvTx3q98AAAD//wMAUEsDBBQABgAIAAAAIQAq14kM3wAAAAoB&#10;AAAPAAAAZHJzL2Rvd25yZXYueG1sTI9NS8NAEIbvgv9hGcGb3URMSdJsilREpCBYLXjcZqdJMDsb&#10;drdt+u+dnuxtPh7eeaZaTnYQR/Shd6QgnSUgkBpnemoVfH+9PuQgQtRk9OAIFZwxwLK+val0adyJ&#10;PvG4ia3gEAqlVtDFOJZShqZDq8PMjUi82ztvdeTWt9J4feJwO8jHJJlLq3viC50ecdVh87s5WAXh&#10;w4d16lbbt/cpXb/4n8Kdt4VS93fT8wJExCn+w3DRZ3Wo2WnnDmSCGBQ85RmrRy7mGQgGiuwy2DGZ&#10;JxnIupLXL9R/AAAA//8DAFBLAQItABQABgAIAAAAIQC2gziS/gAAAOEBAAATAAAAAAAAAAAAAAAA&#10;AAAAAABbQ29udGVudF9UeXBlc10ueG1sUEsBAi0AFAAGAAgAAAAhADj9If/WAAAAlAEAAAsAAAAA&#10;AAAAAAAAAAAALwEAAF9yZWxzLy5yZWxzUEsBAi0AFAAGAAgAAAAhAOWRvE90AgAANgUAAA4AAAAA&#10;AAAAAAAAAAAALgIAAGRycy9lMm9Eb2MueG1sUEsBAi0AFAAGAAgAAAAhACrXiQzfAAAACgEAAA8A&#10;AAAAAAAAAAAAAAAAzgQAAGRycy9kb3ducmV2LnhtbFBLBQYAAAAABAAEAPMAAADaBQAAAAA=&#10;" fillcolor="white [3201]" strokecolor="#4ea72e [3209]" strokeweight="1pt">
                <v:textbox>
                  <w:txbxContent>
                    <w:p w14:paraId="0DD2BE41" w14:textId="77777777" w:rsidR="00CE702A" w:rsidRDefault="00CE702A" w:rsidP="000F3C1E">
                      <w:pPr>
                        <w:jc w:val="center"/>
                      </w:pPr>
                      <w:r>
                        <w:t xml:space="preserve">Create allergen poster to display in </w:t>
                      </w:r>
                      <w:proofErr w:type="gramStart"/>
                      <w:r>
                        <w:t>the  school</w:t>
                      </w:r>
                      <w:proofErr w:type="gramEnd"/>
                      <w:r>
                        <w:t xml:space="preserve"> kitchen</w:t>
                      </w:r>
                    </w:p>
                  </w:txbxContent>
                </v:textbox>
              </v:shape>
            </w:pict>
          </mc:Fallback>
        </mc:AlternateContent>
      </w:r>
    </w:p>
    <w:p w14:paraId="45DDF3D8" w14:textId="78CAC3E3" w:rsidR="000F3C1E" w:rsidRPr="002B49C0" w:rsidRDefault="000F3C1E" w:rsidP="000F3C1E">
      <w:pPr>
        <w:rPr>
          <w:rFonts w:ascii="Poppins" w:hAnsi="Poppins" w:cs="Poppins"/>
        </w:rPr>
      </w:pPr>
    </w:p>
    <w:p w14:paraId="6EE080A7" w14:textId="442BA7E0" w:rsidR="000F3C1E" w:rsidRPr="002B49C0" w:rsidRDefault="000B5470" w:rsidP="000F3C1E">
      <w:pPr>
        <w:rPr>
          <w:rFonts w:ascii="Poppins" w:hAnsi="Poppins" w:cs="Poppins"/>
        </w:rPr>
      </w:pPr>
      <w:r w:rsidRPr="002B49C0">
        <w:rPr>
          <w:rFonts w:ascii="Poppins" w:hAnsi="Poppins" w:cs="Poppins"/>
          <w:noProof/>
        </w:rPr>
        <mc:AlternateContent>
          <mc:Choice Requires="wps">
            <w:drawing>
              <wp:anchor distT="0" distB="0" distL="114300" distR="114300" simplePos="0" relativeHeight="251658253" behindDoc="0" locked="0" layoutInCell="1" allowOverlap="1" wp14:anchorId="09EF9C3C" wp14:editId="39F49BAD">
                <wp:simplePos x="0" y="0"/>
                <wp:positionH relativeFrom="column">
                  <wp:posOffset>866140</wp:posOffset>
                </wp:positionH>
                <wp:positionV relativeFrom="paragraph">
                  <wp:posOffset>49530</wp:posOffset>
                </wp:positionV>
                <wp:extent cx="0" cy="423545"/>
                <wp:effectExtent l="63500" t="0" r="38100" b="33655"/>
                <wp:wrapNone/>
                <wp:docPr id="293408599" name="Straight Arrow Connector 2"/>
                <wp:cNvGraphicFramePr/>
                <a:graphic xmlns:a="http://schemas.openxmlformats.org/drawingml/2006/main">
                  <a:graphicData uri="http://schemas.microsoft.com/office/word/2010/wordprocessingShape">
                    <wps:wsp>
                      <wps:cNvCnPr/>
                      <wps:spPr>
                        <a:xfrm>
                          <a:off x="0" y="0"/>
                          <a:ext cx="0" cy="4235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rto="http://schemas.microsoft.com/office/word/2006/arto"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w14:anchorId="0D5AA9C6">
              <v:shape id="Straight Arrow Connector 2" style="position:absolute;margin-left:68.2pt;margin-top:3.9pt;width:0;height:33.35pt;z-index:251681792;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eJqtgEAAMoDAAAOAAAAZHJzL2Uyb0RvYy54bWysU9uO0zAQfUfiHyy/06RlF6Go6T50F14Q&#10;rLh8gNcZJ5Z803hokr/HdtoUAUIC7cvElzlnzhxP9neTNewEGLV3Ld9uas7ASd9p17f829d3r95y&#10;Fkm4ThjvoOUzRH53ePliP4YGdn7wpgNkicTFZgwtH4hCU1VRDmBF3PgALl0qj1ZQ2mJfdSjGxG5N&#10;tavrN9XosQvoJcSYTu+XS34o/EqBpE9KRSBmWp60UYlY4lOO1WEvmh5FGLQ8yxD/ocIK7VLRlepe&#10;kGDfUf9GZbVEH72ijfS28kppCaWH1M22/qWbL4MIUHpJ5sSw2hSfj1Z+PB3dIyYbxhCbGB4xdzEp&#10;tPmb9LGpmDWvZsFETC6HMp3e7F7f3txmH6srLmCk9+Aty4uWR0Kh+4GO3rn0Ih63xStx+hBpAV4A&#10;uahxOZLQ5sF1jOaQxoZQC9cbONfJKdVVcFnRbGCBfwbFdJckLmXKLMHRIDuJNAVCSnC0XZlSdoYp&#10;bcwKrIu+vwLP+RkKZc7+BbwiSmXvaAVb7Tz+qTpNF8lqyb84sPSdLXjy3VyesliTBqa8yXm480T+&#10;vC/w6y94+AEAAP//AwBQSwMEFAAGAAgAAAAhALH3R7faAAAACAEAAA8AAABkcnMvZG93bnJldi54&#10;bWxMj81OwzAQhO9IvIO1SNyoQ2kLhDgVQqJHKloOcHPjrR01XkexmwSeni0Xevw0o/kplqNvRI9d&#10;rAMpuJ1kIJCqYGqyCj62rzcPIGLSZHQTCBV8Y4RleXlR6NyEgd6x3yQrOIRirhW4lNpcylg59DpO&#10;QovE2j50XifGzkrT6YHDfSOnWbaQXtfEDU63+OKwOmyOXsHafvZ+Sqta7h+/flb2zRzckJS6vhqf&#10;n0AkHNO/GU7zeTqUvGkXjmSiaJjvFjO2KrjnByf9j3fMsznIspDnB8pfAAAA//8DAFBLAQItABQA&#10;BgAIAAAAIQC2gziS/gAAAOEBAAATAAAAAAAAAAAAAAAAAAAAAABbQ29udGVudF9UeXBlc10ueG1s&#10;UEsBAi0AFAAGAAgAAAAhADj9If/WAAAAlAEAAAsAAAAAAAAAAAAAAAAALwEAAF9yZWxzLy5yZWxz&#10;UEsBAi0AFAAGAAgAAAAhABnB4mq2AQAAygMAAA4AAAAAAAAAAAAAAAAALgIAAGRycy9lMm9Eb2Mu&#10;eG1sUEsBAi0AFAAGAAgAAAAhALH3R7faAAAACAEAAA8AAAAAAAAAAAAAAAAAEAQAAGRycy9kb3du&#10;cmV2LnhtbFBLBQYAAAAABAAEAPMAAAAXBQAAAAA=&#10;" w14:anchorId="7297B73A">
                <v:stroke joinstyle="miter" endarrow="block"/>
              </v:shape>
            </w:pict>
          </mc:Fallback>
        </mc:AlternateContent>
      </w:r>
    </w:p>
    <w:p w14:paraId="35B4890B" w14:textId="71A3E76D" w:rsidR="000F3C1E" w:rsidRPr="002B49C0" w:rsidRDefault="000B5470" w:rsidP="000F3C1E">
      <w:pPr>
        <w:rPr>
          <w:rFonts w:ascii="Poppins" w:hAnsi="Poppins" w:cs="Poppins"/>
        </w:rPr>
      </w:pPr>
      <w:r w:rsidRPr="002B49C0">
        <w:rPr>
          <w:rFonts w:ascii="Poppins" w:hAnsi="Poppins" w:cs="Poppins"/>
          <w:noProof/>
        </w:rPr>
        <mc:AlternateContent>
          <mc:Choice Requires="wps">
            <w:drawing>
              <wp:anchor distT="0" distB="0" distL="114300" distR="114300" simplePos="0" relativeHeight="251658265" behindDoc="0" locked="0" layoutInCell="1" allowOverlap="1" wp14:anchorId="36F65844" wp14:editId="64482398">
                <wp:simplePos x="0" y="0"/>
                <wp:positionH relativeFrom="column">
                  <wp:posOffset>4548505</wp:posOffset>
                </wp:positionH>
                <wp:positionV relativeFrom="paragraph">
                  <wp:posOffset>7620</wp:posOffset>
                </wp:positionV>
                <wp:extent cx="0" cy="423545"/>
                <wp:effectExtent l="63500" t="0" r="38100" b="33655"/>
                <wp:wrapNone/>
                <wp:docPr id="397793357" name="Straight Arrow Connector 2"/>
                <wp:cNvGraphicFramePr/>
                <a:graphic xmlns:a="http://schemas.openxmlformats.org/drawingml/2006/main">
                  <a:graphicData uri="http://schemas.microsoft.com/office/word/2010/wordprocessingShape">
                    <wps:wsp>
                      <wps:cNvCnPr/>
                      <wps:spPr>
                        <a:xfrm>
                          <a:off x="0" y="0"/>
                          <a:ext cx="0" cy="4235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rto="http://schemas.microsoft.com/office/word/2006/arto"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w14:anchorId="28B788C9">
              <v:shape id="Straight Arrow Connector 2" style="position:absolute;margin-left:358.15pt;margin-top:.6pt;width:0;height:33.35pt;z-index:251694080;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eJqtgEAAMoDAAAOAAAAZHJzL2Uyb0RvYy54bWysU9uO0zAQfUfiHyy/06RlF6Go6T50F14Q&#10;rLh8gNcZJ5Z803hokr/HdtoUAUIC7cvElzlnzhxP9neTNewEGLV3Ld9uas7ASd9p17f829d3r95y&#10;Fkm4ThjvoOUzRH53ePliP4YGdn7wpgNkicTFZgwtH4hCU1VRDmBF3PgALl0qj1ZQ2mJfdSjGxG5N&#10;tavrN9XosQvoJcSYTu+XS34o/EqBpE9KRSBmWp60UYlY4lOO1WEvmh5FGLQ8yxD/ocIK7VLRlepe&#10;kGDfUf9GZbVEH72ijfS28kppCaWH1M22/qWbL4MIUHpJ5sSw2hSfj1Z+PB3dIyYbxhCbGB4xdzEp&#10;tPmb9LGpmDWvZsFETC6HMp3e7F7f3txmH6srLmCk9+Aty4uWR0Kh+4GO3rn0Ih63xStx+hBpAV4A&#10;uahxOZLQ5sF1jOaQxoZQC9cbONfJKdVVcFnRbGCBfwbFdJckLmXKLMHRIDuJNAVCSnC0XZlSdoYp&#10;bcwKrIu+vwLP+RkKZc7+BbwiSmXvaAVb7Tz+qTpNF8lqyb84sPSdLXjy3VyesliTBqa8yXm480T+&#10;vC/w6y94+AEAAP//AwBQSwMEFAAGAAgAAAAhAKs4BIbbAAAACAEAAA8AAABkcnMvZG93bnJldi54&#10;bWxMj8FOwzAQRO9I/IO1SNyo0yClNMSpEBI9gmg5wM2Nt3bUeB3FbhL4ehZxgOPojWbfVpvZd2LE&#10;IbaBFCwXGQikJpiWrIK3/dPNHYiYNBndBUIFnxhhU19eVLo0YaJXHHfJCh6hWGoFLqW+lDI2Dr2O&#10;i9AjMTuGwevEcbDSDHricd/JPMsK6XVLfMHpHh8dNqfd2St4se+jz2nbyuP642trn83JTUmp66v5&#10;4R5Ewjn9leFHn9WhZqdDOJOJolOwWha3XGWQg2D+mw8KitUaZF3J/w/U3wAAAP//AwBQSwECLQAU&#10;AAYACAAAACEAtoM4kv4AAADhAQAAEwAAAAAAAAAAAAAAAAAAAAAAW0NvbnRlbnRfVHlwZXNdLnht&#10;bFBLAQItABQABgAIAAAAIQA4/SH/1gAAAJQBAAALAAAAAAAAAAAAAAAAAC8BAABfcmVscy8ucmVs&#10;c1BLAQItABQABgAIAAAAIQAZweJqtgEAAMoDAAAOAAAAAAAAAAAAAAAAAC4CAABkcnMvZTJvRG9j&#10;LnhtbFBLAQItABQABgAIAAAAIQCrOASG2wAAAAgBAAAPAAAAAAAAAAAAAAAAABAEAABkcnMvZG93&#10;bnJldi54bWxQSwUGAAAAAAQABADzAAAAGAUAAAAA&#10;" w14:anchorId="0936EF0A">
                <v:stroke joinstyle="miter" endarrow="block"/>
              </v:shape>
            </w:pict>
          </mc:Fallback>
        </mc:AlternateContent>
      </w:r>
      <w:r w:rsidRPr="002B49C0">
        <w:rPr>
          <w:rFonts w:ascii="Poppins" w:hAnsi="Poppins" w:cs="Poppins"/>
          <w:noProof/>
        </w:rPr>
        <mc:AlternateContent>
          <mc:Choice Requires="wps">
            <w:drawing>
              <wp:anchor distT="0" distB="0" distL="114300" distR="114300" simplePos="0" relativeHeight="251658255" behindDoc="0" locked="0" layoutInCell="1" allowOverlap="1" wp14:anchorId="4343E451" wp14:editId="714A33E4">
                <wp:simplePos x="0" y="0"/>
                <wp:positionH relativeFrom="column">
                  <wp:posOffset>-588010</wp:posOffset>
                </wp:positionH>
                <wp:positionV relativeFrom="paragraph">
                  <wp:posOffset>170180</wp:posOffset>
                </wp:positionV>
                <wp:extent cx="2984500" cy="850900"/>
                <wp:effectExtent l="12700" t="12700" r="12700" b="12700"/>
                <wp:wrapNone/>
                <wp:docPr id="1470811807" name="Process 3"/>
                <wp:cNvGraphicFramePr/>
                <a:graphic xmlns:a="http://schemas.openxmlformats.org/drawingml/2006/main">
                  <a:graphicData uri="http://schemas.microsoft.com/office/word/2010/wordprocessingShape">
                    <wps:wsp>
                      <wps:cNvSpPr/>
                      <wps:spPr>
                        <a:xfrm>
                          <a:off x="0" y="0"/>
                          <a:ext cx="2984500" cy="8509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14:paraId="3AB16A00" w14:textId="77777777" w:rsidR="00CE702A" w:rsidRDefault="00CE702A" w:rsidP="000F3C1E">
                            <w:pPr>
                              <w:jc w:val="center"/>
                            </w:pPr>
                            <w:r>
                              <w:t xml:space="preserve">Headteacher to complete/ update the </w:t>
                            </w:r>
                            <w:hyperlink w:anchor="_Allergen_and_anaphylaxis" w:history="1">
                              <w:r w:rsidRPr="000C5656">
                                <w:rPr>
                                  <w:rStyle w:val="Hyperlink"/>
                                </w:rPr>
                                <w:t>risk assessment</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43E451" id="_x0000_s1035" type="#_x0000_t109" style="position:absolute;margin-left:-46.3pt;margin-top:13.4pt;width:235pt;height:67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GsKdAIAADcFAAAOAAAAZHJzL2Uyb0RvYy54bWysVEtv2zAMvg/YfxB0X21naZsEdYogRYcB&#10;RRusHXpWZKk2ptcoJXb260fJjtt1OQ272JTIj8+PurrutCJ7Ab6xpqTFWU6JMNxWjXkp6fen208z&#10;SnxgpmLKGlHSg/D0evnxw1XrFmJia6sqAQSdGL9oXUnrENwiyzyvhWb+zDphUCktaBbwCC9ZBaxF&#10;71plkzy/yFoLlQPLhfd4e9Mr6TL5l1Lw8CClF4GokmJuIX0hfbfxmy2v2OIFmKsbPqTB/iELzRqD&#10;QUdXNywwsoPmL1e64WC9leGMW51ZKRsuUg1YTZG/q+axZk6kWrA53o1t8v/PLb/fb4A0Fc5uepnP&#10;imKWX1JimMZZbfq2ks+xS63zCzR+dBsYTh7FWHInQcc/FkO61NnD2FnRBcLxcjKfTc9zHABH3ew8&#10;n6OMbrJXtAMfvgirSRRKKpVt1zWDMCSRmsv2dz70sKM5+oiZ9bkkKRyUiOko801IrCxGT+jEKbFW&#10;QPYM2cA4FyZcDGkk6wiTjVIjsDgFVKEYQINthInEtRGYnwL+GXFEpKjWhBGsG2PhlIPqxxi5tz9W&#10;39ccyw/dtkvjnMcc483WVgccMdie+97x2wZbfMd82DBAsuNUcIHDA35i10tqB4mS2sKvU/fRHjmI&#10;WkpaXJ6S+p87BoIS9dUgO+fFdBq3LR2m55cTPMBbzfatxuz02uJECnwqHE9itA/qKEqw+hn3fBWj&#10;oooZjrFLygMcD+vQLzW+FFysVskMN8yxcGceHY/OY58jbZ66ZwZu4FlAht7b46KxxTuK9bYRaexq&#10;F6xsEv9e+zpMALczsXl4SeL6vz0nq9f3bvkbAAD//wMAUEsDBBQABgAIAAAAIQBNSd6x4AAAAAoB&#10;AAAPAAAAZHJzL2Rvd25yZXYueG1sTI9BS8NAEIXvgv9hGcFbu0mUtInZFKmISKFgteBxmx2TYHY2&#10;7G7b9N87nvQ4zMd736tWkx3ECX3oHSlI5wkIpMaZnloFH+/PsyWIEDUZPThCBRcMsKqvrypdGnem&#10;NzztYis4hEKpFXQxjqWUoenQ6jB3IxL/vpy3OvLpW2m8PnO4HWSWJLm0uidu6PSI6w6b793RKghb&#10;HzapW+9fXqd08+Q/C3fZF0rd3kyPDyAiTvEPhl99VoeanQ7uSCaIQcGsyHJGFWQ5T2DgbrG4B3Fg&#10;Mk+WIOtK/p9Q/wAAAP//AwBQSwECLQAUAAYACAAAACEAtoM4kv4AAADhAQAAEwAAAAAAAAAAAAAA&#10;AAAAAAAAW0NvbnRlbnRfVHlwZXNdLnhtbFBLAQItABQABgAIAAAAIQA4/SH/1gAAAJQBAAALAAAA&#10;AAAAAAAAAAAAAC8BAABfcmVscy8ucmVsc1BLAQItABQABgAIAAAAIQA9UGsKdAIAADcFAAAOAAAA&#10;AAAAAAAAAAAAAC4CAABkcnMvZTJvRG9jLnhtbFBLAQItABQABgAIAAAAIQBNSd6x4AAAAAoBAAAP&#10;AAAAAAAAAAAAAAAAAM4EAABkcnMvZG93bnJldi54bWxQSwUGAAAAAAQABADzAAAA2wUAAAAA&#10;" fillcolor="white [3201]" strokecolor="#4ea72e [3209]" strokeweight="1pt">
                <v:textbox>
                  <w:txbxContent>
                    <w:p w14:paraId="3AB16A00" w14:textId="77777777" w:rsidR="00CE702A" w:rsidRDefault="00CE702A" w:rsidP="000F3C1E">
                      <w:pPr>
                        <w:jc w:val="center"/>
                      </w:pPr>
                      <w:r>
                        <w:t xml:space="preserve">Headteacher to complete/ update the </w:t>
                      </w:r>
                      <w:hyperlink w:anchor="_Allergen_and_anaphylaxis" w:history="1">
                        <w:r w:rsidRPr="000C5656">
                          <w:rPr>
                            <w:rStyle w:val="Hyperlink"/>
                          </w:rPr>
                          <w:t>risk assessment</w:t>
                        </w:r>
                      </w:hyperlink>
                    </w:p>
                  </w:txbxContent>
                </v:textbox>
              </v:shape>
            </w:pict>
          </mc:Fallback>
        </mc:AlternateContent>
      </w:r>
    </w:p>
    <w:p w14:paraId="69FA46EE" w14:textId="2D5F0B05" w:rsidR="000F3C1E" w:rsidRPr="002B49C0" w:rsidRDefault="000B5470" w:rsidP="000F3C1E">
      <w:pPr>
        <w:rPr>
          <w:rFonts w:ascii="Poppins" w:hAnsi="Poppins" w:cs="Poppins"/>
        </w:rPr>
      </w:pPr>
      <w:r w:rsidRPr="002B49C0">
        <w:rPr>
          <w:rFonts w:ascii="Poppins" w:hAnsi="Poppins" w:cs="Poppins"/>
          <w:noProof/>
        </w:rPr>
        <mc:AlternateContent>
          <mc:Choice Requires="wps">
            <w:drawing>
              <wp:anchor distT="0" distB="0" distL="114300" distR="114300" simplePos="0" relativeHeight="251658259" behindDoc="0" locked="0" layoutInCell="1" allowOverlap="1" wp14:anchorId="31C8ACFE" wp14:editId="4245B8EE">
                <wp:simplePos x="0" y="0"/>
                <wp:positionH relativeFrom="column">
                  <wp:posOffset>3085465</wp:posOffset>
                </wp:positionH>
                <wp:positionV relativeFrom="paragraph">
                  <wp:posOffset>114300</wp:posOffset>
                </wp:positionV>
                <wp:extent cx="2984500" cy="850900"/>
                <wp:effectExtent l="12700" t="12700" r="12700" b="12700"/>
                <wp:wrapNone/>
                <wp:docPr id="68032407" name="Process 3"/>
                <wp:cNvGraphicFramePr/>
                <a:graphic xmlns:a="http://schemas.openxmlformats.org/drawingml/2006/main">
                  <a:graphicData uri="http://schemas.microsoft.com/office/word/2010/wordprocessingShape">
                    <wps:wsp>
                      <wps:cNvSpPr/>
                      <wps:spPr>
                        <a:xfrm>
                          <a:off x="0" y="0"/>
                          <a:ext cx="2984500" cy="8509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14:paraId="7DC17718" w14:textId="77777777" w:rsidR="00CE702A" w:rsidRDefault="00CE702A" w:rsidP="000F3C1E">
                            <w:pPr>
                              <w:jc w:val="center"/>
                            </w:pPr>
                            <w:r>
                              <w:t>Coloured band to be issued to the pupil daily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8ACFE" id="_x0000_s1036" type="#_x0000_t109" style="position:absolute;margin-left:242.95pt;margin-top:9pt;width:235pt;height:67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2/dAIAADYFAAAOAAAAZHJzL2Uyb0RvYy54bWysVN9P2zAQfp+0/8Hy+0hSCpSKFFVFTJMQ&#10;VMDEs+vYJJrt82y3SffX7+ykgbE+TXtJ7nz33S9/56vrTiuyE843YEpanOSUCMOhasxrSb8/336Z&#10;UeIDMxVTYERJ98LT68XnT1etnYsJ1KAq4QgGMX7e2pLWIdh5lnleC838CVhh0CjBaRZQda9Z5ViL&#10;0bXKJnl+nrXgKuuAC+/x9KY30kWKL6Xg4UFKLwJRJcXaQvq69N3Eb7a4YvNXx2zd8KEM9g9VaNYY&#10;TDqGumGBka1r/gqlG+7AgwwnHHQGUjZcpB6wmyL/0M1TzaxIveBwvB3H5P9fWH6/WzvSVCU9n+Wn&#10;k2l+QYlhGm9q3Q+VnMYZtdbP0fXJrt2geRRjw510Ov6xFdKlue7HuYouEI6Hk8vZ9CzH8XO0zc7y&#10;S5QxTPaGts6HrwI0iUJJpYJ2VTMXhiLSaNnuzocednDHGLGyvpYkhb0SsRxlHoXEvmL2hE6MEivl&#10;yI4hFxjnwoTzoYzkHWGyUWoEFseAKhQDaPCNMJGYNgLzY8A/M46IlBVMGMG6MeCOBah+jJl7/0P3&#10;fc+x/dBtunSZRRpwPNpAtccbdtBT31t+2+CM75gPa+aQ63gtuL/hAT9x7CWFQaKkBvfr2Hn0Rwqi&#10;lZIWd6ek/ueWOUGJ+maQnJfFdBqXLSnTs4sJKu69ZfPeYrZ6BXglBb4Ulicx+gd1EKUD/YJrvoxZ&#10;0cQMx9wl5cEdlFXodxofCi6Wy+SGC2ZZuDNPlsfgcdCRN8/dC3N2IFpAit7DYc/Y/APHet+INLDc&#10;BpBNIuDbXIcrwOVMdB4ekrj97/Xk9fbcLX4DAAD//wMAUEsDBBQABgAIAAAAIQCq7/Gf3wAAAAoB&#10;AAAPAAAAZHJzL2Rvd25yZXYueG1sTI9BS8NAEIXvgv9hGcGb3aQYSdJsilREpCBYLXjcZqdJMDsb&#10;drdt+u+dnuxx3vt48161nOwgjuhD70hBOktAIDXO9NQq+P56fchBhKjJ6MERKjhjgGV9e1Pp0rgT&#10;feJxE1vBIRRKraCLcSylDE2HVoeZG5HY2ztvdeTTt9J4feJwO8h5kjxJq3viD50ecdVh87s5WAXh&#10;w4d16lbbt/cpXb/4n8Kdt4VS93fT8wJExCn+w3Cpz9Wh5k47dyATxKDgMc8KRtnIeRMDRXYRdixk&#10;8wRkXcnrCfUfAAAA//8DAFBLAQItABQABgAIAAAAIQC2gziS/gAAAOEBAAATAAAAAAAAAAAAAAAA&#10;AAAAAABbQ29udGVudF9UeXBlc10ueG1sUEsBAi0AFAAGAAgAAAAhADj9If/WAAAAlAEAAAsAAAAA&#10;AAAAAAAAAAAALwEAAF9yZWxzLy5yZWxzUEsBAi0AFAAGAAgAAAAhAG//rb90AgAANgUAAA4AAAAA&#10;AAAAAAAAAAAALgIAAGRycy9lMm9Eb2MueG1sUEsBAi0AFAAGAAgAAAAhAKrv8Z/fAAAACgEAAA8A&#10;AAAAAAAAAAAAAAAAzgQAAGRycy9kb3ducmV2LnhtbFBLBQYAAAAABAAEAPMAAADaBQAAAAA=&#10;" fillcolor="white [3201]" strokecolor="#4ea72e [3209]" strokeweight="1pt">
                <v:textbox>
                  <w:txbxContent>
                    <w:p w14:paraId="7DC17718" w14:textId="77777777" w:rsidR="00CE702A" w:rsidRDefault="00CE702A" w:rsidP="000F3C1E">
                      <w:pPr>
                        <w:jc w:val="center"/>
                      </w:pPr>
                      <w:r>
                        <w:t>Coloured band to be issued to the pupil daily</w:t>
                      </w:r>
                    </w:p>
                  </w:txbxContent>
                </v:textbox>
              </v:shape>
            </w:pict>
          </mc:Fallback>
        </mc:AlternateContent>
      </w:r>
    </w:p>
    <w:p w14:paraId="418013CB" w14:textId="40FFB8BD" w:rsidR="000F3C1E" w:rsidRPr="002B49C0" w:rsidRDefault="000B5470" w:rsidP="000F3C1E">
      <w:pPr>
        <w:rPr>
          <w:rFonts w:ascii="Poppins" w:hAnsi="Poppins" w:cs="Poppins"/>
        </w:rPr>
      </w:pPr>
      <w:r w:rsidRPr="002B49C0">
        <w:rPr>
          <w:rFonts w:ascii="Poppins" w:hAnsi="Poppins" w:cs="Poppins"/>
          <w:noProof/>
        </w:rPr>
        <mc:AlternateContent>
          <mc:Choice Requires="wps">
            <w:drawing>
              <wp:anchor distT="0" distB="0" distL="114300" distR="114300" simplePos="0" relativeHeight="251658252" behindDoc="0" locked="0" layoutInCell="1" allowOverlap="1" wp14:anchorId="211EA741" wp14:editId="03E9327C">
                <wp:simplePos x="0" y="0"/>
                <wp:positionH relativeFrom="column">
                  <wp:posOffset>873760</wp:posOffset>
                </wp:positionH>
                <wp:positionV relativeFrom="paragraph">
                  <wp:posOffset>249555</wp:posOffset>
                </wp:positionV>
                <wp:extent cx="0" cy="423545"/>
                <wp:effectExtent l="63500" t="0" r="38100" b="33655"/>
                <wp:wrapNone/>
                <wp:docPr id="2076188539" name="Straight Arrow Connector 2"/>
                <wp:cNvGraphicFramePr/>
                <a:graphic xmlns:a="http://schemas.openxmlformats.org/drawingml/2006/main">
                  <a:graphicData uri="http://schemas.microsoft.com/office/word/2010/wordprocessingShape">
                    <wps:wsp>
                      <wps:cNvCnPr/>
                      <wps:spPr>
                        <a:xfrm>
                          <a:off x="0" y="0"/>
                          <a:ext cx="0" cy="4235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rto="http://schemas.microsoft.com/office/word/2006/arto"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w14:anchorId="36C083FE">
              <v:shape id="Straight Arrow Connector 2" style="position:absolute;margin-left:68.8pt;margin-top:19.65pt;width:0;height:33.35pt;z-index:251680768;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eJqtgEAAMoDAAAOAAAAZHJzL2Uyb0RvYy54bWysU9uO0zAQfUfiHyy/06RlF6Go6T50F14Q&#10;rLh8gNcZJ5Z803hokr/HdtoUAUIC7cvElzlnzhxP9neTNewEGLV3Ld9uas7ASd9p17f829d3r95y&#10;Fkm4ThjvoOUzRH53ePliP4YGdn7wpgNkicTFZgwtH4hCU1VRDmBF3PgALl0qj1ZQ2mJfdSjGxG5N&#10;tavrN9XosQvoJcSYTu+XS34o/EqBpE9KRSBmWp60UYlY4lOO1WEvmh5FGLQ8yxD/ocIK7VLRlepe&#10;kGDfUf9GZbVEH72ijfS28kppCaWH1M22/qWbL4MIUHpJ5sSw2hSfj1Z+PB3dIyYbxhCbGB4xdzEp&#10;tPmb9LGpmDWvZsFETC6HMp3e7F7f3txmH6srLmCk9+Aty4uWR0Kh+4GO3rn0Ih63xStx+hBpAV4A&#10;uahxOZLQ5sF1jOaQxoZQC9cbONfJKdVVcFnRbGCBfwbFdJckLmXKLMHRIDuJNAVCSnC0XZlSdoYp&#10;bcwKrIu+vwLP+RkKZc7+BbwiSmXvaAVb7Tz+qTpNF8lqyb84sPSdLXjy3VyesliTBqa8yXm480T+&#10;vC/w6y94+AEAAP//AwBQSwMEFAAGAAgAAAAhAN6jouDdAAAACgEAAA8AAABkcnMvZG93bnJldi54&#10;bWxMj0FPwzAMhe9I/IfISNxYyioVVppOCIkdQWwc4JY1XlKtcaomawu/Ho8L3Pzsp+fvVevZd2LE&#10;IbaBFNwuMhBITTAtWQXvu+ebexAxaTK6C4QKvjDCur68qHRpwkRvOG6TFRxCsdQKXEp9KWVsHHod&#10;F6FH4tshDF4nloOVZtATh/tOLrOskF63xB+c7vHJYXPcnryCV/sx+iVtWnlYfX5v7Is5uikpdX01&#10;Pz6ASDinPzOc8RkdambahxOZKDrW+V3BVgX5KgdxNvwu9jxkRQayruT/CvUPAAAA//8DAFBLAQIt&#10;ABQABgAIAAAAIQC2gziS/gAAAOEBAAATAAAAAAAAAAAAAAAAAAAAAABbQ29udGVudF9UeXBlc10u&#10;eG1sUEsBAi0AFAAGAAgAAAAhADj9If/WAAAAlAEAAAsAAAAAAAAAAAAAAAAALwEAAF9yZWxzLy5y&#10;ZWxzUEsBAi0AFAAGAAgAAAAhABnB4mq2AQAAygMAAA4AAAAAAAAAAAAAAAAALgIAAGRycy9lMm9E&#10;b2MueG1sUEsBAi0AFAAGAAgAAAAhAN6jouDdAAAACgEAAA8AAAAAAAAAAAAAAAAAEAQAAGRycy9k&#10;b3ducmV2LnhtbFBLBQYAAAAABAAEAPMAAAAaBQAAAAA=&#10;" w14:anchorId="0F1005EB">
                <v:stroke joinstyle="miter" endarrow="block"/>
              </v:shape>
            </w:pict>
          </mc:Fallback>
        </mc:AlternateContent>
      </w:r>
    </w:p>
    <w:p w14:paraId="69842BD5" w14:textId="60EEACF7" w:rsidR="000F3C1E" w:rsidRPr="002B49C0" w:rsidRDefault="000B5470" w:rsidP="000F3C1E">
      <w:pPr>
        <w:rPr>
          <w:rFonts w:ascii="Poppins" w:hAnsi="Poppins" w:cs="Poppins"/>
        </w:rPr>
      </w:pPr>
      <w:r w:rsidRPr="002B49C0">
        <w:rPr>
          <w:rFonts w:ascii="Poppins" w:hAnsi="Poppins" w:cs="Poppins"/>
          <w:noProof/>
        </w:rPr>
        <mc:AlternateContent>
          <mc:Choice Requires="wps">
            <w:drawing>
              <wp:anchor distT="0" distB="0" distL="114300" distR="114300" simplePos="0" relativeHeight="251658267" behindDoc="0" locked="0" layoutInCell="1" allowOverlap="1" wp14:anchorId="1A78B37F" wp14:editId="1E4CEA87">
                <wp:simplePos x="0" y="0"/>
                <wp:positionH relativeFrom="column">
                  <wp:posOffset>4567555</wp:posOffset>
                </wp:positionH>
                <wp:positionV relativeFrom="paragraph">
                  <wp:posOffset>240030</wp:posOffset>
                </wp:positionV>
                <wp:extent cx="0" cy="423545"/>
                <wp:effectExtent l="63500" t="0" r="38100" b="33655"/>
                <wp:wrapNone/>
                <wp:docPr id="1175026376" name="Straight Arrow Connector 2"/>
                <wp:cNvGraphicFramePr/>
                <a:graphic xmlns:a="http://schemas.openxmlformats.org/drawingml/2006/main">
                  <a:graphicData uri="http://schemas.microsoft.com/office/word/2010/wordprocessingShape">
                    <wps:wsp>
                      <wps:cNvCnPr/>
                      <wps:spPr>
                        <a:xfrm>
                          <a:off x="0" y="0"/>
                          <a:ext cx="0" cy="4235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rto="http://schemas.microsoft.com/office/word/2006/arto"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w14:anchorId="2799D1C7">
              <v:shape id="Straight Arrow Connector 2" style="position:absolute;margin-left:359.65pt;margin-top:18.9pt;width:0;height:33.35pt;z-index:251698176;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eJqtgEAAMoDAAAOAAAAZHJzL2Uyb0RvYy54bWysU9uO0zAQfUfiHyy/06RlF6Go6T50F14Q&#10;rLh8gNcZJ5Z803hokr/HdtoUAUIC7cvElzlnzhxP9neTNewEGLV3Ld9uas7ASd9p17f829d3r95y&#10;Fkm4ThjvoOUzRH53ePliP4YGdn7wpgNkicTFZgwtH4hCU1VRDmBF3PgALl0qj1ZQ2mJfdSjGxG5N&#10;tavrN9XosQvoJcSYTu+XS34o/EqBpE9KRSBmWp60UYlY4lOO1WEvmh5FGLQ8yxD/ocIK7VLRlepe&#10;kGDfUf9GZbVEH72ijfS28kppCaWH1M22/qWbL4MIUHpJ5sSw2hSfj1Z+PB3dIyYbxhCbGB4xdzEp&#10;tPmb9LGpmDWvZsFETC6HMp3e7F7f3txmH6srLmCk9+Aty4uWR0Kh+4GO3rn0Ih63xStx+hBpAV4A&#10;uahxOZLQ5sF1jOaQxoZQC9cbONfJKdVVcFnRbGCBfwbFdJckLmXKLMHRIDuJNAVCSnC0XZlSdoYp&#10;bcwKrIu+vwLP+RkKZc7+BbwiSmXvaAVb7Tz+qTpNF8lqyb84sPSdLXjy3VyesliTBqa8yXm480T+&#10;vC/w6y94+AEAAP//AwBQSwMEFAAGAAgAAAAhAIbov1TdAAAACgEAAA8AAABkcnMvZG93bnJldi54&#10;bWxMj8FOwzAMhu9IvENkJG4s3QaMlaYTQmJH0AaH7ZY1XlKtcaomawtPjxEHONr+9Pv7i9XoG9Fj&#10;F+tACqaTDARSFUxNVsHH+8vNA4iYNBndBEIFnxhhVV5eFDo3YaAN9ttkBYdQzLUCl1KbSxkrh17H&#10;SWiR+HYMndeJx85K0+mBw30jZ1l2L72uiT843eKzw+q0PXsFb3bX+xmta3lc7r/W9tWc3JCUur4a&#10;nx5BJBzTHww/+qwOJTsdwplMFI2CxXQ5Z1TBfMEVGPhdHJjMbu9AloX8X6H8BgAA//8DAFBLAQIt&#10;ABQABgAIAAAAIQC2gziS/gAAAOEBAAATAAAAAAAAAAAAAAAAAAAAAABbQ29udGVudF9UeXBlc10u&#10;eG1sUEsBAi0AFAAGAAgAAAAhADj9If/WAAAAlAEAAAsAAAAAAAAAAAAAAAAALwEAAF9yZWxzLy5y&#10;ZWxzUEsBAi0AFAAGAAgAAAAhABnB4mq2AQAAygMAAA4AAAAAAAAAAAAAAAAALgIAAGRycy9lMm9E&#10;b2MueG1sUEsBAi0AFAAGAAgAAAAhAIbov1TdAAAACgEAAA8AAAAAAAAAAAAAAAAAEAQAAGRycy9k&#10;b3ducmV2LnhtbFBLBQYAAAAABAAEAPMAAAAaBQAAAAA=&#10;" w14:anchorId="077B8004">
                <v:stroke joinstyle="miter" endarrow="block"/>
              </v:shape>
            </w:pict>
          </mc:Fallback>
        </mc:AlternateContent>
      </w:r>
      <w:r w:rsidRPr="002B49C0">
        <w:rPr>
          <w:rFonts w:ascii="Poppins" w:hAnsi="Poppins" w:cs="Poppins"/>
          <w:noProof/>
        </w:rPr>
        <mc:AlternateContent>
          <mc:Choice Requires="wps">
            <w:drawing>
              <wp:anchor distT="0" distB="0" distL="114300" distR="114300" simplePos="0" relativeHeight="251658254" behindDoc="0" locked="0" layoutInCell="1" allowOverlap="1" wp14:anchorId="077DF4CD" wp14:editId="32447000">
                <wp:simplePos x="0" y="0"/>
                <wp:positionH relativeFrom="column">
                  <wp:posOffset>-591185</wp:posOffset>
                </wp:positionH>
                <wp:positionV relativeFrom="paragraph">
                  <wp:posOffset>332105</wp:posOffset>
                </wp:positionV>
                <wp:extent cx="2984500" cy="850900"/>
                <wp:effectExtent l="12700" t="12700" r="12700" b="12700"/>
                <wp:wrapNone/>
                <wp:docPr id="1253950926" name="Process 3"/>
                <wp:cNvGraphicFramePr/>
                <a:graphic xmlns:a="http://schemas.openxmlformats.org/drawingml/2006/main">
                  <a:graphicData uri="http://schemas.microsoft.com/office/word/2010/wordprocessingShape">
                    <wps:wsp>
                      <wps:cNvSpPr/>
                      <wps:spPr>
                        <a:xfrm>
                          <a:off x="0" y="0"/>
                          <a:ext cx="2984500" cy="8509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14:paraId="3F301196" w14:textId="77777777" w:rsidR="00CE702A" w:rsidRDefault="00CE702A" w:rsidP="000F3C1E">
                            <w:pPr>
                              <w:jc w:val="center"/>
                            </w:pPr>
                            <w:r>
                              <w:t xml:space="preserve">School to arrange a meeting with the parent, </w:t>
                            </w:r>
                            <w:proofErr w:type="gramStart"/>
                            <w:r>
                              <w:t>child,  class</w:t>
                            </w:r>
                            <w:proofErr w:type="gramEnd"/>
                            <w:r>
                              <w:t xml:space="preserve"> teacher and kitchen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DF4CD" id="_x0000_s1037" type="#_x0000_t109" style="position:absolute;margin-left:-46.55pt;margin-top:26.15pt;width:235pt;height:67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7eJcwIAADgFAAAOAAAAZHJzL2Uyb0RvYy54bWysVEtv2zAMvg/YfxB0X+2kSdcEcYogRYcB&#10;RRusHXpWZCk2ptckJnb260fJjtt1OQ272JTIj8+PWty0WpGD8KG2pqCji5wSYbgta7Mr6Pfnu0/X&#10;lARgpmTKGlHQowj0Zvnxw6JxczG2lVWl8ASdmDBvXEErADfPssAroVm4sE4YVErrNQM8+l1Wetag&#10;d62ycZ5fZY31pfOWixDw9rZT0mXyL6Xg8ChlEEBUQTE3SF+fvtv4zZYLNt955qqa92mwf8hCs9pg&#10;0MHVLQNG9r7+y5WuubfBSrjgVmdWypqLVANWM8rfVfNUMSdSLdic4IY2hf/nlj8cNp7UJc5uPL2c&#10;TfPZ+IoSwzTOatO1lVzGLjUuzNH4yW18fwooxpJb6XX8YzGkTZ09Dp0VLRCOl+PZ9WSa4wA46q4x&#10;CsroJntFOx/gi7CaRKGgUtlmXTEPfRKpuexwH6CDnczRR8ysyyVJcFQipqPMNyGxshg9oROnxFp5&#10;cmDIBsa5MHDVp5GsI0zWSg3A0TmgglEP6m0jTCSuDcD8HPDPiAMiRbUGBrCujfXnHJQ/hsid/an6&#10;ruZYPrTbthtnMo1XW1seccbeduQPjt/V2ON7FmDDPLIdx4IbDI/4iW0vqO0lSirrf527j/ZIQtRS&#10;0uD2FDT83DMvKFFfDdJzNppM4rqlw2T6eYwH/1azfasxe722OJIRvhWOJzHagzqJ0lv9gou+ilFR&#10;xQzH2AXl4E+HNXRbjU8FF6tVMsMVcwzuzZPj0XlsdOTNc/vCvOuJBkjRB3vaNDZ/x7HONiKNXe3B&#10;yjoR8LWv/QhwPROd+6ck7v/bc7J6ffCWvwEAAP//AwBQSwMEFAAGAAgAAAAhAB9uf2ngAAAACgEA&#10;AA8AAABkcnMvZG93bnJldi54bWxMj0FLw0AQhe+C/2EZwVu7SYOxidkUqYhIoWC14HGbHZNgdjbs&#10;btv03zue9Di8j/e+qVaTHcQJfegdKUjnCQikxpmeWgUf78+zJYgQNRk9OEIFFwywqq+vKl0ad6Y3&#10;PO1iK7iEQqkVdDGOpZSh6dDqMHcjEmdfzlsd+fStNF6fudwOcpEkubS6J17o9IjrDpvv3dEqCFsf&#10;Nqlb719ep3Tz5D8Ld9kXSt3eTI8PICJO8Q+GX31Wh5qdDu5IJohBwazIUkYV3C0yEAxk93kB4sDk&#10;Ms9A1pX8/0L9AwAA//8DAFBLAQItABQABgAIAAAAIQC2gziS/gAAAOEBAAATAAAAAAAAAAAAAAAA&#10;AAAAAABbQ29udGVudF9UeXBlc10ueG1sUEsBAi0AFAAGAAgAAAAhADj9If/WAAAAlAEAAAsAAAAA&#10;AAAAAAAAAAAALwEAAF9yZWxzLy5yZWxzUEsBAi0AFAAGAAgAAAAhAPmbt4lzAgAAOAUAAA4AAAAA&#10;AAAAAAAAAAAALgIAAGRycy9lMm9Eb2MueG1sUEsBAi0AFAAGAAgAAAAhAB9uf2ngAAAACgEAAA8A&#10;AAAAAAAAAAAAAAAAzQQAAGRycy9kb3ducmV2LnhtbFBLBQYAAAAABAAEAPMAAADaBQAAAAA=&#10;" fillcolor="white [3201]" strokecolor="#4ea72e [3209]" strokeweight="1pt">
                <v:textbox>
                  <w:txbxContent>
                    <w:p w14:paraId="3F301196" w14:textId="77777777" w:rsidR="00CE702A" w:rsidRDefault="00CE702A" w:rsidP="000F3C1E">
                      <w:pPr>
                        <w:jc w:val="center"/>
                      </w:pPr>
                      <w:r>
                        <w:t xml:space="preserve">School to arrange a meeting with the parent, </w:t>
                      </w:r>
                      <w:proofErr w:type="gramStart"/>
                      <w:r>
                        <w:t>child,  class</w:t>
                      </w:r>
                      <w:proofErr w:type="gramEnd"/>
                      <w:r>
                        <w:t xml:space="preserve"> teacher and kitchen manager.</w:t>
                      </w:r>
                    </w:p>
                  </w:txbxContent>
                </v:textbox>
              </v:shape>
            </w:pict>
          </mc:Fallback>
        </mc:AlternateContent>
      </w:r>
    </w:p>
    <w:p w14:paraId="0E928976" w14:textId="56E4B56E" w:rsidR="000F3C1E" w:rsidRPr="002B49C0" w:rsidRDefault="000F3C1E" w:rsidP="000F3C1E">
      <w:pPr>
        <w:rPr>
          <w:rFonts w:ascii="Poppins" w:hAnsi="Poppins" w:cs="Poppins"/>
        </w:rPr>
      </w:pPr>
    </w:p>
    <w:p w14:paraId="26B029BE" w14:textId="1D6AF1D4" w:rsidR="000F3C1E" w:rsidRPr="002B49C0" w:rsidRDefault="000B5470" w:rsidP="000F3C1E">
      <w:pPr>
        <w:rPr>
          <w:rFonts w:ascii="Poppins" w:hAnsi="Poppins" w:cs="Poppins"/>
        </w:rPr>
      </w:pPr>
      <w:r w:rsidRPr="002B49C0">
        <w:rPr>
          <w:rFonts w:ascii="Poppins" w:hAnsi="Poppins" w:cs="Poppins"/>
          <w:noProof/>
        </w:rPr>
        <mc:AlternateContent>
          <mc:Choice Requires="wps">
            <w:drawing>
              <wp:anchor distT="0" distB="0" distL="114300" distR="114300" simplePos="0" relativeHeight="251658266" behindDoc="0" locked="0" layoutInCell="1" allowOverlap="1" wp14:anchorId="55AB3CEA" wp14:editId="7B38D1AE">
                <wp:simplePos x="0" y="0"/>
                <wp:positionH relativeFrom="column">
                  <wp:posOffset>3107055</wp:posOffset>
                </wp:positionH>
                <wp:positionV relativeFrom="paragraph">
                  <wp:posOffset>17780</wp:posOffset>
                </wp:positionV>
                <wp:extent cx="2984500" cy="850900"/>
                <wp:effectExtent l="12700" t="12700" r="12700" b="12700"/>
                <wp:wrapNone/>
                <wp:docPr id="1110350011" name="Process 3"/>
                <wp:cNvGraphicFramePr/>
                <a:graphic xmlns:a="http://schemas.openxmlformats.org/drawingml/2006/main">
                  <a:graphicData uri="http://schemas.microsoft.com/office/word/2010/wordprocessingShape">
                    <wps:wsp>
                      <wps:cNvSpPr/>
                      <wps:spPr>
                        <a:xfrm>
                          <a:off x="0" y="0"/>
                          <a:ext cx="2984500" cy="8509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14:paraId="7C8F2F9D" w14:textId="77777777" w:rsidR="00CE702A" w:rsidRDefault="00CE702A" w:rsidP="000F3C1E">
                            <w:pPr>
                              <w:jc w:val="center"/>
                            </w:pPr>
                            <w:r>
                              <w:t xml:space="preserve">School to ensure new special menu is agreed when the school menu changes.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B3CEA" id="_x0000_s1038" type="#_x0000_t109" style="position:absolute;margin-left:244.65pt;margin-top:1.4pt;width:235pt;height:67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HLncwIAADgFAAAOAAAAZHJzL2Uyb0RvYy54bWysVEtv2zAMvg/YfxB0X22nadcGcYogRYcB&#10;RRusHXpWZCk2ptckJnb260fJjtt1OQ27yJTIj8+Pnt90WpG98KGxpqTFWU6JMNxWjdmW9Pvz3acr&#10;SgIwUzFljSjpQQR6s/j4Yd66mZjY2qpKeIJOTJi1rqQ1gJtlWeC10CycWScMKqX1mgFe/TarPGvR&#10;u1bZJM8vs9b6ynnLRQj4etsr6SL5l1JweJQyCCCqpJgbpNOncxPPbDFns61nrm74kAb7hyw0awwG&#10;HV3dMmBk55u/XOmGexushDNudWalbLhINWA1Rf6umqeaOZFqweYEN7Yp/D+3/GG/9qSpcHZFkZ9f&#10;5HlRUGKYxlmt+7aS89il1oUZGj+5tR9uAcVYcie9jl8shnSps4exs6IDwvFxcn01Rd+UcNRdXeTX&#10;KKOb7BXtfIAvwmoShZJKZdtVzTwMSaTmsv19gB52NEcfMbM+lyTBQYmYjjLfhMTKYvSETpwSK+XJ&#10;niEbGOfCwOWQRrKOMNkoNQKLU0AFxQAabCNMJK6NwPwU8M+IIyJFtQZGsG6M9accVD/GyL39sfq+&#10;5lg+dJuuH+ckJhmfNrY64Iy97ckfHL9rsMf3LMCaeWQ7jgU3GB7xiG0vqR0kSmrrf516j/ZIQtRS&#10;0uL2lDT83DEvKFFfDdLzuphO47qly/Ti8wQv/q1m81ZjdnplcSTIPMwuidEe1FGU3uoXXPRljIoq&#10;ZjjGLikHf7ysoN9q/FVwsVwmM1wxx+DePDkencdGR948dy/Mu4FogBR9sMdNY7N3HOttI9LY5Q6s&#10;bBIBX/s6jADXM9F5+JXE/X97T1avP7zFbwAAAP//AwBQSwMEFAAGAAgAAAAhAJe5FdreAAAACQEA&#10;AA8AAABkcnMvZG93bnJldi54bWxMj0FLw0AUhO+C/2F5gje7SaslSbMpUhGRQsFqocdt9pkEs2/D&#10;7rZN/72vJz0OM8x8Uy5H24sT+tA5UpBOEhBItTMdNQq+Pl8fMhAhajK6d4QKLhhgWd3elLow7kwf&#10;eNrGRnAJhUIraGMcCilD3aLVYeIGJPa+nbc6svSNNF6fudz2cpokc2l1R7zQ6gFXLdY/26NVEDY+&#10;rFO32r29j+n6xe9zd9nlSt3fjc8LEBHH+BeGKz6jQ8VMB3ckE0Sv4DHLZxxVMOUH7OdPV33g4Gye&#10;gaxK+f9B9QsAAP//AwBQSwECLQAUAAYACAAAACEAtoM4kv4AAADhAQAAEwAAAAAAAAAAAAAAAAAA&#10;AAAAW0NvbnRlbnRfVHlwZXNdLnhtbFBLAQItABQABgAIAAAAIQA4/SH/1gAAAJQBAAALAAAAAAAA&#10;AAAAAAAAAC8BAABfcmVscy8ucmVsc1BLAQItABQABgAIAAAAIQBBFHLncwIAADgFAAAOAAAAAAAA&#10;AAAAAAAAAC4CAABkcnMvZTJvRG9jLnhtbFBLAQItABQABgAIAAAAIQCXuRXa3gAAAAkBAAAPAAAA&#10;AAAAAAAAAAAAAM0EAABkcnMvZG93bnJldi54bWxQSwUGAAAAAAQABADzAAAA2AUAAAAA&#10;" fillcolor="white [3201]" strokecolor="#4ea72e [3209]" strokeweight="1pt">
                <v:textbox>
                  <w:txbxContent>
                    <w:p w14:paraId="7C8F2F9D" w14:textId="77777777" w:rsidR="00CE702A" w:rsidRDefault="00CE702A" w:rsidP="000F3C1E">
                      <w:pPr>
                        <w:jc w:val="center"/>
                      </w:pPr>
                      <w:r>
                        <w:t xml:space="preserve">School to ensure new special menu is agreed when the school menu changes. </w:t>
                      </w:r>
                    </w:p>
                  </w:txbxContent>
                </v:textbox>
              </v:shape>
            </w:pict>
          </mc:Fallback>
        </mc:AlternateContent>
      </w:r>
    </w:p>
    <w:p w14:paraId="4F3E2880" w14:textId="4DD5C81D" w:rsidR="000F3C1E" w:rsidRPr="002B49C0" w:rsidRDefault="000B5470" w:rsidP="000F3C1E">
      <w:pPr>
        <w:rPr>
          <w:rFonts w:ascii="Poppins" w:hAnsi="Poppins" w:cs="Poppins"/>
        </w:rPr>
      </w:pPr>
      <w:r w:rsidRPr="002B49C0">
        <w:rPr>
          <w:rFonts w:ascii="Poppins" w:hAnsi="Poppins" w:cs="Poppins"/>
          <w:noProof/>
        </w:rPr>
        <mc:AlternateContent>
          <mc:Choice Requires="wps">
            <w:drawing>
              <wp:anchor distT="0" distB="0" distL="114300" distR="114300" simplePos="0" relativeHeight="251658251" behindDoc="0" locked="0" layoutInCell="1" allowOverlap="1" wp14:anchorId="0E738D73" wp14:editId="76184E71">
                <wp:simplePos x="0" y="0"/>
                <wp:positionH relativeFrom="column">
                  <wp:posOffset>850900</wp:posOffset>
                </wp:positionH>
                <wp:positionV relativeFrom="paragraph">
                  <wp:posOffset>49530</wp:posOffset>
                </wp:positionV>
                <wp:extent cx="0" cy="423545"/>
                <wp:effectExtent l="63500" t="0" r="38100" b="33655"/>
                <wp:wrapNone/>
                <wp:docPr id="1138744471" name="Straight Arrow Connector 2"/>
                <wp:cNvGraphicFramePr/>
                <a:graphic xmlns:a="http://schemas.openxmlformats.org/drawingml/2006/main">
                  <a:graphicData uri="http://schemas.microsoft.com/office/word/2010/wordprocessingShape">
                    <wps:wsp>
                      <wps:cNvCnPr/>
                      <wps:spPr>
                        <a:xfrm>
                          <a:off x="0" y="0"/>
                          <a:ext cx="0" cy="4235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rto="http://schemas.microsoft.com/office/word/2006/arto"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w14:anchorId="6F39E3B5">
              <v:shape id="Straight Arrow Connector 2" style="position:absolute;margin-left:67pt;margin-top:3.9pt;width:0;height:33.35pt;z-index:251679744;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eJqtgEAAMoDAAAOAAAAZHJzL2Uyb0RvYy54bWysU9uO0zAQfUfiHyy/06RlF6Go6T50F14Q&#10;rLh8gNcZJ5Z803hokr/HdtoUAUIC7cvElzlnzhxP9neTNewEGLV3Ld9uas7ASd9p17f829d3r95y&#10;Fkm4ThjvoOUzRH53ePliP4YGdn7wpgNkicTFZgwtH4hCU1VRDmBF3PgALl0qj1ZQ2mJfdSjGxG5N&#10;tavrN9XosQvoJcSYTu+XS34o/EqBpE9KRSBmWp60UYlY4lOO1WEvmh5FGLQ8yxD/ocIK7VLRlepe&#10;kGDfUf9GZbVEH72ijfS28kppCaWH1M22/qWbL4MIUHpJ5sSw2hSfj1Z+PB3dIyYbxhCbGB4xdzEp&#10;tPmb9LGpmDWvZsFETC6HMp3e7F7f3txmH6srLmCk9+Aty4uWR0Kh+4GO3rn0Ih63xStx+hBpAV4A&#10;uahxOZLQ5sF1jOaQxoZQC9cbONfJKdVVcFnRbGCBfwbFdJckLmXKLMHRIDuJNAVCSnC0XZlSdoYp&#10;bcwKrIu+vwLP+RkKZc7+BbwiSmXvaAVb7Tz+qTpNF8lqyb84sPSdLXjy3VyesliTBqa8yXm480T+&#10;vC/w6y94+AEAAP//AwBQSwMEFAAGAAgAAAAhAKfLA0bbAAAACAEAAA8AAABkcnMvZG93bnJldi54&#10;bWxMj8tOwzAQRfdI/QdrkNhRh1IeTeNUFRJdglpYwM6Np3bUeBzFbhL4eqZsYHl0R3fOLVajb0SP&#10;XawDKbiZZiCQqmBqsgre356vH0HEpMnoJhAq+MIIq3JyUejchIG22O+SFVxCMdcKXEptLmWsHHod&#10;p6FF4uwQOq8TY2el6fTA5b6Rsyy7l17XxB+cbvHJYXXcnbyCV/vR+xltanlYfH5v7Is5uiEpdXU5&#10;rpcgEo7p7xjO+qwOJTvtw4lMFA3z7Zy3JAUPvOCc//KeeX4Hsizk/wHlDwAAAP//AwBQSwECLQAU&#10;AAYACAAAACEAtoM4kv4AAADhAQAAEwAAAAAAAAAAAAAAAAAAAAAAW0NvbnRlbnRfVHlwZXNdLnht&#10;bFBLAQItABQABgAIAAAAIQA4/SH/1gAAAJQBAAALAAAAAAAAAAAAAAAAAC8BAABfcmVscy8ucmVs&#10;c1BLAQItABQABgAIAAAAIQAZweJqtgEAAMoDAAAOAAAAAAAAAAAAAAAAAC4CAABkcnMvZTJvRG9j&#10;LnhtbFBLAQItABQABgAIAAAAIQCnywNG2wAAAAgBAAAPAAAAAAAAAAAAAAAAABAEAABkcnMvZG93&#10;bnJldi54bWxQSwUGAAAAAAQABADzAAAAGAUAAAAA&#10;" w14:anchorId="375B4DEC">
                <v:stroke joinstyle="miter" endarrow="block"/>
              </v:shape>
            </w:pict>
          </mc:Fallback>
        </mc:AlternateContent>
      </w:r>
    </w:p>
    <w:p w14:paraId="1EA4A579" w14:textId="404C81B5" w:rsidR="000F3C1E" w:rsidRPr="002B49C0" w:rsidRDefault="000B5470" w:rsidP="000F3C1E">
      <w:pPr>
        <w:rPr>
          <w:rFonts w:ascii="Poppins" w:hAnsi="Poppins" w:cs="Poppins"/>
        </w:rPr>
      </w:pPr>
      <w:r w:rsidRPr="002B49C0">
        <w:rPr>
          <w:rFonts w:ascii="Poppins" w:hAnsi="Poppins" w:cs="Poppins"/>
          <w:noProof/>
        </w:rPr>
        <mc:AlternateContent>
          <mc:Choice Requires="wps">
            <w:drawing>
              <wp:anchor distT="0" distB="0" distL="114300" distR="114300" simplePos="0" relativeHeight="251658257" behindDoc="0" locked="0" layoutInCell="1" allowOverlap="1" wp14:anchorId="4467F313" wp14:editId="7D509C96">
                <wp:simplePos x="0" y="0"/>
                <wp:positionH relativeFrom="column">
                  <wp:posOffset>-568325</wp:posOffset>
                </wp:positionH>
                <wp:positionV relativeFrom="paragraph">
                  <wp:posOffset>104140</wp:posOffset>
                </wp:positionV>
                <wp:extent cx="2984500" cy="935566"/>
                <wp:effectExtent l="12700" t="12700" r="12700" b="17145"/>
                <wp:wrapNone/>
                <wp:docPr id="918670181" name="Process 3"/>
                <wp:cNvGraphicFramePr/>
                <a:graphic xmlns:a="http://schemas.openxmlformats.org/drawingml/2006/main">
                  <a:graphicData uri="http://schemas.microsoft.com/office/word/2010/wordprocessingShape">
                    <wps:wsp>
                      <wps:cNvSpPr/>
                      <wps:spPr>
                        <a:xfrm>
                          <a:off x="0" y="0"/>
                          <a:ext cx="2984500" cy="935566"/>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14:paraId="74398249" w14:textId="77777777" w:rsidR="00CE702A" w:rsidRDefault="00CE702A" w:rsidP="000F3C1E">
                            <w:pPr>
                              <w:jc w:val="center"/>
                            </w:pPr>
                            <w:r>
                              <w:t>Menu to be discussed with the kitchen manager and shared with parents. Once the menu has been agreed between the kitchen and the parent, school meals can be provided.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67F313" id="_x0000_s1039" type="#_x0000_t109" style="position:absolute;margin-left:-44.75pt;margin-top:8.2pt;width:235pt;height:73.6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RZdAIAADcFAAAOAAAAZHJzL2Uyb0RvYy54bWysVN9v2jAQfp+0/8Hy+5qEAgXUUCGqTpOq&#10;FpVOfTaO3URzfJ5tSNhfv7MT0q7jadqL48v9/u47X9+0tSIHYV0FOqfZRUqJ0ByKSr/m9Pvz3ZcZ&#10;Jc4zXTAFWuT0KBy9WX7+dN2YhRhBCaoQlmAQ7RaNyWnpvVkkieOlqJm7ACM0KiXYmnkU7WtSWNZg&#10;9FolozSdJg3Ywljgwjn8e9sp6TLGl1Jw/yilE56onGJtPp42nrtwJstrtni1zJQV78tg/1BFzSqN&#10;SYdQt8wzsrfVX6HqiltwIP0FhzoBKSsuYg/YTZZ+6GZbMiNiLwiOMwNM7v+F5Q+HjSVVkdN5Npte&#10;pdkso0SzGke16VAllwGkxrgF2m7NxvaSw2vouJW2Dl/shbQR2OMArGg94fhzNJ+NJyniz1E3v5xM&#10;ptMQNHnzNtb5rwJqEi45lQqadcms74uI2LLDvfOd28kcY4TKulrizR+VCOUo/SQkNhayR+9IKbFW&#10;lhwYkoFxLrQ/lRGtg5uslBocs3OOymd97b1tcBORaoNjes7xz4yDR8wK2g/OdaXBngtQ/Bgyd/an&#10;7rueQ/u+3bVxmtkwtR0URxyxhY77zvC7CjG+Z85vmEWy41hwgf0jHgH2nEJ/o6QE++vc/2CPHEQt&#10;JQ0uT07dzz2zghL1TSM759l4HLYtCuPJ1QgF+16ze6/R+3oNOBJkHlYXr8Heq9NVWqhfcM9XISuq&#10;mOaYO6fc25Ow9t1S40vBxWoVzXDDDPP3emt4CB6ADrx5bl+YNT3RPFL0AU6LxhYfONbZBk8Nq70H&#10;WUUCBqg7XPsR4HZGOvcvSVj/93K0envvlr8BAAD//wMAUEsDBBQABgAIAAAAIQC1P0fc4AAAAAoB&#10;AAAPAAAAZHJzL2Rvd25yZXYueG1sTI9PS8NAEMXvgt9hGcFbu4nVmsRsilREpCDYP+Bxmx2TYHY2&#10;7G7b9Ns7Pelx3vvx5r1yMdpeHNGHzpGCdJqAQKqd6ahRsN28TjIQIWoyuneECs4YYFFdX5W6MO5E&#10;n3hcx0ZwCIVCK2hjHAopQ92i1WHqBiT2vp23OvLpG2m8PnG47eVdksyl1R3xh1YPuGyx/lkfrILw&#10;4cMqdcvd2/uYrl78V+7Ou1yp25vx+QlExDH+wXCpz9Wh4k57dyATRK9gkuUPjLIxvwfBwCxLWNhf&#10;hNkjyKqU/ydUvwAAAP//AwBQSwECLQAUAAYACAAAACEAtoM4kv4AAADhAQAAEwAAAAAAAAAAAAAA&#10;AAAAAAAAW0NvbnRlbnRfVHlwZXNdLnhtbFBLAQItABQABgAIAAAAIQA4/SH/1gAAAJQBAAALAAAA&#10;AAAAAAAAAAAAAC8BAABfcmVscy8ucmVsc1BLAQItABQABgAIAAAAIQDnW/RZdAIAADcFAAAOAAAA&#10;AAAAAAAAAAAAAC4CAABkcnMvZTJvRG9jLnhtbFBLAQItABQABgAIAAAAIQC1P0fc4AAAAAoBAAAP&#10;AAAAAAAAAAAAAAAAAM4EAABkcnMvZG93bnJldi54bWxQSwUGAAAAAAQABADzAAAA2wUAAAAA&#10;" fillcolor="white [3201]" strokecolor="#4ea72e [3209]" strokeweight="1pt">
                <v:textbox>
                  <w:txbxContent>
                    <w:p w14:paraId="74398249" w14:textId="77777777" w:rsidR="00CE702A" w:rsidRDefault="00CE702A" w:rsidP="000F3C1E">
                      <w:pPr>
                        <w:jc w:val="center"/>
                      </w:pPr>
                      <w:r>
                        <w:t>Menu to be discussed with the kitchen manager and shared with parents. Once the menu has been agreed between the kitchen and the parent, school meals can be provided.</w:t>
                      </w:r>
                    </w:p>
                  </w:txbxContent>
                </v:textbox>
              </v:shape>
            </w:pict>
          </mc:Fallback>
        </mc:AlternateContent>
      </w:r>
    </w:p>
    <w:p w14:paraId="268FC434" w14:textId="77777777" w:rsidR="004905E9" w:rsidRPr="004905E9" w:rsidRDefault="004905E9" w:rsidP="004905E9">
      <w:pPr>
        <w:rPr>
          <w:lang w:eastAsia="en-GB"/>
        </w:rPr>
      </w:pPr>
      <w:bookmarkStart w:id="46" w:name="_Allergen_Parent_Pack_1"/>
      <w:bookmarkStart w:id="47" w:name="_Allergen_Parent_Pack_2"/>
      <w:bookmarkEnd w:id="46"/>
      <w:bookmarkEnd w:id="47"/>
    </w:p>
    <w:p w14:paraId="052CDEA8" w14:textId="52A84082" w:rsidR="000B5470" w:rsidRPr="00E87F11" w:rsidRDefault="000B5470" w:rsidP="009C473B">
      <w:pPr>
        <w:pStyle w:val="Heading10"/>
        <w:numPr>
          <w:ilvl w:val="0"/>
          <w:numId w:val="65"/>
        </w:numPr>
        <w:rPr>
          <w:rFonts w:ascii="Poppins" w:hAnsi="Poppins" w:cs="Poppins"/>
          <w:b/>
          <w:bCs/>
          <w:color w:val="auto"/>
          <w:sz w:val="28"/>
          <w:szCs w:val="28"/>
          <w:lang w:eastAsia="en-GB"/>
        </w:rPr>
      </w:pPr>
      <w:r w:rsidRPr="00E87F11">
        <w:rPr>
          <w:rFonts w:ascii="Poppins" w:hAnsi="Poppins" w:cs="Poppins"/>
          <w:b/>
          <w:bCs/>
          <w:color w:val="auto"/>
          <w:sz w:val="28"/>
          <w:szCs w:val="28"/>
          <w:lang w:eastAsia="en-GB"/>
        </w:rPr>
        <w:t>Allergen Parent Pack</w:t>
      </w:r>
    </w:p>
    <w:p w14:paraId="25668263" w14:textId="77777777" w:rsidR="000B5470" w:rsidRPr="002B49C0" w:rsidRDefault="000B5470" w:rsidP="008B51E4">
      <w:pPr>
        <w:jc w:val="both"/>
        <w:rPr>
          <w:rFonts w:ascii="Poppins" w:hAnsi="Poppins" w:cs="Poppins"/>
          <w:lang w:eastAsia="en-GB"/>
        </w:rPr>
      </w:pPr>
      <w:r w:rsidRPr="002B49C0">
        <w:rPr>
          <w:rFonts w:ascii="Poppins" w:hAnsi="Poppins" w:cs="Poppins"/>
          <w:lang w:eastAsia="en-GB"/>
        </w:rPr>
        <w:t>Special diets are a very important part of the catering provision that is provided in schools.  Allergen procedures are essential to ensure that the needs of individual pupils can be met safely.  To ensure that we offer the best possible service to pupils and families there should be an individual care plan in place for all pupils who have an allergy or intolerance.</w:t>
      </w:r>
    </w:p>
    <w:p w14:paraId="68A4E202" w14:textId="77777777" w:rsidR="000B5470" w:rsidRPr="002B49C0" w:rsidRDefault="000B5470" w:rsidP="000B5470">
      <w:pPr>
        <w:jc w:val="both"/>
        <w:rPr>
          <w:rFonts w:ascii="Poppins" w:hAnsi="Poppins" w:cs="Poppins"/>
          <w:lang w:eastAsia="en-GB"/>
        </w:rPr>
      </w:pPr>
      <w:r w:rsidRPr="002B49C0">
        <w:rPr>
          <w:rFonts w:ascii="Poppins" w:hAnsi="Poppins" w:cs="Poppins"/>
          <w:lang w:eastAsia="en-GB"/>
        </w:rPr>
        <w:t>In an education setting particularly, with pupils being classed in the ‘vulnerable’ category (under 18 years old), it is essential that we meet with parents/guardians.  This ensures that there is a variety of meals available throughout the week and that individual nutritional needs are met.</w:t>
      </w:r>
    </w:p>
    <w:p w14:paraId="236A12DE" w14:textId="06266DF7" w:rsidR="000F3C1E" w:rsidRPr="002B49C0" w:rsidRDefault="000B5470" w:rsidP="000B5470">
      <w:pPr>
        <w:jc w:val="both"/>
        <w:rPr>
          <w:rFonts w:ascii="Poppins" w:hAnsi="Poppins" w:cs="Poppins"/>
          <w:lang w:eastAsia="en-GB"/>
        </w:rPr>
        <w:sectPr w:rsidR="000F3C1E" w:rsidRPr="002B49C0" w:rsidSect="000F3C1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564" w:footer="708" w:gutter="0"/>
          <w:cols w:space="708"/>
          <w:docGrid w:linePitch="360"/>
        </w:sectPr>
      </w:pPr>
      <w:r w:rsidRPr="002B49C0">
        <w:rPr>
          <w:rFonts w:ascii="Poppins" w:hAnsi="Poppins" w:cs="Poppins"/>
          <w:lang w:eastAsia="en-GB"/>
        </w:rPr>
        <w:t>Schools have a captive audience of customers.  With that in mind, we support their needs by working with our catering provider to offer allergen free foods to coincide with the daily menu/offer.  We fully support pupils with special dietary needs and we make a commitment to do this for the lifetime of their education with us.</w:t>
      </w:r>
    </w:p>
    <w:p w14:paraId="3E4DB899" w14:textId="77777777" w:rsidR="000B5470" w:rsidRDefault="000B5470" w:rsidP="000B5470">
      <w:pPr>
        <w:rPr>
          <w:rFonts w:ascii="Poppins" w:hAnsi="Poppins" w:cs="Poppins"/>
          <w:b/>
          <w:bCs/>
          <w:lang w:eastAsia="en-GB"/>
        </w:rPr>
      </w:pPr>
      <w:bookmarkStart w:id="48" w:name="_Appendix_1_–_1"/>
      <w:bookmarkStart w:id="49" w:name="_Appendix_2"/>
      <w:bookmarkStart w:id="50" w:name="_Appendix_2_–"/>
      <w:bookmarkStart w:id="51" w:name="_Allergy_declaration_form"/>
      <w:bookmarkStart w:id="52" w:name="_Allergen_Parent_Pack"/>
      <w:bookmarkEnd w:id="48"/>
      <w:bookmarkEnd w:id="49"/>
      <w:bookmarkEnd w:id="50"/>
      <w:bookmarkEnd w:id="51"/>
      <w:bookmarkEnd w:id="52"/>
    </w:p>
    <w:p w14:paraId="1991F9CC" w14:textId="6BCD4E9C" w:rsidR="000B5470" w:rsidRPr="008029EF" w:rsidRDefault="000B5470" w:rsidP="008029EF">
      <w:pPr>
        <w:pStyle w:val="Heading10"/>
        <w:rPr>
          <w:rFonts w:ascii="Poppins" w:hAnsi="Poppins" w:cs="Poppins"/>
          <w:b/>
          <w:bCs/>
          <w:color w:val="auto"/>
          <w:sz w:val="28"/>
          <w:szCs w:val="28"/>
          <w:lang w:eastAsia="en-GB"/>
        </w:rPr>
      </w:pPr>
      <w:r w:rsidRPr="008029EF">
        <w:rPr>
          <w:rFonts w:ascii="Poppins" w:hAnsi="Poppins" w:cs="Poppins"/>
          <w:b/>
          <w:bCs/>
          <w:color w:val="auto"/>
          <w:sz w:val="28"/>
          <w:szCs w:val="28"/>
          <w:lang w:eastAsia="en-GB"/>
        </w:rPr>
        <w:t>Allergen Parent Pack</w:t>
      </w:r>
    </w:p>
    <w:p w14:paraId="1028BE2F" w14:textId="77777777" w:rsidR="000B5470" w:rsidRPr="002B49C0" w:rsidRDefault="000B5470" w:rsidP="000B5470">
      <w:pPr>
        <w:jc w:val="both"/>
        <w:rPr>
          <w:rFonts w:ascii="Poppins" w:hAnsi="Poppins" w:cs="Poppins"/>
          <w:lang w:eastAsia="en-GB"/>
        </w:rPr>
      </w:pPr>
      <w:r w:rsidRPr="002B49C0">
        <w:rPr>
          <w:rFonts w:ascii="Poppins" w:hAnsi="Poppins" w:cs="Poppins"/>
          <w:lang w:eastAsia="en-GB"/>
        </w:rPr>
        <w:t>Please complete the below details regarding your child’s allergen and return to school. This must be supported with a medical note to confirm the special diet.</w:t>
      </w:r>
    </w:p>
    <w:p w14:paraId="0614D7F6" w14:textId="77777777" w:rsidR="000B5470" w:rsidRPr="002B49C0" w:rsidRDefault="000B5470" w:rsidP="000B5470">
      <w:pPr>
        <w:jc w:val="both"/>
        <w:rPr>
          <w:rFonts w:ascii="Poppins" w:hAnsi="Poppins" w:cs="Poppins"/>
          <w:b/>
          <w:bCs/>
          <w:lang w:eastAsia="en-GB"/>
        </w:rPr>
      </w:pPr>
      <w:r w:rsidRPr="002B49C0">
        <w:rPr>
          <w:rFonts w:ascii="Poppins" w:hAnsi="Poppins" w:cs="Poppins"/>
          <w:b/>
          <w:bCs/>
          <w:lang w:eastAsia="en-GB"/>
        </w:rPr>
        <w:t>Checklist</w:t>
      </w:r>
    </w:p>
    <w:tbl>
      <w:tblPr>
        <w:tblStyle w:val="TableGrid"/>
        <w:tblW w:w="0" w:type="auto"/>
        <w:tblLook w:val="04A0" w:firstRow="1" w:lastRow="0" w:firstColumn="1" w:lastColumn="0" w:noHBand="0" w:noVBand="1"/>
      </w:tblPr>
      <w:tblGrid>
        <w:gridCol w:w="394"/>
        <w:gridCol w:w="8627"/>
      </w:tblGrid>
      <w:tr w:rsidR="000B5470" w:rsidRPr="002B49C0" w14:paraId="6339284E" w14:textId="77777777">
        <w:tc>
          <w:tcPr>
            <w:tcW w:w="421" w:type="dxa"/>
          </w:tcPr>
          <w:p w14:paraId="68ADA566" w14:textId="77777777" w:rsidR="000B5470" w:rsidRPr="002B49C0" w:rsidRDefault="000B5470">
            <w:pPr>
              <w:jc w:val="both"/>
              <w:rPr>
                <w:rFonts w:ascii="Poppins" w:hAnsi="Poppins" w:cs="Poppins"/>
                <w:sz w:val="24"/>
                <w:szCs w:val="24"/>
                <w:lang w:eastAsia="en-GB"/>
              </w:rPr>
            </w:pPr>
          </w:p>
          <w:p w14:paraId="68AF1A43" w14:textId="77777777" w:rsidR="000B5470" w:rsidRPr="002B49C0" w:rsidRDefault="000B5470">
            <w:pPr>
              <w:jc w:val="both"/>
              <w:rPr>
                <w:rFonts w:ascii="Poppins" w:hAnsi="Poppins" w:cs="Poppins"/>
                <w:sz w:val="24"/>
                <w:szCs w:val="24"/>
                <w:lang w:eastAsia="en-GB"/>
              </w:rPr>
            </w:pPr>
          </w:p>
        </w:tc>
        <w:tc>
          <w:tcPr>
            <w:tcW w:w="9775" w:type="dxa"/>
            <w:tcBorders>
              <w:top w:val="nil"/>
              <w:bottom w:val="nil"/>
              <w:right w:val="nil"/>
            </w:tcBorders>
          </w:tcPr>
          <w:p w14:paraId="208F5EDF" w14:textId="77777777" w:rsidR="000B5470" w:rsidRPr="002B49C0" w:rsidRDefault="000B5470">
            <w:pPr>
              <w:jc w:val="both"/>
              <w:rPr>
                <w:rFonts w:ascii="Poppins" w:hAnsi="Poppins" w:cs="Poppins"/>
                <w:sz w:val="24"/>
                <w:szCs w:val="24"/>
                <w:lang w:eastAsia="en-GB"/>
              </w:rPr>
            </w:pPr>
            <w:r w:rsidRPr="002B49C0">
              <w:rPr>
                <w:rFonts w:ascii="Poppins" w:hAnsi="Poppins" w:cs="Poppins"/>
                <w:sz w:val="24"/>
                <w:szCs w:val="24"/>
                <w:lang w:eastAsia="en-GB"/>
              </w:rPr>
              <w:t>Complete this form</w:t>
            </w:r>
          </w:p>
          <w:p w14:paraId="37376562" w14:textId="77777777" w:rsidR="000B5470" w:rsidRPr="002B49C0" w:rsidRDefault="000B5470">
            <w:pPr>
              <w:jc w:val="both"/>
              <w:rPr>
                <w:rFonts w:ascii="Poppins" w:hAnsi="Poppins" w:cs="Poppins"/>
                <w:sz w:val="24"/>
                <w:szCs w:val="24"/>
                <w:lang w:eastAsia="en-GB"/>
              </w:rPr>
            </w:pPr>
          </w:p>
        </w:tc>
      </w:tr>
      <w:tr w:rsidR="000B5470" w:rsidRPr="002B49C0" w14:paraId="0324E4A9" w14:textId="77777777">
        <w:tc>
          <w:tcPr>
            <w:tcW w:w="421" w:type="dxa"/>
          </w:tcPr>
          <w:p w14:paraId="22CC3206" w14:textId="77777777" w:rsidR="000B5470" w:rsidRPr="002B49C0" w:rsidRDefault="000B5470">
            <w:pPr>
              <w:jc w:val="both"/>
              <w:rPr>
                <w:rFonts w:ascii="Poppins" w:hAnsi="Poppins" w:cs="Poppins"/>
                <w:sz w:val="24"/>
                <w:szCs w:val="24"/>
                <w:lang w:eastAsia="en-GB"/>
              </w:rPr>
            </w:pPr>
          </w:p>
          <w:p w14:paraId="0EA7C30F" w14:textId="77777777" w:rsidR="000B5470" w:rsidRPr="002B49C0" w:rsidRDefault="000B5470">
            <w:pPr>
              <w:jc w:val="both"/>
              <w:rPr>
                <w:rFonts w:ascii="Poppins" w:hAnsi="Poppins" w:cs="Poppins"/>
                <w:sz w:val="24"/>
                <w:szCs w:val="24"/>
                <w:lang w:eastAsia="en-GB"/>
              </w:rPr>
            </w:pPr>
          </w:p>
        </w:tc>
        <w:tc>
          <w:tcPr>
            <w:tcW w:w="9775" w:type="dxa"/>
            <w:tcBorders>
              <w:top w:val="nil"/>
              <w:bottom w:val="nil"/>
              <w:right w:val="nil"/>
            </w:tcBorders>
          </w:tcPr>
          <w:p w14:paraId="54F2D6BD" w14:textId="77777777" w:rsidR="000B5470" w:rsidRPr="002B49C0" w:rsidRDefault="000B5470">
            <w:pPr>
              <w:jc w:val="both"/>
              <w:rPr>
                <w:rFonts w:ascii="Poppins" w:hAnsi="Poppins" w:cs="Poppins"/>
                <w:sz w:val="24"/>
                <w:szCs w:val="24"/>
                <w:lang w:eastAsia="en-GB"/>
              </w:rPr>
            </w:pPr>
            <w:r w:rsidRPr="002B49C0">
              <w:rPr>
                <w:rFonts w:ascii="Poppins" w:hAnsi="Poppins" w:cs="Poppins"/>
                <w:sz w:val="24"/>
                <w:szCs w:val="24"/>
                <w:lang w:eastAsia="en-GB"/>
              </w:rPr>
              <w:t>Include a recent photo of the child</w:t>
            </w:r>
          </w:p>
        </w:tc>
      </w:tr>
      <w:tr w:rsidR="000B5470" w:rsidRPr="002B49C0" w14:paraId="1A421ACA" w14:textId="77777777">
        <w:tc>
          <w:tcPr>
            <w:tcW w:w="421" w:type="dxa"/>
          </w:tcPr>
          <w:p w14:paraId="3964CC43" w14:textId="77777777" w:rsidR="000B5470" w:rsidRPr="002B49C0" w:rsidRDefault="000B5470">
            <w:pPr>
              <w:jc w:val="both"/>
              <w:rPr>
                <w:rFonts w:ascii="Poppins" w:hAnsi="Poppins" w:cs="Poppins"/>
                <w:sz w:val="24"/>
                <w:szCs w:val="24"/>
                <w:lang w:eastAsia="en-GB"/>
              </w:rPr>
            </w:pPr>
          </w:p>
          <w:p w14:paraId="6AFCE7E7" w14:textId="77777777" w:rsidR="000B5470" w:rsidRPr="002B49C0" w:rsidRDefault="000B5470">
            <w:pPr>
              <w:jc w:val="both"/>
              <w:rPr>
                <w:rFonts w:ascii="Poppins" w:hAnsi="Poppins" w:cs="Poppins"/>
                <w:sz w:val="24"/>
                <w:szCs w:val="24"/>
                <w:lang w:eastAsia="en-GB"/>
              </w:rPr>
            </w:pPr>
          </w:p>
        </w:tc>
        <w:tc>
          <w:tcPr>
            <w:tcW w:w="9775" w:type="dxa"/>
            <w:tcBorders>
              <w:top w:val="nil"/>
              <w:bottom w:val="nil"/>
              <w:right w:val="nil"/>
            </w:tcBorders>
          </w:tcPr>
          <w:p w14:paraId="0359774B" w14:textId="77777777" w:rsidR="000B5470" w:rsidRPr="002B49C0" w:rsidRDefault="000B5470">
            <w:pPr>
              <w:jc w:val="both"/>
              <w:rPr>
                <w:rFonts w:ascii="Poppins" w:hAnsi="Poppins" w:cs="Poppins"/>
                <w:sz w:val="24"/>
                <w:szCs w:val="24"/>
                <w:lang w:eastAsia="en-GB"/>
              </w:rPr>
            </w:pPr>
            <w:r w:rsidRPr="002B49C0">
              <w:rPr>
                <w:rFonts w:ascii="Poppins" w:hAnsi="Poppins" w:cs="Poppins"/>
                <w:sz w:val="24"/>
                <w:szCs w:val="24"/>
                <w:lang w:eastAsia="en-GB"/>
              </w:rPr>
              <w:t>Include a medical note from the child’s doctor or dietician</w:t>
            </w:r>
          </w:p>
        </w:tc>
      </w:tr>
    </w:tbl>
    <w:p w14:paraId="750A871B" w14:textId="77777777" w:rsidR="000B5470" w:rsidRPr="002B49C0" w:rsidRDefault="000B5470" w:rsidP="000B5470">
      <w:pPr>
        <w:jc w:val="both"/>
        <w:rPr>
          <w:rFonts w:ascii="Poppins" w:hAnsi="Poppins" w:cs="Poppins"/>
          <w:lang w:eastAsia="en-GB"/>
        </w:rPr>
      </w:pPr>
    </w:p>
    <w:p w14:paraId="57BCD076" w14:textId="3BF1789A" w:rsidR="000B5470" w:rsidRPr="000B5470" w:rsidRDefault="000B5470" w:rsidP="000B5470">
      <w:pPr>
        <w:jc w:val="both"/>
        <w:rPr>
          <w:rFonts w:ascii="Poppins" w:hAnsi="Poppins" w:cs="Poppins"/>
          <w:b/>
          <w:bCs/>
          <w:lang w:eastAsia="en-GB"/>
        </w:rPr>
      </w:pPr>
      <w:r w:rsidRPr="002B49C0">
        <w:rPr>
          <w:rFonts w:ascii="Poppins" w:hAnsi="Poppins" w:cs="Poppins"/>
          <w:b/>
          <w:bCs/>
          <w:lang w:eastAsia="en-GB"/>
        </w:rPr>
        <w:t>Pupil information</w:t>
      </w:r>
    </w:p>
    <w:tbl>
      <w:tblPr>
        <w:tblStyle w:val="TableGrid"/>
        <w:tblW w:w="10432" w:type="dxa"/>
        <w:tblInd w:w="-712" w:type="dxa"/>
        <w:tblLook w:val="04A0" w:firstRow="1" w:lastRow="0" w:firstColumn="1" w:lastColumn="0" w:noHBand="0" w:noVBand="1"/>
      </w:tblPr>
      <w:tblGrid>
        <w:gridCol w:w="3256"/>
        <w:gridCol w:w="7176"/>
      </w:tblGrid>
      <w:tr w:rsidR="000B5470" w:rsidRPr="002B49C0" w14:paraId="2D2614DF" w14:textId="77777777">
        <w:tc>
          <w:tcPr>
            <w:tcW w:w="3256" w:type="dxa"/>
            <w:shd w:val="clear" w:color="auto" w:fill="D9D9D9" w:themeFill="background1" w:themeFillShade="D9"/>
            <w:vAlign w:val="center"/>
          </w:tcPr>
          <w:p w14:paraId="01962E37" w14:textId="77777777" w:rsidR="000B5470" w:rsidRPr="002B49C0" w:rsidRDefault="000B5470">
            <w:pPr>
              <w:jc w:val="center"/>
              <w:rPr>
                <w:rFonts w:ascii="Poppins" w:hAnsi="Poppins" w:cs="Poppins"/>
                <w:sz w:val="24"/>
                <w:szCs w:val="24"/>
                <w:lang w:eastAsia="en-GB"/>
              </w:rPr>
            </w:pPr>
            <w:r w:rsidRPr="002B49C0">
              <w:rPr>
                <w:rFonts w:ascii="Poppins" w:hAnsi="Poppins" w:cs="Poppins"/>
                <w:sz w:val="24"/>
                <w:szCs w:val="24"/>
                <w:lang w:eastAsia="en-GB"/>
              </w:rPr>
              <w:t>Full Name</w:t>
            </w:r>
          </w:p>
        </w:tc>
        <w:tc>
          <w:tcPr>
            <w:tcW w:w="7176" w:type="dxa"/>
            <w:vAlign w:val="center"/>
          </w:tcPr>
          <w:p w14:paraId="7977A44E" w14:textId="77777777" w:rsidR="000B5470" w:rsidRPr="002B49C0" w:rsidRDefault="000B5470">
            <w:pPr>
              <w:jc w:val="center"/>
              <w:rPr>
                <w:rFonts w:ascii="Poppins" w:hAnsi="Poppins" w:cs="Poppins"/>
                <w:sz w:val="24"/>
                <w:szCs w:val="24"/>
                <w:lang w:eastAsia="en-GB"/>
              </w:rPr>
            </w:pPr>
          </w:p>
          <w:p w14:paraId="7DE74A9B" w14:textId="77777777" w:rsidR="000B5470" w:rsidRPr="002B49C0" w:rsidRDefault="000B5470">
            <w:pPr>
              <w:jc w:val="center"/>
              <w:rPr>
                <w:rFonts w:ascii="Poppins" w:hAnsi="Poppins" w:cs="Poppins"/>
                <w:sz w:val="24"/>
                <w:szCs w:val="24"/>
                <w:lang w:eastAsia="en-GB"/>
              </w:rPr>
            </w:pPr>
          </w:p>
        </w:tc>
      </w:tr>
      <w:tr w:rsidR="000B5470" w:rsidRPr="002B49C0" w14:paraId="4B00CB36" w14:textId="77777777">
        <w:tc>
          <w:tcPr>
            <w:tcW w:w="3256" w:type="dxa"/>
            <w:shd w:val="clear" w:color="auto" w:fill="D9D9D9" w:themeFill="background1" w:themeFillShade="D9"/>
            <w:vAlign w:val="center"/>
          </w:tcPr>
          <w:p w14:paraId="28FB6C88" w14:textId="77777777" w:rsidR="000B5470" w:rsidRPr="002B49C0" w:rsidRDefault="000B5470">
            <w:pPr>
              <w:jc w:val="center"/>
              <w:rPr>
                <w:rFonts w:ascii="Poppins" w:hAnsi="Poppins" w:cs="Poppins"/>
                <w:sz w:val="24"/>
                <w:szCs w:val="24"/>
                <w:lang w:eastAsia="en-GB"/>
              </w:rPr>
            </w:pPr>
            <w:r w:rsidRPr="002B49C0">
              <w:rPr>
                <w:rFonts w:ascii="Poppins" w:hAnsi="Poppins" w:cs="Poppins"/>
                <w:sz w:val="24"/>
                <w:szCs w:val="24"/>
                <w:lang w:eastAsia="en-GB"/>
              </w:rPr>
              <w:t>Date of birth</w:t>
            </w:r>
          </w:p>
        </w:tc>
        <w:tc>
          <w:tcPr>
            <w:tcW w:w="7176" w:type="dxa"/>
            <w:vAlign w:val="center"/>
          </w:tcPr>
          <w:p w14:paraId="507F55C0" w14:textId="77777777" w:rsidR="000B5470" w:rsidRPr="002B49C0" w:rsidRDefault="000B5470">
            <w:pPr>
              <w:jc w:val="center"/>
              <w:rPr>
                <w:rFonts w:ascii="Poppins" w:hAnsi="Poppins" w:cs="Poppins"/>
                <w:sz w:val="24"/>
                <w:szCs w:val="24"/>
                <w:lang w:eastAsia="en-GB"/>
              </w:rPr>
            </w:pPr>
          </w:p>
          <w:p w14:paraId="4009975E" w14:textId="77777777" w:rsidR="000B5470" w:rsidRPr="002B49C0" w:rsidRDefault="000B5470">
            <w:pPr>
              <w:jc w:val="center"/>
              <w:rPr>
                <w:rFonts w:ascii="Poppins" w:hAnsi="Poppins" w:cs="Poppins"/>
                <w:sz w:val="24"/>
                <w:szCs w:val="24"/>
                <w:lang w:eastAsia="en-GB"/>
              </w:rPr>
            </w:pPr>
          </w:p>
        </w:tc>
      </w:tr>
      <w:tr w:rsidR="000B5470" w:rsidRPr="002B49C0" w14:paraId="57A8586E" w14:textId="77777777">
        <w:tc>
          <w:tcPr>
            <w:tcW w:w="3256" w:type="dxa"/>
            <w:shd w:val="clear" w:color="auto" w:fill="D9D9D9" w:themeFill="background1" w:themeFillShade="D9"/>
            <w:vAlign w:val="center"/>
          </w:tcPr>
          <w:p w14:paraId="7880BD31" w14:textId="77777777" w:rsidR="000B5470" w:rsidRPr="002B49C0" w:rsidRDefault="000B5470">
            <w:pPr>
              <w:jc w:val="center"/>
              <w:rPr>
                <w:rFonts w:ascii="Poppins" w:hAnsi="Poppins" w:cs="Poppins"/>
                <w:sz w:val="24"/>
                <w:szCs w:val="24"/>
                <w:lang w:eastAsia="en-GB"/>
              </w:rPr>
            </w:pPr>
            <w:r w:rsidRPr="002B49C0">
              <w:rPr>
                <w:rFonts w:ascii="Poppins" w:hAnsi="Poppins" w:cs="Poppins"/>
                <w:sz w:val="24"/>
                <w:szCs w:val="24"/>
                <w:lang w:eastAsia="en-GB"/>
              </w:rPr>
              <w:t>Year</w:t>
            </w:r>
          </w:p>
        </w:tc>
        <w:tc>
          <w:tcPr>
            <w:tcW w:w="7176" w:type="dxa"/>
            <w:vAlign w:val="center"/>
          </w:tcPr>
          <w:p w14:paraId="7DE6F430" w14:textId="77777777" w:rsidR="000B5470" w:rsidRPr="002B49C0" w:rsidRDefault="000B5470">
            <w:pPr>
              <w:jc w:val="center"/>
              <w:rPr>
                <w:rFonts w:ascii="Poppins" w:hAnsi="Poppins" w:cs="Poppins"/>
                <w:sz w:val="24"/>
                <w:szCs w:val="24"/>
                <w:lang w:eastAsia="en-GB"/>
              </w:rPr>
            </w:pPr>
          </w:p>
          <w:p w14:paraId="2032CB27" w14:textId="77777777" w:rsidR="000B5470" w:rsidRPr="002B49C0" w:rsidRDefault="000B5470">
            <w:pPr>
              <w:jc w:val="center"/>
              <w:rPr>
                <w:rFonts w:ascii="Poppins" w:hAnsi="Poppins" w:cs="Poppins"/>
                <w:sz w:val="24"/>
                <w:szCs w:val="24"/>
                <w:lang w:eastAsia="en-GB"/>
              </w:rPr>
            </w:pPr>
          </w:p>
        </w:tc>
      </w:tr>
      <w:tr w:rsidR="000B5470" w:rsidRPr="002B49C0" w14:paraId="497F4E2C" w14:textId="77777777">
        <w:tc>
          <w:tcPr>
            <w:tcW w:w="3256" w:type="dxa"/>
            <w:shd w:val="clear" w:color="auto" w:fill="D9D9D9" w:themeFill="background1" w:themeFillShade="D9"/>
            <w:vAlign w:val="center"/>
          </w:tcPr>
          <w:p w14:paraId="705555D1" w14:textId="77777777" w:rsidR="000B5470" w:rsidRPr="002B49C0" w:rsidRDefault="000B5470">
            <w:pPr>
              <w:jc w:val="center"/>
              <w:rPr>
                <w:rFonts w:ascii="Poppins" w:hAnsi="Poppins" w:cs="Poppins"/>
                <w:sz w:val="24"/>
                <w:szCs w:val="24"/>
                <w:lang w:eastAsia="en-GB"/>
              </w:rPr>
            </w:pPr>
            <w:r w:rsidRPr="002B49C0">
              <w:rPr>
                <w:rFonts w:ascii="Poppins" w:hAnsi="Poppins" w:cs="Poppins"/>
                <w:sz w:val="24"/>
                <w:szCs w:val="24"/>
                <w:lang w:eastAsia="en-GB"/>
              </w:rPr>
              <w:t>Class</w:t>
            </w:r>
          </w:p>
        </w:tc>
        <w:tc>
          <w:tcPr>
            <w:tcW w:w="7176" w:type="dxa"/>
            <w:vAlign w:val="center"/>
          </w:tcPr>
          <w:p w14:paraId="14CA154F" w14:textId="77777777" w:rsidR="000B5470" w:rsidRPr="002B49C0" w:rsidRDefault="000B5470">
            <w:pPr>
              <w:jc w:val="center"/>
              <w:rPr>
                <w:rFonts w:ascii="Poppins" w:hAnsi="Poppins" w:cs="Poppins"/>
                <w:sz w:val="24"/>
                <w:szCs w:val="24"/>
                <w:lang w:eastAsia="en-GB"/>
              </w:rPr>
            </w:pPr>
          </w:p>
          <w:p w14:paraId="27A03E35" w14:textId="77777777" w:rsidR="000B5470" w:rsidRPr="002B49C0" w:rsidRDefault="000B5470">
            <w:pPr>
              <w:jc w:val="center"/>
              <w:rPr>
                <w:rFonts w:ascii="Poppins" w:hAnsi="Poppins" w:cs="Poppins"/>
                <w:sz w:val="24"/>
                <w:szCs w:val="24"/>
                <w:lang w:eastAsia="en-GB"/>
              </w:rPr>
            </w:pPr>
          </w:p>
        </w:tc>
      </w:tr>
      <w:tr w:rsidR="000B5470" w:rsidRPr="002B49C0" w14:paraId="47655BE7" w14:textId="77777777">
        <w:tc>
          <w:tcPr>
            <w:tcW w:w="3256" w:type="dxa"/>
            <w:shd w:val="clear" w:color="auto" w:fill="D9D9D9" w:themeFill="background1" w:themeFillShade="D9"/>
            <w:vAlign w:val="center"/>
          </w:tcPr>
          <w:p w14:paraId="33E6BC6F" w14:textId="77777777" w:rsidR="000B5470" w:rsidRPr="002B49C0" w:rsidRDefault="000B5470">
            <w:pPr>
              <w:jc w:val="center"/>
              <w:rPr>
                <w:rFonts w:ascii="Poppins" w:hAnsi="Poppins" w:cs="Poppins"/>
                <w:sz w:val="24"/>
                <w:szCs w:val="24"/>
                <w:lang w:eastAsia="en-GB"/>
              </w:rPr>
            </w:pPr>
            <w:r w:rsidRPr="002B49C0">
              <w:rPr>
                <w:rFonts w:ascii="Poppins" w:hAnsi="Poppins" w:cs="Poppins"/>
                <w:sz w:val="24"/>
                <w:szCs w:val="24"/>
                <w:lang w:eastAsia="en-GB"/>
              </w:rPr>
              <w:t>Name of parent/guardian</w:t>
            </w:r>
          </w:p>
        </w:tc>
        <w:tc>
          <w:tcPr>
            <w:tcW w:w="7176" w:type="dxa"/>
            <w:vAlign w:val="center"/>
          </w:tcPr>
          <w:p w14:paraId="35D7CEFC" w14:textId="77777777" w:rsidR="000B5470" w:rsidRPr="002B49C0" w:rsidRDefault="000B5470">
            <w:pPr>
              <w:jc w:val="center"/>
              <w:rPr>
                <w:rFonts w:ascii="Poppins" w:hAnsi="Poppins" w:cs="Poppins"/>
                <w:sz w:val="24"/>
                <w:szCs w:val="24"/>
                <w:lang w:eastAsia="en-GB"/>
              </w:rPr>
            </w:pPr>
          </w:p>
          <w:p w14:paraId="332C5929" w14:textId="77777777" w:rsidR="000B5470" w:rsidRPr="002B49C0" w:rsidRDefault="000B5470">
            <w:pPr>
              <w:jc w:val="center"/>
              <w:rPr>
                <w:rFonts w:ascii="Poppins" w:hAnsi="Poppins" w:cs="Poppins"/>
                <w:sz w:val="24"/>
                <w:szCs w:val="24"/>
                <w:lang w:eastAsia="en-GB"/>
              </w:rPr>
            </w:pPr>
          </w:p>
        </w:tc>
      </w:tr>
    </w:tbl>
    <w:p w14:paraId="4C742D91" w14:textId="77777777" w:rsidR="000B5470" w:rsidRPr="002B49C0" w:rsidRDefault="000B5470" w:rsidP="000B5470">
      <w:pPr>
        <w:jc w:val="both"/>
        <w:rPr>
          <w:rFonts w:ascii="Poppins" w:hAnsi="Poppins" w:cs="Poppins"/>
          <w:lang w:eastAsia="en-GB"/>
        </w:rPr>
      </w:pPr>
    </w:p>
    <w:p w14:paraId="76BA0266" w14:textId="154E9517" w:rsidR="000B5470" w:rsidRPr="002B49C0" w:rsidRDefault="000B5470" w:rsidP="000B5470">
      <w:pPr>
        <w:jc w:val="both"/>
        <w:rPr>
          <w:rFonts w:ascii="Poppins" w:hAnsi="Poppins" w:cs="Poppins"/>
          <w:b/>
          <w:bCs/>
          <w:lang w:eastAsia="en-GB"/>
        </w:rPr>
      </w:pPr>
      <w:r w:rsidRPr="002B49C0">
        <w:rPr>
          <w:rFonts w:ascii="Poppins" w:hAnsi="Poppins" w:cs="Poppins"/>
          <w:b/>
          <w:bCs/>
          <w:lang w:eastAsia="en-GB"/>
        </w:rPr>
        <w:t>Allergy/Intolerance information</w:t>
      </w:r>
    </w:p>
    <w:tbl>
      <w:tblPr>
        <w:tblStyle w:val="TableGrid"/>
        <w:tblW w:w="10348" w:type="dxa"/>
        <w:tblInd w:w="-714" w:type="dxa"/>
        <w:tblLook w:val="04A0" w:firstRow="1" w:lastRow="0" w:firstColumn="1" w:lastColumn="0" w:noHBand="0" w:noVBand="1"/>
      </w:tblPr>
      <w:tblGrid>
        <w:gridCol w:w="3261"/>
        <w:gridCol w:w="7087"/>
      </w:tblGrid>
      <w:tr w:rsidR="000B5470" w:rsidRPr="002B49C0" w14:paraId="74904F79" w14:textId="77777777">
        <w:tc>
          <w:tcPr>
            <w:tcW w:w="3261" w:type="dxa"/>
            <w:shd w:val="clear" w:color="auto" w:fill="D9D9D9" w:themeFill="background1" w:themeFillShade="D9"/>
            <w:vAlign w:val="center"/>
          </w:tcPr>
          <w:p w14:paraId="58FB06DA" w14:textId="77777777" w:rsidR="000B5470" w:rsidRPr="002B49C0" w:rsidRDefault="000B5470">
            <w:pPr>
              <w:jc w:val="center"/>
              <w:rPr>
                <w:rFonts w:ascii="Poppins" w:hAnsi="Poppins" w:cs="Poppins"/>
                <w:sz w:val="24"/>
                <w:szCs w:val="24"/>
                <w:lang w:eastAsia="en-GB"/>
              </w:rPr>
            </w:pPr>
            <w:r w:rsidRPr="002B49C0">
              <w:rPr>
                <w:rFonts w:ascii="Poppins" w:hAnsi="Poppins" w:cs="Poppins"/>
                <w:sz w:val="24"/>
                <w:szCs w:val="24"/>
                <w:lang w:eastAsia="en-GB"/>
              </w:rPr>
              <w:t>Allergy/Intolerance Details:</w:t>
            </w:r>
          </w:p>
          <w:p w14:paraId="3142C684" w14:textId="77777777" w:rsidR="000B5470" w:rsidRPr="002B49C0" w:rsidRDefault="000B5470">
            <w:pPr>
              <w:jc w:val="center"/>
              <w:rPr>
                <w:rFonts w:ascii="Poppins" w:hAnsi="Poppins" w:cs="Poppins"/>
                <w:sz w:val="24"/>
                <w:szCs w:val="24"/>
                <w:lang w:eastAsia="en-GB"/>
              </w:rPr>
            </w:pPr>
          </w:p>
        </w:tc>
        <w:tc>
          <w:tcPr>
            <w:tcW w:w="7087" w:type="dxa"/>
            <w:vAlign w:val="center"/>
          </w:tcPr>
          <w:p w14:paraId="69C69050" w14:textId="77777777" w:rsidR="000B5470" w:rsidRPr="002B49C0" w:rsidRDefault="000B5470">
            <w:pPr>
              <w:jc w:val="center"/>
              <w:rPr>
                <w:rFonts w:ascii="Poppins" w:hAnsi="Poppins" w:cs="Poppins"/>
                <w:b/>
                <w:bCs/>
                <w:sz w:val="24"/>
                <w:szCs w:val="24"/>
                <w:lang w:eastAsia="en-GB"/>
              </w:rPr>
            </w:pPr>
          </w:p>
          <w:p w14:paraId="019B4F84" w14:textId="77777777" w:rsidR="000B5470" w:rsidRPr="002B49C0" w:rsidRDefault="000B5470">
            <w:pPr>
              <w:jc w:val="center"/>
              <w:rPr>
                <w:rFonts w:ascii="Poppins" w:hAnsi="Poppins" w:cs="Poppins"/>
                <w:b/>
                <w:bCs/>
                <w:sz w:val="24"/>
                <w:szCs w:val="24"/>
                <w:lang w:eastAsia="en-GB"/>
              </w:rPr>
            </w:pPr>
          </w:p>
          <w:p w14:paraId="3E46377F" w14:textId="77777777" w:rsidR="000B5470" w:rsidRPr="002B49C0" w:rsidRDefault="000B5470">
            <w:pPr>
              <w:jc w:val="center"/>
              <w:rPr>
                <w:rFonts w:ascii="Poppins" w:hAnsi="Poppins" w:cs="Poppins"/>
                <w:b/>
                <w:bCs/>
                <w:sz w:val="24"/>
                <w:szCs w:val="24"/>
                <w:lang w:eastAsia="en-GB"/>
              </w:rPr>
            </w:pPr>
          </w:p>
          <w:p w14:paraId="26CBD3FD" w14:textId="77777777" w:rsidR="000B5470" w:rsidRPr="002B49C0" w:rsidRDefault="000B5470">
            <w:pPr>
              <w:jc w:val="center"/>
              <w:rPr>
                <w:rFonts w:ascii="Poppins" w:hAnsi="Poppins" w:cs="Poppins"/>
                <w:b/>
                <w:bCs/>
                <w:sz w:val="24"/>
                <w:szCs w:val="24"/>
                <w:lang w:eastAsia="en-GB"/>
              </w:rPr>
            </w:pPr>
          </w:p>
        </w:tc>
      </w:tr>
      <w:tr w:rsidR="000B5470" w:rsidRPr="002B49C0" w14:paraId="713CD4F5" w14:textId="77777777">
        <w:tc>
          <w:tcPr>
            <w:tcW w:w="3261" w:type="dxa"/>
            <w:shd w:val="clear" w:color="auto" w:fill="D9D9D9" w:themeFill="background1" w:themeFillShade="D9"/>
            <w:vAlign w:val="center"/>
          </w:tcPr>
          <w:p w14:paraId="5F45C87F" w14:textId="77777777" w:rsidR="000B5470" w:rsidRPr="002B49C0" w:rsidRDefault="000B5470">
            <w:pPr>
              <w:jc w:val="center"/>
              <w:rPr>
                <w:rFonts w:ascii="Poppins" w:hAnsi="Poppins" w:cs="Poppins"/>
                <w:sz w:val="24"/>
                <w:szCs w:val="24"/>
                <w:lang w:eastAsia="en-GB"/>
              </w:rPr>
            </w:pPr>
            <w:r w:rsidRPr="002B49C0">
              <w:rPr>
                <w:rFonts w:ascii="Poppins" w:hAnsi="Poppins" w:cs="Poppins"/>
                <w:sz w:val="24"/>
                <w:szCs w:val="24"/>
                <w:lang w:eastAsia="en-GB"/>
              </w:rPr>
              <w:lastRenderedPageBreak/>
              <w:t>Severity of Allergy:</w:t>
            </w:r>
          </w:p>
          <w:p w14:paraId="13298D93" w14:textId="77777777" w:rsidR="000B5470" w:rsidRPr="002B49C0" w:rsidRDefault="000B5470">
            <w:pPr>
              <w:jc w:val="center"/>
              <w:rPr>
                <w:rFonts w:ascii="Poppins" w:hAnsi="Poppins" w:cs="Poppins"/>
                <w:sz w:val="24"/>
                <w:szCs w:val="24"/>
                <w:lang w:eastAsia="en-GB"/>
              </w:rPr>
            </w:pPr>
          </w:p>
        </w:tc>
        <w:tc>
          <w:tcPr>
            <w:tcW w:w="7087" w:type="dxa"/>
            <w:vAlign w:val="center"/>
          </w:tcPr>
          <w:p w14:paraId="3C290749" w14:textId="77777777" w:rsidR="000B5470" w:rsidRPr="002B49C0" w:rsidRDefault="000B5470">
            <w:pPr>
              <w:jc w:val="center"/>
              <w:rPr>
                <w:rFonts w:ascii="Poppins" w:hAnsi="Poppins" w:cs="Poppins"/>
                <w:b/>
                <w:bCs/>
                <w:sz w:val="24"/>
                <w:szCs w:val="24"/>
                <w:lang w:eastAsia="en-GB"/>
              </w:rPr>
            </w:pPr>
          </w:p>
          <w:p w14:paraId="0D094EEB" w14:textId="77777777" w:rsidR="000B5470" w:rsidRPr="002B49C0" w:rsidRDefault="000B5470">
            <w:pPr>
              <w:jc w:val="center"/>
              <w:rPr>
                <w:rFonts w:ascii="Poppins" w:hAnsi="Poppins" w:cs="Poppins"/>
                <w:b/>
                <w:bCs/>
                <w:sz w:val="24"/>
                <w:szCs w:val="24"/>
                <w:lang w:eastAsia="en-GB"/>
              </w:rPr>
            </w:pPr>
          </w:p>
          <w:p w14:paraId="39254737" w14:textId="77777777" w:rsidR="000B5470" w:rsidRPr="002B49C0" w:rsidRDefault="000B5470">
            <w:pPr>
              <w:jc w:val="center"/>
              <w:rPr>
                <w:rFonts w:ascii="Poppins" w:hAnsi="Poppins" w:cs="Poppins"/>
                <w:b/>
                <w:bCs/>
                <w:sz w:val="24"/>
                <w:szCs w:val="24"/>
                <w:lang w:eastAsia="en-GB"/>
              </w:rPr>
            </w:pPr>
          </w:p>
          <w:p w14:paraId="6629EB82" w14:textId="77777777" w:rsidR="000B5470" w:rsidRPr="002B49C0" w:rsidRDefault="000B5470">
            <w:pPr>
              <w:jc w:val="center"/>
              <w:rPr>
                <w:rFonts w:ascii="Poppins" w:hAnsi="Poppins" w:cs="Poppins"/>
                <w:b/>
                <w:bCs/>
                <w:sz w:val="24"/>
                <w:szCs w:val="24"/>
                <w:lang w:eastAsia="en-GB"/>
              </w:rPr>
            </w:pPr>
          </w:p>
        </w:tc>
      </w:tr>
      <w:tr w:rsidR="000B5470" w:rsidRPr="002B49C0" w14:paraId="2149BDB1" w14:textId="77777777">
        <w:tc>
          <w:tcPr>
            <w:tcW w:w="3261" w:type="dxa"/>
            <w:shd w:val="clear" w:color="auto" w:fill="D9D9D9" w:themeFill="background1" w:themeFillShade="D9"/>
            <w:vAlign w:val="center"/>
          </w:tcPr>
          <w:p w14:paraId="45C2A913" w14:textId="77777777" w:rsidR="000B5470" w:rsidRPr="002B49C0" w:rsidRDefault="000B5470">
            <w:pPr>
              <w:jc w:val="center"/>
              <w:rPr>
                <w:rFonts w:ascii="Poppins" w:hAnsi="Poppins" w:cs="Poppins"/>
                <w:sz w:val="24"/>
                <w:szCs w:val="24"/>
                <w:lang w:eastAsia="en-GB"/>
              </w:rPr>
            </w:pPr>
            <w:r w:rsidRPr="002B49C0">
              <w:rPr>
                <w:rFonts w:ascii="Poppins" w:hAnsi="Poppins" w:cs="Poppins"/>
                <w:sz w:val="24"/>
                <w:szCs w:val="24"/>
                <w:lang w:eastAsia="en-GB"/>
              </w:rPr>
              <w:t>Symptoms:</w:t>
            </w:r>
          </w:p>
          <w:p w14:paraId="57DD114C" w14:textId="77777777" w:rsidR="000B5470" w:rsidRPr="002B49C0" w:rsidRDefault="000B5470">
            <w:pPr>
              <w:jc w:val="center"/>
              <w:rPr>
                <w:rFonts w:ascii="Poppins" w:hAnsi="Poppins" w:cs="Poppins"/>
                <w:sz w:val="24"/>
                <w:szCs w:val="24"/>
                <w:lang w:eastAsia="en-GB"/>
              </w:rPr>
            </w:pPr>
          </w:p>
        </w:tc>
        <w:tc>
          <w:tcPr>
            <w:tcW w:w="7087" w:type="dxa"/>
            <w:vAlign w:val="center"/>
          </w:tcPr>
          <w:p w14:paraId="56ED70D1" w14:textId="77777777" w:rsidR="000B5470" w:rsidRPr="002B49C0" w:rsidRDefault="000B5470">
            <w:pPr>
              <w:jc w:val="center"/>
              <w:rPr>
                <w:rFonts w:ascii="Poppins" w:hAnsi="Poppins" w:cs="Poppins"/>
                <w:b/>
                <w:bCs/>
                <w:sz w:val="24"/>
                <w:szCs w:val="24"/>
                <w:lang w:eastAsia="en-GB"/>
              </w:rPr>
            </w:pPr>
          </w:p>
          <w:p w14:paraId="6E0DE474" w14:textId="77777777" w:rsidR="000B5470" w:rsidRPr="002B49C0" w:rsidRDefault="000B5470">
            <w:pPr>
              <w:jc w:val="center"/>
              <w:rPr>
                <w:rFonts w:ascii="Poppins" w:hAnsi="Poppins" w:cs="Poppins"/>
                <w:b/>
                <w:bCs/>
                <w:sz w:val="24"/>
                <w:szCs w:val="24"/>
                <w:lang w:eastAsia="en-GB"/>
              </w:rPr>
            </w:pPr>
          </w:p>
          <w:p w14:paraId="260230E0" w14:textId="77777777" w:rsidR="000B5470" w:rsidRPr="002B49C0" w:rsidRDefault="000B5470">
            <w:pPr>
              <w:jc w:val="center"/>
              <w:rPr>
                <w:rFonts w:ascii="Poppins" w:hAnsi="Poppins" w:cs="Poppins"/>
                <w:b/>
                <w:bCs/>
                <w:sz w:val="24"/>
                <w:szCs w:val="24"/>
                <w:lang w:eastAsia="en-GB"/>
              </w:rPr>
            </w:pPr>
          </w:p>
          <w:p w14:paraId="3D19C93B" w14:textId="77777777" w:rsidR="000B5470" w:rsidRPr="002B49C0" w:rsidRDefault="000B5470">
            <w:pPr>
              <w:jc w:val="center"/>
              <w:rPr>
                <w:rFonts w:ascii="Poppins" w:hAnsi="Poppins" w:cs="Poppins"/>
                <w:b/>
                <w:bCs/>
                <w:sz w:val="24"/>
                <w:szCs w:val="24"/>
                <w:lang w:eastAsia="en-GB"/>
              </w:rPr>
            </w:pPr>
          </w:p>
        </w:tc>
      </w:tr>
      <w:tr w:rsidR="000B5470" w:rsidRPr="002B49C0" w14:paraId="344BB19D" w14:textId="77777777">
        <w:tc>
          <w:tcPr>
            <w:tcW w:w="3261" w:type="dxa"/>
            <w:shd w:val="clear" w:color="auto" w:fill="D9D9D9" w:themeFill="background1" w:themeFillShade="D9"/>
            <w:vAlign w:val="center"/>
          </w:tcPr>
          <w:p w14:paraId="24FF004D" w14:textId="77777777" w:rsidR="000B5470" w:rsidRPr="002B49C0" w:rsidRDefault="000B5470">
            <w:pPr>
              <w:jc w:val="center"/>
              <w:rPr>
                <w:rFonts w:ascii="Poppins" w:hAnsi="Poppins" w:cs="Poppins"/>
                <w:sz w:val="24"/>
                <w:szCs w:val="24"/>
                <w:lang w:eastAsia="en-GB"/>
              </w:rPr>
            </w:pPr>
            <w:r w:rsidRPr="002B49C0">
              <w:rPr>
                <w:rFonts w:ascii="Poppins" w:hAnsi="Poppins" w:cs="Poppins"/>
                <w:sz w:val="24"/>
                <w:szCs w:val="24"/>
                <w:lang w:eastAsia="en-GB"/>
              </w:rPr>
              <w:t>Details of required medical attention:</w:t>
            </w:r>
          </w:p>
          <w:p w14:paraId="65BB4B02" w14:textId="77777777" w:rsidR="000B5470" w:rsidRPr="002B49C0" w:rsidRDefault="000B5470">
            <w:pPr>
              <w:jc w:val="center"/>
              <w:rPr>
                <w:rFonts w:ascii="Poppins" w:hAnsi="Poppins" w:cs="Poppins"/>
                <w:sz w:val="24"/>
                <w:szCs w:val="24"/>
                <w:lang w:eastAsia="en-GB"/>
              </w:rPr>
            </w:pPr>
          </w:p>
        </w:tc>
        <w:tc>
          <w:tcPr>
            <w:tcW w:w="7087" w:type="dxa"/>
            <w:vAlign w:val="center"/>
          </w:tcPr>
          <w:p w14:paraId="5D397F0A" w14:textId="77777777" w:rsidR="000B5470" w:rsidRPr="002B49C0" w:rsidRDefault="000B5470">
            <w:pPr>
              <w:jc w:val="center"/>
              <w:rPr>
                <w:rFonts w:ascii="Poppins" w:hAnsi="Poppins" w:cs="Poppins"/>
                <w:b/>
                <w:bCs/>
                <w:sz w:val="24"/>
                <w:szCs w:val="24"/>
                <w:lang w:eastAsia="en-GB"/>
              </w:rPr>
            </w:pPr>
          </w:p>
          <w:p w14:paraId="01CB9162" w14:textId="77777777" w:rsidR="000B5470" w:rsidRPr="002B49C0" w:rsidRDefault="000B5470">
            <w:pPr>
              <w:jc w:val="center"/>
              <w:rPr>
                <w:rFonts w:ascii="Poppins" w:hAnsi="Poppins" w:cs="Poppins"/>
                <w:b/>
                <w:bCs/>
                <w:sz w:val="24"/>
                <w:szCs w:val="24"/>
                <w:lang w:eastAsia="en-GB"/>
              </w:rPr>
            </w:pPr>
          </w:p>
          <w:p w14:paraId="7994FB8B" w14:textId="77777777" w:rsidR="000B5470" w:rsidRPr="002B49C0" w:rsidRDefault="000B5470">
            <w:pPr>
              <w:jc w:val="center"/>
              <w:rPr>
                <w:rFonts w:ascii="Poppins" w:hAnsi="Poppins" w:cs="Poppins"/>
                <w:b/>
                <w:bCs/>
                <w:sz w:val="24"/>
                <w:szCs w:val="24"/>
                <w:lang w:eastAsia="en-GB"/>
              </w:rPr>
            </w:pPr>
          </w:p>
          <w:p w14:paraId="63830460" w14:textId="77777777" w:rsidR="000B5470" w:rsidRPr="002B49C0" w:rsidRDefault="000B5470">
            <w:pPr>
              <w:jc w:val="center"/>
              <w:rPr>
                <w:rFonts w:ascii="Poppins" w:hAnsi="Poppins" w:cs="Poppins"/>
                <w:b/>
                <w:bCs/>
                <w:sz w:val="24"/>
                <w:szCs w:val="24"/>
                <w:lang w:eastAsia="en-GB"/>
              </w:rPr>
            </w:pPr>
          </w:p>
        </w:tc>
      </w:tr>
      <w:tr w:rsidR="000B5470" w:rsidRPr="002B49C0" w14:paraId="2EEA407F" w14:textId="77777777">
        <w:tc>
          <w:tcPr>
            <w:tcW w:w="3261" w:type="dxa"/>
            <w:shd w:val="clear" w:color="auto" w:fill="D9D9D9" w:themeFill="background1" w:themeFillShade="D9"/>
            <w:vAlign w:val="center"/>
          </w:tcPr>
          <w:p w14:paraId="56E9AC99" w14:textId="77777777" w:rsidR="000B5470" w:rsidRPr="002B49C0" w:rsidRDefault="000B5470">
            <w:pPr>
              <w:jc w:val="center"/>
              <w:rPr>
                <w:rFonts w:ascii="Poppins" w:hAnsi="Poppins" w:cs="Poppins"/>
                <w:sz w:val="24"/>
                <w:szCs w:val="24"/>
                <w:lang w:eastAsia="en-GB"/>
              </w:rPr>
            </w:pPr>
            <w:r w:rsidRPr="002B49C0">
              <w:rPr>
                <w:rFonts w:ascii="Poppins" w:hAnsi="Poppins" w:cs="Poppins"/>
                <w:sz w:val="24"/>
                <w:szCs w:val="24"/>
                <w:lang w:eastAsia="en-GB"/>
              </w:rPr>
              <w:t>Instructions for administering medication:</w:t>
            </w:r>
          </w:p>
          <w:p w14:paraId="5D8F5E3E" w14:textId="77777777" w:rsidR="000B5470" w:rsidRPr="002B49C0" w:rsidRDefault="000B5470">
            <w:pPr>
              <w:jc w:val="center"/>
              <w:rPr>
                <w:rFonts w:ascii="Poppins" w:hAnsi="Poppins" w:cs="Poppins"/>
                <w:sz w:val="24"/>
                <w:szCs w:val="24"/>
                <w:lang w:eastAsia="en-GB"/>
              </w:rPr>
            </w:pPr>
          </w:p>
        </w:tc>
        <w:tc>
          <w:tcPr>
            <w:tcW w:w="7087" w:type="dxa"/>
            <w:vAlign w:val="center"/>
          </w:tcPr>
          <w:p w14:paraId="601F699B" w14:textId="77777777" w:rsidR="000B5470" w:rsidRPr="002B49C0" w:rsidRDefault="000B5470">
            <w:pPr>
              <w:jc w:val="center"/>
              <w:rPr>
                <w:rFonts w:ascii="Poppins" w:hAnsi="Poppins" w:cs="Poppins"/>
                <w:b/>
                <w:bCs/>
                <w:sz w:val="24"/>
                <w:szCs w:val="24"/>
                <w:lang w:eastAsia="en-GB"/>
              </w:rPr>
            </w:pPr>
          </w:p>
          <w:p w14:paraId="30234D88" w14:textId="77777777" w:rsidR="000B5470" w:rsidRPr="002B49C0" w:rsidRDefault="000B5470">
            <w:pPr>
              <w:jc w:val="center"/>
              <w:rPr>
                <w:rFonts w:ascii="Poppins" w:hAnsi="Poppins" w:cs="Poppins"/>
                <w:b/>
                <w:bCs/>
                <w:sz w:val="24"/>
                <w:szCs w:val="24"/>
                <w:lang w:eastAsia="en-GB"/>
              </w:rPr>
            </w:pPr>
          </w:p>
          <w:p w14:paraId="5562154D" w14:textId="77777777" w:rsidR="000B5470" w:rsidRPr="002B49C0" w:rsidRDefault="000B5470">
            <w:pPr>
              <w:jc w:val="center"/>
              <w:rPr>
                <w:rFonts w:ascii="Poppins" w:hAnsi="Poppins" w:cs="Poppins"/>
                <w:b/>
                <w:bCs/>
                <w:sz w:val="24"/>
                <w:szCs w:val="24"/>
                <w:lang w:eastAsia="en-GB"/>
              </w:rPr>
            </w:pPr>
          </w:p>
          <w:p w14:paraId="2ED7FBF9" w14:textId="77777777" w:rsidR="000B5470" w:rsidRPr="002B49C0" w:rsidRDefault="000B5470">
            <w:pPr>
              <w:jc w:val="center"/>
              <w:rPr>
                <w:rFonts w:ascii="Poppins" w:hAnsi="Poppins" w:cs="Poppins"/>
                <w:b/>
                <w:bCs/>
                <w:sz w:val="24"/>
                <w:szCs w:val="24"/>
                <w:lang w:eastAsia="en-GB"/>
              </w:rPr>
            </w:pPr>
          </w:p>
        </w:tc>
      </w:tr>
      <w:tr w:rsidR="000B5470" w:rsidRPr="002B49C0" w14:paraId="56B50DD4" w14:textId="77777777">
        <w:tc>
          <w:tcPr>
            <w:tcW w:w="3261" w:type="dxa"/>
            <w:shd w:val="clear" w:color="auto" w:fill="D9D9D9" w:themeFill="background1" w:themeFillShade="D9"/>
            <w:vAlign w:val="center"/>
          </w:tcPr>
          <w:p w14:paraId="6BB91516" w14:textId="77777777" w:rsidR="000B5470" w:rsidRPr="002B49C0" w:rsidRDefault="000B5470">
            <w:pPr>
              <w:jc w:val="center"/>
              <w:rPr>
                <w:rFonts w:ascii="Poppins" w:hAnsi="Poppins" w:cs="Poppins"/>
                <w:sz w:val="24"/>
                <w:szCs w:val="24"/>
                <w:lang w:eastAsia="en-GB"/>
              </w:rPr>
            </w:pPr>
            <w:r w:rsidRPr="002B49C0">
              <w:rPr>
                <w:rFonts w:ascii="Poppins" w:hAnsi="Poppins" w:cs="Poppins"/>
                <w:sz w:val="24"/>
                <w:szCs w:val="24"/>
                <w:lang w:eastAsia="en-GB"/>
              </w:rPr>
              <w:t>Control measures to avoid a reaction:</w:t>
            </w:r>
          </w:p>
          <w:p w14:paraId="366ADBBD" w14:textId="77777777" w:rsidR="000B5470" w:rsidRPr="002B49C0" w:rsidRDefault="000B5470">
            <w:pPr>
              <w:jc w:val="center"/>
              <w:rPr>
                <w:rFonts w:ascii="Poppins" w:hAnsi="Poppins" w:cs="Poppins"/>
                <w:sz w:val="24"/>
                <w:szCs w:val="24"/>
                <w:lang w:eastAsia="en-GB"/>
              </w:rPr>
            </w:pPr>
          </w:p>
        </w:tc>
        <w:tc>
          <w:tcPr>
            <w:tcW w:w="7087" w:type="dxa"/>
            <w:vAlign w:val="center"/>
          </w:tcPr>
          <w:p w14:paraId="3C7CA71F" w14:textId="77777777" w:rsidR="000B5470" w:rsidRPr="002B49C0" w:rsidRDefault="000B5470">
            <w:pPr>
              <w:jc w:val="center"/>
              <w:rPr>
                <w:rFonts w:ascii="Poppins" w:hAnsi="Poppins" w:cs="Poppins"/>
                <w:b/>
                <w:bCs/>
                <w:sz w:val="24"/>
                <w:szCs w:val="24"/>
                <w:lang w:eastAsia="en-GB"/>
              </w:rPr>
            </w:pPr>
          </w:p>
          <w:p w14:paraId="1524125A" w14:textId="77777777" w:rsidR="000B5470" w:rsidRPr="002B49C0" w:rsidRDefault="000B5470">
            <w:pPr>
              <w:jc w:val="center"/>
              <w:rPr>
                <w:rFonts w:ascii="Poppins" w:hAnsi="Poppins" w:cs="Poppins"/>
                <w:b/>
                <w:bCs/>
                <w:sz w:val="24"/>
                <w:szCs w:val="24"/>
                <w:lang w:eastAsia="en-GB"/>
              </w:rPr>
            </w:pPr>
          </w:p>
          <w:p w14:paraId="23E0C21E" w14:textId="77777777" w:rsidR="000B5470" w:rsidRPr="002B49C0" w:rsidRDefault="000B5470">
            <w:pPr>
              <w:jc w:val="center"/>
              <w:rPr>
                <w:rFonts w:ascii="Poppins" w:hAnsi="Poppins" w:cs="Poppins"/>
                <w:b/>
                <w:bCs/>
                <w:sz w:val="24"/>
                <w:szCs w:val="24"/>
                <w:lang w:eastAsia="en-GB"/>
              </w:rPr>
            </w:pPr>
          </w:p>
          <w:p w14:paraId="0083ADF4" w14:textId="77777777" w:rsidR="000B5470" w:rsidRPr="002B49C0" w:rsidRDefault="000B5470">
            <w:pPr>
              <w:jc w:val="center"/>
              <w:rPr>
                <w:rFonts w:ascii="Poppins" w:hAnsi="Poppins" w:cs="Poppins"/>
                <w:b/>
                <w:bCs/>
                <w:sz w:val="24"/>
                <w:szCs w:val="24"/>
                <w:lang w:eastAsia="en-GB"/>
              </w:rPr>
            </w:pPr>
          </w:p>
        </w:tc>
      </w:tr>
    </w:tbl>
    <w:p w14:paraId="7AE073F3" w14:textId="77777777" w:rsidR="000B5470" w:rsidRPr="002B49C0" w:rsidRDefault="000B5470" w:rsidP="000B5470">
      <w:pPr>
        <w:jc w:val="both"/>
        <w:rPr>
          <w:rFonts w:ascii="Poppins" w:hAnsi="Poppins" w:cs="Poppins"/>
          <w:lang w:eastAsia="en-GB"/>
        </w:rPr>
      </w:pPr>
    </w:p>
    <w:p w14:paraId="7711C61F" w14:textId="735CCD0C" w:rsidR="000F3C1E" w:rsidRPr="00C6642D" w:rsidRDefault="000F3C1E" w:rsidP="00C6642D">
      <w:pPr>
        <w:rPr>
          <w:rFonts w:ascii="Poppins" w:hAnsi="Poppins" w:cs="Poppins"/>
          <w:sz w:val="28"/>
          <w:szCs w:val="28"/>
          <w:lang w:eastAsia="en-GB"/>
        </w:rPr>
        <w:sectPr w:rsidR="000F3C1E" w:rsidRPr="00C6642D" w:rsidSect="000F3C1E">
          <w:headerReference w:type="default" r:id="rId16"/>
          <w:headerReference w:type="first" r:id="rId17"/>
          <w:pgSz w:w="11906" w:h="16838"/>
          <w:pgMar w:top="1440" w:right="1440" w:bottom="1440" w:left="1440" w:header="709" w:footer="709" w:gutter="0"/>
          <w:pgNumType w:start="0"/>
          <w:cols w:space="708"/>
          <w:titlePg/>
          <w:docGrid w:linePitch="360"/>
        </w:sectPr>
      </w:pPr>
      <w:r w:rsidRPr="002B49C0">
        <w:rPr>
          <w:rFonts w:ascii="Poppins" w:hAnsi="Poppins" w:cs="Poppins"/>
          <w:b/>
          <w:lang w:eastAsia="en-GB"/>
        </w:rPr>
        <w:br w:type="page"/>
      </w:r>
      <w:bookmarkStart w:id="53" w:name="_Spare_AAIs"/>
      <w:bookmarkEnd w:id="53"/>
    </w:p>
    <w:p w14:paraId="7FEA82FA" w14:textId="77777777" w:rsidR="000F3C1E" w:rsidRPr="002B49C0" w:rsidRDefault="000F3C1E" w:rsidP="000F3C1E">
      <w:pPr>
        <w:tabs>
          <w:tab w:val="left" w:pos="2013"/>
        </w:tabs>
        <w:rPr>
          <w:rFonts w:ascii="Poppins" w:hAnsi="Poppins" w:cs="Poppins"/>
        </w:rPr>
      </w:pPr>
    </w:p>
    <w:p w14:paraId="082A1050" w14:textId="5D948753" w:rsidR="000F3C1E" w:rsidRPr="000B5470" w:rsidRDefault="008029EF" w:rsidP="009C473B">
      <w:pPr>
        <w:pStyle w:val="Heading10"/>
        <w:numPr>
          <w:ilvl w:val="0"/>
          <w:numId w:val="65"/>
        </w:numPr>
        <w:rPr>
          <w:rFonts w:ascii="Poppins" w:hAnsi="Poppins" w:cs="Poppins"/>
          <w:b/>
          <w:bCs/>
          <w:color w:val="auto"/>
          <w:sz w:val="28"/>
          <w:szCs w:val="28"/>
        </w:rPr>
      </w:pPr>
      <w:bookmarkStart w:id="54" w:name="_Allergen_and_anaphylaxis"/>
      <w:bookmarkStart w:id="55" w:name="_[Updated]_Allergen_and"/>
      <w:bookmarkEnd w:id="54"/>
      <w:bookmarkEnd w:id="55"/>
      <w:r w:rsidRPr="008029EF">
        <w:rPr>
          <w:rFonts w:ascii="Poppins" w:hAnsi="Poppins" w:cs="Poppins"/>
          <w:b/>
          <w:bCs/>
          <w:color w:val="auto"/>
          <w:sz w:val="28"/>
          <w:szCs w:val="28"/>
          <w:highlight w:val="yellow"/>
        </w:rPr>
        <w:t>[Updated]</w:t>
      </w:r>
      <w:r>
        <w:rPr>
          <w:rFonts w:ascii="Poppins" w:hAnsi="Poppins" w:cs="Poppins"/>
          <w:b/>
          <w:bCs/>
          <w:color w:val="auto"/>
          <w:sz w:val="28"/>
          <w:szCs w:val="28"/>
        </w:rPr>
        <w:t xml:space="preserve"> </w:t>
      </w:r>
      <w:r w:rsidR="000F3C1E" w:rsidRPr="000B5470">
        <w:rPr>
          <w:rFonts w:ascii="Poppins" w:hAnsi="Poppins" w:cs="Poppins"/>
          <w:b/>
          <w:bCs/>
          <w:color w:val="auto"/>
          <w:sz w:val="28"/>
          <w:szCs w:val="28"/>
        </w:rPr>
        <w:t>Allergen and anaphylaxis risk assessment</w:t>
      </w:r>
    </w:p>
    <w:p w14:paraId="50C07214" w14:textId="77777777" w:rsidR="000F3C1E" w:rsidRPr="002B49C0" w:rsidRDefault="000F3C1E" w:rsidP="008B51E4">
      <w:pPr>
        <w:rPr>
          <w:rFonts w:ascii="Poppins" w:eastAsiaTheme="minorEastAsia" w:hAnsi="Poppins" w:cs="Poppins"/>
          <w:b/>
          <w:color w:val="FFD006"/>
          <w:u w:val="single"/>
          <w:lang w:val="en-US" w:eastAsia="ja-JP"/>
        </w:rPr>
      </w:pPr>
      <w:r w:rsidRPr="002B49C0">
        <w:rPr>
          <w:rFonts w:ascii="Poppins" w:eastAsiaTheme="minorEastAsia" w:hAnsi="Poppins" w:cs="Poppins"/>
          <w:b/>
          <w:color w:val="FFD006"/>
          <w:u w:val="single"/>
          <w:lang w:val="en-US" w:eastAsia="ja-JP"/>
        </w:rPr>
        <w:t>Name of school</w:t>
      </w:r>
    </w:p>
    <w:tbl>
      <w:tblPr>
        <w:tblStyle w:val="TableGrid"/>
        <w:tblW w:w="0" w:type="auto"/>
        <w:tblLook w:val="04A0" w:firstRow="1" w:lastRow="0" w:firstColumn="1" w:lastColumn="0" w:noHBand="0" w:noVBand="1"/>
      </w:tblPr>
      <w:tblGrid>
        <w:gridCol w:w="4652"/>
        <w:gridCol w:w="4642"/>
        <w:gridCol w:w="4654"/>
      </w:tblGrid>
      <w:tr w:rsidR="000F3C1E" w:rsidRPr="002B49C0" w14:paraId="48327E26" w14:textId="77777777">
        <w:tc>
          <w:tcPr>
            <w:tcW w:w="4724" w:type="dxa"/>
            <w:vAlign w:val="center"/>
          </w:tcPr>
          <w:p w14:paraId="01E538C5" w14:textId="77777777" w:rsidR="000F3C1E" w:rsidRPr="002B49C0" w:rsidRDefault="000F3C1E">
            <w:pPr>
              <w:spacing w:line="276" w:lineRule="auto"/>
              <w:rPr>
                <w:rFonts w:ascii="Poppins" w:hAnsi="Poppins" w:cs="Poppins"/>
                <w:sz w:val="24"/>
                <w:szCs w:val="24"/>
              </w:rPr>
            </w:pPr>
            <w:r w:rsidRPr="002B49C0">
              <w:rPr>
                <w:rFonts w:ascii="Poppins" w:hAnsi="Poppins" w:cs="Poppins"/>
                <w:sz w:val="24"/>
                <w:szCs w:val="24"/>
              </w:rPr>
              <w:t xml:space="preserve">Assessment conducted by: </w:t>
            </w:r>
          </w:p>
        </w:tc>
        <w:tc>
          <w:tcPr>
            <w:tcW w:w="4725" w:type="dxa"/>
            <w:tcBorders>
              <w:top w:val="single" w:sz="4" w:space="0" w:color="auto"/>
              <w:bottom w:val="single" w:sz="4" w:space="0" w:color="auto"/>
              <w:right w:val="single" w:sz="4" w:space="0" w:color="auto"/>
            </w:tcBorders>
            <w:vAlign w:val="center"/>
          </w:tcPr>
          <w:p w14:paraId="51BF8654" w14:textId="77777777" w:rsidR="000F3C1E" w:rsidRPr="002B49C0" w:rsidRDefault="000F3C1E">
            <w:pPr>
              <w:spacing w:line="276" w:lineRule="auto"/>
              <w:rPr>
                <w:rFonts w:ascii="Poppins" w:hAnsi="Poppins" w:cs="Poppins"/>
                <w:sz w:val="24"/>
                <w:szCs w:val="24"/>
              </w:rPr>
            </w:pPr>
            <w:r w:rsidRPr="002B49C0">
              <w:rPr>
                <w:rFonts w:ascii="Poppins" w:hAnsi="Poppins" w:cs="Poppins"/>
                <w:sz w:val="24"/>
                <w:szCs w:val="24"/>
              </w:rPr>
              <w:t xml:space="preserve">Job title: </w:t>
            </w:r>
          </w:p>
        </w:tc>
        <w:tc>
          <w:tcPr>
            <w:tcW w:w="4725" w:type="dxa"/>
            <w:tcBorders>
              <w:top w:val="single" w:sz="4" w:space="0" w:color="auto"/>
              <w:left w:val="single" w:sz="4" w:space="0" w:color="auto"/>
              <w:bottom w:val="single" w:sz="4" w:space="0" w:color="auto"/>
              <w:right w:val="single" w:sz="4" w:space="0" w:color="auto"/>
            </w:tcBorders>
            <w:vAlign w:val="center"/>
          </w:tcPr>
          <w:p w14:paraId="3B91172A" w14:textId="77777777" w:rsidR="000F3C1E" w:rsidRPr="002B49C0" w:rsidRDefault="000F3C1E">
            <w:pPr>
              <w:spacing w:before="120" w:after="120" w:line="276" w:lineRule="auto"/>
              <w:rPr>
                <w:rFonts w:ascii="Poppins" w:hAnsi="Poppins" w:cs="Poppins"/>
                <w:sz w:val="24"/>
                <w:szCs w:val="24"/>
              </w:rPr>
            </w:pPr>
            <w:r w:rsidRPr="002B49C0">
              <w:rPr>
                <w:rFonts w:ascii="Poppins" w:hAnsi="Poppins" w:cs="Poppins"/>
                <w:sz w:val="24"/>
                <w:szCs w:val="24"/>
              </w:rPr>
              <w:t xml:space="preserve">Covered by this assessment: </w:t>
            </w:r>
          </w:p>
        </w:tc>
      </w:tr>
      <w:tr w:rsidR="000F3C1E" w:rsidRPr="002B49C0" w14:paraId="1E631284" w14:textId="77777777">
        <w:trPr>
          <w:trHeight w:val="474"/>
        </w:trPr>
        <w:tc>
          <w:tcPr>
            <w:tcW w:w="4724" w:type="dxa"/>
            <w:vAlign w:val="center"/>
          </w:tcPr>
          <w:p w14:paraId="541E541E" w14:textId="77777777" w:rsidR="000F3C1E" w:rsidRPr="002B49C0" w:rsidRDefault="000F3C1E">
            <w:pPr>
              <w:spacing w:line="276" w:lineRule="auto"/>
              <w:rPr>
                <w:rFonts w:ascii="Poppins" w:hAnsi="Poppins" w:cs="Poppins"/>
                <w:sz w:val="24"/>
                <w:szCs w:val="24"/>
              </w:rPr>
            </w:pPr>
            <w:r w:rsidRPr="002B49C0">
              <w:rPr>
                <w:rFonts w:ascii="Poppins" w:hAnsi="Poppins" w:cs="Poppins"/>
                <w:sz w:val="24"/>
                <w:szCs w:val="24"/>
              </w:rPr>
              <w:t>Date of assessment:</w:t>
            </w:r>
          </w:p>
        </w:tc>
        <w:tc>
          <w:tcPr>
            <w:tcW w:w="4725" w:type="dxa"/>
            <w:tcBorders>
              <w:top w:val="single" w:sz="4" w:space="0" w:color="auto"/>
            </w:tcBorders>
            <w:vAlign w:val="center"/>
          </w:tcPr>
          <w:p w14:paraId="2A8DD459" w14:textId="77777777" w:rsidR="000F3C1E" w:rsidRPr="002B49C0" w:rsidRDefault="000F3C1E">
            <w:pPr>
              <w:spacing w:line="276" w:lineRule="auto"/>
              <w:rPr>
                <w:rFonts w:ascii="Poppins" w:hAnsi="Poppins" w:cs="Poppins"/>
                <w:sz w:val="24"/>
                <w:szCs w:val="24"/>
              </w:rPr>
            </w:pPr>
            <w:r w:rsidRPr="002B49C0">
              <w:rPr>
                <w:rFonts w:ascii="Poppins" w:hAnsi="Poppins" w:cs="Poppins"/>
                <w:sz w:val="24"/>
                <w:szCs w:val="24"/>
              </w:rPr>
              <w:t>Review interval:</w:t>
            </w:r>
          </w:p>
        </w:tc>
        <w:tc>
          <w:tcPr>
            <w:tcW w:w="4725" w:type="dxa"/>
            <w:tcBorders>
              <w:top w:val="single" w:sz="4" w:space="0" w:color="auto"/>
            </w:tcBorders>
            <w:vAlign w:val="center"/>
          </w:tcPr>
          <w:p w14:paraId="1E181ED2" w14:textId="77777777" w:rsidR="000F3C1E" w:rsidRPr="002B49C0" w:rsidRDefault="000F3C1E">
            <w:pPr>
              <w:spacing w:line="276" w:lineRule="auto"/>
              <w:rPr>
                <w:rFonts w:ascii="Poppins" w:hAnsi="Poppins" w:cs="Poppins"/>
                <w:sz w:val="24"/>
                <w:szCs w:val="24"/>
              </w:rPr>
            </w:pPr>
            <w:r w:rsidRPr="002B49C0">
              <w:rPr>
                <w:rFonts w:ascii="Poppins" w:hAnsi="Poppins" w:cs="Poppins"/>
                <w:sz w:val="24"/>
                <w:szCs w:val="24"/>
              </w:rPr>
              <w:t xml:space="preserve">Date of next review: </w:t>
            </w:r>
          </w:p>
        </w:tc>
      </w:tr>
    </w:tbl>
    <w:p w14:paraId="59CA1C95" w14:textId="77777777" w:rsidR="000F3C1E" w:rsidRPr="002B49C0" w:rsidRDefault="000F3C1E" w:rsidP="000F3C1E">
      <w:pPr>
        <w:rPr>
          <w:rFonts w:ascii="Poppins" w:hAnsi="Poppins" w:cs="Poppins"/>
        </w:rPr>
      </w:pPr>
    </w:p>
    <w:tbl>
      <w:tblPr>
        <w:tblStyle w:val="TableGrid"/>
        <w:tblW w:w="0" w:type="auto"/>
        <w:tblLook w:val="04A0" w:firstRow="1" w:lastRow="0" w:firstColumn="1" w:lastColumn="0" w:noHBand="0" w:noVBand="1"/>
      </w:tblPr>
      <w:tblGrid>
        <w:gridCol w:w="13948"/>
      </w:tblGrid>
      <w:tr w:rsidR="000F3C1E" w:rsidRPr="002B49C0" w14:paraId="4984D675" w14:textId="77777777">
        <w:trPr>
          <w:trHeight w:val="204"/>
        </w:trPr>
        <w:tc>
          <w:tcPr>
            <w:tcW w:w="14142" w:type="dxa"/>
            <w:shd w:val="clear" w:color="auto" w:fill="36718A"/>
            <w:vAlign w:val="center"/>
          </w:tcPr>
          <w:p w14:paraId="39B756AC" w14:textId="77777777" w:rsidR="000F3C1E" w:rsidRPr="002B49C0" w:rsidRDefault="000F3C1E">
            <w:pPr>
              <w:spacing w:line="276" w:lineRule="auto"/>
              <w:jc w:val="center"/>
              <w:rPr>
                <w:rFonts w:ascii="Poppins" w:hAnsi="Poppins" w:cs="Poppins"/>
                <w:b/>
                <w:sz w:val="24"/>
                <w:szCs w:val="24"/>
              </w:rPr>
            </w:pPr>
            <w:r w:rsidRPr="002B49C0">
              <w:rPr>
                <w:rFonts w:ascii="Poppins" w:hAnsi="Poppins" w:cs="Poppins"/>
                <w:b/>
                <w:color w:val="FFFFFF" w:themeColor="background1"/>
                <w:sz w:val="24"/>
                <w:szCs w:val="24"/>
              </w:rPr>
              <w:t>Related documents</w:t>
            </w:r>
          </w:p>
        </w:tc>
      </w:tr>
      <w:tr w:rsidR="000F3C1E" w:rsidRPr="002B49C0" w14:paraId="6B55F485" w14:textId="77777777">
        <w:trPr>
          <w:trHeight w:val="717"/>
        </w:trPr>
        <w:tc>
          <w:tcPr>
            <w:tcW w:w="14142" w:type="dxa"/>
            <w:vAlign w:val="center"/>
          </w:tcPr>
          <w:p w14:paraId="08241568" w14:textId="77777777" w:rsidR="000F3C1E" w:rsidRPr="002B49C0" w:rsidRDefault="000F3C1E">
            <w:pPr>
              <w:spacing w:line="276" w:lineRule="auto"/>
              <w:ind w:left="360"/>
              <w:jc w:val="center"/>
              <w:rPr>
                <w:rFonts w:ascii="Poppins" w:hAnsi="Poppins" w:cs="Poppins"/>
                <w:b/>
                <w:bCs/>
                <w:color w:val="FFD006"/>
                <w:sz w:val="24"/>
                <w:szCs w:val="24"/>
                <w:u w:val="single"/>
              </w:rPr>
            </w:pPr>
            <w:r w:rsidRPr="002B49C0">
              <w:rPr>
                <w:rFonts w:ascii="Poppins" w:hAnsi="Poppins" w:cs="Poppins"/>
                <w:b/>
                <w:bCs/>
                <w:color w:val="FFD006"/>
                <w:sz w:val="24"/>
                <w:szCs w:val="24"/>
                <w:u w:val="single"/>
              </w:rPr>
              <w:t>Health and Safety Policy, First Aid Policy, Supporting Pupils with Medical Conditions Policy, Administering Medication Policy, Allergen and Anaphylaxis Policy, Nut-free Policy, Medical Emergencies Risk Assessment, Asthma Policy, Asthma Risk Assessment, Animals in School Policy.</w:t>
            </w:r>
          </w:p>
        </w:tc>
      </w:tr>
    </w:tbl>
    <w:p w14:paraId="5B9285EE" w14:textId="77777777" w:rsidR="000F3C1E" w:rsidRPr="002B49C0" w:rsidRDefault="000F3C1E" w:rsidP="000F3C1E">
      <w:pPr>
        <w:rPr>
          <w:rFonts w:ascii="Poppins" w:hAnsi="Poppins" w:cs="Poppins"/>
        </w:rPr>
      </w:pPr>
    </w:p>
    <w:tbl>
      <w:tblPr>
        <w:tblStyle w:val="TableGrid"/>
        <w:tblW w:w="5000" w:type="pct"/>
        <w:tblLook w:val="04A0" w:firstRow="1" w:lastRow="0" w:firstColumn="1" w:lastColumn="0" w:noHBand="0" w:noVBand="1"/>
      </w:tblPr>
      <w:tblGrid>
        <w:gridCol w:w="1640"/>
        <w:gridCol w:w="4095"/>
        <w:gridCol w:w="2536"/>
        <w:gridCol w:w="2887"/>
        <w:gridCol w:w="2790"/>
      </w:tblGrid>
      <w:tr w:rsidR="000F3C1E" w:rsidRPr="002B49C0" w14:paraId="6652C806" w14:textId="77777777">
        <w:tc>
          <w:tcPr>
            <w:tcW w:w="2056" w:type="pct"/>
            <w:gridSpan w:val="2"/>
            <w:vMerge w:val="restart"/>
            <w:shd w:val="clear" w:color="auto" w:fill="36718A"/>
            <w:vAlign w:val="center"/>
          </w:tcPr>
          <w:p w14:paraId="1F28DFCB" w14:textId="77777777" w:rsidR="000F3C1E" w:rsidRPr="002B49C0" w:rsidRDefault="000F3C1E">
            <w:pPr>
              <w:spacing w:line="276" w:lineRule="auto"/>
              <w:jc w:val="center"/>
              <w:rPr>
                <w:rFonts w:ascii="Poppins" w:hAnsi="Poppins" w:cs="Poppins"/>
                <w:sz w:val="24"/>
                <w:szCs w:val="24"/>
              </w:rPr>
            </w:pPr>
            <w:r w:rsidRPr="002B49C0">
              <w:rPr>
                <w:rFonts w:ascii="Poppins" w:hAnsi="Poppins" w:cs="Poppins"/>
                <w:b/>
                <w:color w:val="FFFFFF" w:themeColor="background1"/>
                <w:sz w:val="24"/>
                <w:szCs w:val="24"/>
              </w:rPr>
              <w:t>Risk rating</w:t>
            </w:r>
          </w:p>
        </w:tc>
        <w:tc>
          <w:tcPr>
            <w:tcW w:w="2944" w:type="pct"/>
            <w:gridSpan w:val="3"/>
            <w:shd w:val="clear" w:color="auto" w:fill="36718A"/>
            <w:vAlign w:val="center"/>
          </w:tcPr>
          <w:p w14:paraId="7E1E2A89" w14:textId="77777777" w:rsidR="000F3C1E" w:rsidRPr="002B49C0" w:rsidRDefault="000F3C1E">
            <w:pPr>
              <w:spacing w:line="276" w:lineRule="auto"/>
              <w:jc w:val="center"/>
              <w:rPr>
                <w:rFonts w:ascii="Poppins" w:hAnsi="Poppins" w:cs="Poppins"/>
                <w:b/>
                <w:sz w:val="24"/>
                <w:szCs w:val="24"/>
              </w:rPr>
            </w:pPr>
            <w:r w:rsidRPr="002B49C0">
              <w:rPr>
                <w:rFonts w:ascii="Poppins" w:hAnsi="Poppins" w:cs="Poppins"/>
                <w:b/>
                <w:color w:val="FFFFFF" w:themeColor="background1"/>
                <w:sz w:val="24"/>
                <w:szCs w:val="24"/>
              </w:rPr>
              <w:t>Likelihood of occurrence</w:t>
            </w:r>
          </w:p>
        </w:tc>
      </w:tr>
      <w:tr w:rsidR="000F3C1E" w:rsidRPr="002B49C0" w14:paraId="10CFD854" w14:textId="77777777">
        <w:tc>
          <w:tcPr>
            <w:tcW w:w="2056" w:type="pct"/>
            <w:gridSpan w:val="2"/>
            <w:vMerge/>
            <w:shd w:val="clear" w:color="auto" w:fill="36718A"/>
          </w:tcPr>
          <w:p w14:paraId="10D06A92" w14:textId="77777777" w:rsidR="000F3C1E" w:rsidRPr="002B49C0" w:rsidRDefault="000F3C1E">
            <w:pPr>
              <w:spacing w:line="276" w:lineRule="auto"/>
              <w:jc w:val="center"/>
              <w:rPr>
                <w:rFonts w:ascii="Poppins" w:hAnsi="Poppins" w:cs="Poppins"/>
                <w:sz w:val="24"/>
                <w:szCs w:val="24"/>
              </w:rPr>
            </w:pPr>
          </w:p>
        </w:tc>
        <w:tc>
          <w:tcPr>
            <w:tcW w:w="909" w:type="pct"/>
            <w:shd w:val="clear" w:color="auto" w:fill="BABABC"/>
            <w:vAlign w:val="center"/>
          </w:tcPr>
          <w:p w14:paraId="26951518" w14:textId="77777777" w:rsidR="000F3C1E" w:rsidRPr="002B49C0" w:rsidRDefault="000F3C1E">
            <w:pPr>
              <w:spacing w:line="276" w:lineRule="auto"/>
              <w:jc w:val="center"/>
              <w:rPr>
                <w:rFonts w:ascii="Poppins" w:hAnsi="Poppins" w:cs="Poppins"/>
                <w:b/>
                <w:sz w:val="24"/>
                <w:szCs w:val="24"/>
              </w:rPr>
            </w:pPr>
            <w:r w:rsidRPr="002B49C0">
              <w:rPr>
                <w:rFonts w:ascii="Poppins" w:hAnsi="Poppins" w:cs="Poppins"/>
                <w:b/>
                <w:sz w:val="24"/>
                <w:szCs w:val="24"/>
              </w:rPr>
              <w:t>Probable</w:t>
            </w:r>
          </w:p>
        </w:tc>
        <w:tc>
          <w:tcPr>
            <w:tcW w:w="1035" w:type="pct"/>
            <w:shd w:val="clear" w:color="auto" w:fill="BABABC"/>
            <w:vAlign w:val="center"/>
          </w:tcPr>
          <w:p w14:paraId="4056FA15" w14:textId="77777777" w:rsidR="000F3C1E" w:rsidRPr="002B49C0" w:rsidRDefault="000F3C1E">
            <w:pPr>
              <w:spacing w:line="276" w:lineRule="auto"/>
              <w:jc w:val="center"/>
              <w:rPr>
                <w:rFonts w:ascii="Poppins" w:hAnsi="Poppins" w:cs="Poppins"/>
                <w:b/>
                <w:sz w:val="24"/>
                <w:szCs w:val="24"/>
              </w:rPr>
            </w:pPr>
            <w:r w:rsidRPr="002B49C0">
              <w:rPr>
                <w:rFonts w:ascii="Poppins" w:hAnsi="Poppins" w:cs="Poppins"/>
                <w:b/>
                <w:sz w:val="24"/>
                <w:szCs w:val="24"/>
              </w:rPr>
              <w:t>Possible</w:t>
            </w:r>
          </w:p>
        </w:tc>
        <w:tc>
          <w:tcPr>
            <w:tcW w:w="1000" w:type="pct"/>
            <w:shd w:val="clear" w:color="auto" w:fill="BABABC"/>
            <w:vAlign w:val="center"/>
          </w:tcPr>
          <w:p w14:paraId="63C4D297" w14:textId="77777777" w:rsidR="000F3C1E" w:rsidRPr="002B49C0" w:rsidRDefault="000F3C1E">
            <w:pPr>
              <w:spacing w:line="276" w:lineRule="auto"/>
              <w:jc w:val="center"/>
              <w:rPr>
                <w:rFonts w:ascii="Poppins" w:hAnsi="Poppins" w:cs="Poppins"/>
                <w:b/>
                <w:sz w:val="24"/>
                <w:szCs w:val="24"/>
              </w:rPr>
            </w:pPr>
            <w:r w:rsidRPr="002B49C0">
              <w:rPr>
                <w:rFonts w:ascii="Poppins" w:hAnsi="Poppins" w:cs="Poppins"/>
                <w:b/>
                <w:sz w:val="24"/>
                <w:szCs w:val="24"/>
              </w:rPr>
              <w:t>Remote</w:t>
            </w:r>
          </w:p>
        </w:tc>
      </w:tr>
      <w:tr w:rsidR="000F3C1E" w:rsidRPr="002B49C0" w14:paraId="05B937F0" w14:textId="77777777">
        <w:tc>
          <w:tcPr>
            <w:tcW w:w="588" w:type="pct"/>
            <w:vMerge w:val="restart"/>
            <w:shd w:val="clear" w:color="auto" w:fill="BABABC"/>
            <w:vAlign w:val="center"/>
          </w:tcPr>
          <w:p w14:paraId="10AAD075" w14:textId="77777777" w:rsidR="000F3C1E" w:rsidRPr="002B49C0" w:rsidRDefault="000F3C1E">
            <w:pPr>
              <w:spacing w:line="276" w:lineRule="auto"/>
              <w:jc w:val="center"/>
              <w:rPr>
                <w:rFonts w:ascii="Poppins" w:hAnsi="Poppins" w:cs="Poppins"/>
                <w:b/>
                <w:sz w:val="24"/>
                <w:szCs w:val="24"/>
              </w:rPr>
            </w:pPr>
            <w:r w:rsidRPr="002B49C0">
              <w:rPr>
                <w:rFonts w:ascii="Poppins" w:hAnsi="Poppins" w:cs="Poppins"/>
                <w:b/>
                <w:sz w:val="24"/>
                <w:szCs w:val="24"/>
              </w:rPr>
              <w:t>Likely impact</w:t>
            </w:r>
          </w:p>
        </w:tc>
        <w:tc>
          <w:tcPr>
            <w:tcW w:w="1468" w:type="pct"/>
            <w:shd w:val="clear" w:color="auto" w:fill="D9D9D9"/>
            <w:vAlign w:val="center"/>
          </w:tcPr>
          <w:p w14:paraId="040BC5FD" w14:textId="77777777" w:rsidR="000F3C1E" w:rsidRPr="002B49C0" w:rsidRDefault="000F3C1E">
            <w:pPr>
              <w:spacing w:line="276" w:lineRule="auto"/>
              <w:jc w:val="center"/>
              <w:rPr>
                <w:rFonts w:ascii="Poppins" w:hAnsi="Poppins" w:cs="Poppins"/>
                <w:b/>
                <w:sz w:val="24"/>
                <w:szCs w:val="24"/>
              </w:rPr>
            </w:pPr>
            <w:r w:rsidRPr="002B49C0">
              <w:rPr>
                <w:rFonts w:ascii="Poppins" w:hAnsi="Poppins" w:cs="Poppins"/>
                <w:b/>
                <w:sz w:val="24"/>
                <w:szCs w:val="24"/>
              </w:rPr>
              <w:t>Major</w:t>
            </w:r>
          </w:p>
          <w:p w14:paraId="52B73833" w14:textId="77777777" w:rsidR="000F3C1E" w:rsidRPr="002B49C0" w:rsidRDefault="000F3C1E">
            <w:pPr>
              <w:spacing w:line="276" w:lineRule="auto"/>
              <w:jc w:val="center"/>
              <w:rPr>
                <w:rFonts w:ascii="Poppins" w:hAnsi="Poppins" w:cs="Poppins"/>
                <w:sz w:val="24"/>
                <w:szCs w:val="24"/>
              </w:rPr>
            </w:pPr>
            <w:r w:rsidRPr="002B49C0">
              <w:rPr>
                <w:rFonts w:ascii="Poppins" w:hAnsi="Poppins" w:cs="Poppins"/>
                <w:sz w:val="24"/>
                <w:szCs w:val="24"/>
              </w:rPr>
              <w:t>Causes major physical injury, harm or ill-health.</w:t>
            </w:r>
          </w:p>
        </w:tc>
        <w:tc>
          <w:tcPr>
            <w:tcW w:w="909" w:type="pct"/>
            <w:vAlign w:val="center"/>
          </w:tcPr>
          <w:p w14:paraId="59F3ECB2" w14:textId="77777777" w:rsidR="000F3C1E" w:rsidRPr="002B49C0" w:rsidRDefault="000F3C1E">
            <w:pPr>
              <w:spacing w:line="276" w:lineRule="auto"/>
              <w:jc w:val="center"/>
              <w:rPr>
                <w:rFonts w:ascii="Poppins" w:hAnsi="Poppins" w:cs="Poppins"/>
                <w:sz w:val="24"/>
                <w:szCs w:val="24"/>
              </w:rPr>
            </w:pPr>
            <w:r w:rsidRPr="002B49C0">
              <w:rPr>
                <w:rFonts w:ascii="Poppins" w:hAnsi="Poppins" w:cs="Poppins"/>
                <w:sz w:val="24"/>
                <w:szCs w:val="24"/>
              </w:rPr>
              <w:t>High (H)</w:t>
            </w:r>
          </w:p>
        </w:tc>
        <w:tc>
          <w:tcPr>
            <w:tcW w:w="1035" w:type="pct"/>
            <w:vAlign w:val="center"/>
          </w:tcPr>
          <w:p w14:paraId="7DCC3F47" w14:textId="77777777" w:rsidR="000F3C1E" w:rsidRPr="002B49C0" w:rsidRDefault="000F3C1E">
            <w:pPr>
              <w:spacing w:line="276" w:lineRule="auto"/>
              <w:jc w:val="center"/>
              <w:rPr>
                <w:rFonts w:ascii="Poppins" w:hAnsi="Poppins" w:cs="Poppins"/>
                <w:sz w:val="24"/>
                <w:szCs w:val="24"/>
              </w:rPr>
            </w:pPr>
            <w:r w:rsidRPr="002B49C0">
              <w:rPr>
                <w:rFonts w:ascii="Poppins" w:hAnsi="Poppins" w:cs="Poppins"/>
                <w:sz w:val="24"/>
                <w:szCs w:val="24"/>
              </w:rPr>
              <w:t>H</w:t>
            </w:r>
          </w:p>
        </w:tc>
        <w:tc>
          <w:tcPr>
            <w:tcW w:w="1000" w:type="pct"/>
            <w:vAlign w:val="center"/>
          </w:tcPr>
          <w:p w14:paraId="1FA48619" w14:textId="77777777" w:rsidR="000F3C1E" w:rsidRPr="002B49C0" w:rsidRDefault="000F3C1E">
            <w:pPr>
              <w:spacing w:line="276" w:lineRule="auto"/>
              <w:jc w:val="center"/>
              <w:rPr>
                <w:rFonts w:ascii="Poppins" w:hAnsi="Poppins" w:cs="Poppins"/>
                <w:sz w:val="24"/>
                <w:szCs w:val="24"/>
              </w:rPr>
            </w:pPr>
            <w:r w:rsidRPr="002B49C0">
              <w:rPr>
                <w:rFonts w:ascii="Poppins" w:hAnsi="Poppins" w:cs="Poppins"/>
                <w:sz w:val="24"/>
                <w:szCs w:val="24"/>
              </w:rPr>
              <w:t>Medium (M)</w:t>
            </w:r>
          </w:p>
        </w:tc>
      </w:tr>
      <w:tr w:rsidR="000F3C1E" w:rsidRPr="002B49C0" w14:paraId="1CC6BA26" w14:textId="77777777">
        <w:tc>
          <w:tcPr>
            <w:tcW w:w="588" w:type="pct"/>
            <w:vMerge/>
            <w:shd w:val="clear" w:color="auto" w:fill="BABABC"/>
          </w:tcPr>
          <w:p w14:paraId="2DA3B746" w14:textId="77777777" w:rsidR="000F3C1E" w:rsidRPr="002B49C0" w:rsidRDefault="000F3C1E">
            <w:pPr>
              <w:spacing w:line="276" w:lineRule="auto"/>
              <w:jc w:val="center"/>
              <w:rPr>
                <w:rFonts w:ascii="Poppins" w:hAnsi="Poppins" w:cs="Poppins"/>
                <w:sz w:val="24"/>
                <w:szCs w:val="24"/>
              </w:rPr>
            </w:pPr>
          </w:p>
        </w:tc>
        <w:tc>
          <w:tcPr>
            <w:tcW w:w="1468" w:type="pct"/>
            <w:shd w:val="clear" w:color="auto" w:fill="D9D9D9"/>
            <w:vAlign w:val="center"/>
          </w:tcPr>
          <w:p w14:paraId="7CBABE09" w14:textId="77777777" w:rsidR="000F3C1E" w:rsidRPr="002B49C0" w:rsidRDefault="000F3C1E">
            <w:pPr>
              <w:spacing w:line="276" w:lineRule="auto"/>
              <w:jc w:val="center"/>
              <w:rPr>
                <w:rFonts w:ascii="Poppins" w:hAnsi="Poppins" w:cs="Poppins"/>
                <w:b/>
                <w:sz w:val="24"/>
                <w:szCs w:val="24"/>
              </w:rPr>
            </w:pPr>
            <w:r w:rsidRPr="002B49C0">
              <w:rPr>
                <w:rFonts w:ascii="Poppins" w:hAnsi="Poppins" w:cs="Poppins"/>
                <w:b/>
                <w:sz w:val="24"/>
                <w:szCs w:val="24"/>
              </w:rPr>
              <w:t>Severe</w:t>
            </w:r>
          </w:p>
          <w:p w14:paraId="231955A9" w14:textId="77777777" w:rsidR="000F3C1E" w:rsidRPr="002B49C0" w:rsidRDefault="000F3C1E">
            <w:pPr>
              <w:spacing w:line="276" w:lineRule="auto"/>
              <w:jc w:val="center"/>
              <w:rPr>
                <w:rFonts w:ascii="Poppins" w:hAnsi="Poppins" w:cs="Poppins"/>
                <w:sz w:val="24"/>
                <w:szCs w:val="24"/>
              </w:rPr>
            </w:pPr>
            <w:r w:rsidRPr="002B49C0">
              <w:rPr>
                <w:rFonts w:ascii="Poppins" w:hAnsi="Poppins" w:cs="Poppins"/>
                <w:sz w:val="24"/>
                <w:szCs w:val="24"/>
              </w:rPr>
              <w:t>Causes physical injury or illness requiring first aid.</w:t>
            </w:r>
          </w:p>
        </w:tc>
        <w:tc>
          <w:tcPr>
            <w:tcW w:w="909" w:type="pct"/>
            <w:vAlign w:val="center"/>
          </w:tcPr>
          <w:p w14:paraId="1DF7E793" w14:textId="77777777" w:rsidR="000F3C1E" w:rsidRPr="002B49C0" w:rsidRDefault="000F3C1E">
            <w:pPr>
              <w:spacing w:line="276" w:lineRule="auto"/>
              <w:jc w:val="center"/>
              <w:rPr>
                <w:rFonts w:ascii="Poppins" w:hAnsi="Poppins" w:cs="Poppins"/>
                <w:sz w:val="24"/>
                <w:szCs w:val="24"/>
              </w:rPr>
            </w:pPr>
            <w:r w:rsidRPr="002B49C0">
              <w:rPr>
                <w:rFonts w:ascii="Poppins" w:hAnsi="Poppins" w:cs="Poppins"/>
                <w:sz w:val="24"/>
                <w:szCs w:val="24"/>
              </w:rPr>
              <w:t>H</w:t>
            </w:r>
          </w:p>
        </w:tc>
        <w:tc>
          <w:tcPr>
            <w:tcW w:w="1035" w:type="pct"/>
            <w:vAlign w:val="center"/>
          </w:tcPr>
          <w:p w14:paraId="4A7BA833" w14:textId="77777777" w:rsidR="000F3C1E" w:rsidRPr="002B49C0" w:rsidRDefault="000F3C1E">
            <w:pPr>
              <w:spacing w:line="276" w:lineRule="auto"/>
              <w:jc w:val="center"/>
              <w:rPr>
                <w:rFonts w:ascii="Poppins" w:hAnsi="Poppins" w:cs="Poppins"/>
                <w:sz w:val="24"/>
                <w:szCs w:val="24"/>
              </w:rPr>
            </w:pPr>
            <w:r w:rsidRPr="002B49C0">
              <w:rPr>
                <w:rFonts w:ascii="Poppins" w:hAnsi="Poppins" w:cs="Poppins"/>
                <w:sz w:val="24"/>
                <w:szCs w:val="24"/>
              </w:rPr>
              <w:t>M</w:t>
            </w:r>
          </w:p>
        </w:tc>
        <w:tc>
          <w:tcPr>
            <w:tcW w:w="1000" w:type="pct"/>
            <w:vAlign w:val="center"/>
          </w:tcPr>
          <w:p w14:paraId="04F09668" w14:textId="77777777" w:rsidR="000F3C1E" w:rsidRPr="002B49C0" w:rsidRDefault="000F3C1E">
            <w:pPr>
              <w:spacing w:line="276" w:lineRule="auto"/>
              <w:jc w:val="center"/>
              <w:rPr>
                <w:rFonts w:ascii="Poppins" w:hAnsi="Poppins" w:cs="Poppins"/>
                <w:sz w:val="24"/>
                <w:szCs w:val="24"/>
              </w:rPr>
            </w:pPr>
            <w:r w:rsidRPr="002B49C0">
              <w:rPr>
                <w:rFonts w:ascii="Poppins" w:hAnsi="Poppins" w:cs="Poppins"/>
                <w:sz w:val="24"/>
                <w:szCs w:val="24"/>
              </w:rPr>
              <w:t>Low (L)</w:t>
            </w:r>
          </w:p>
        </w:tc>
      </w:tr>
      <w:tr w:rsidR="000F3C1E" w:rsidRPr="002B49C0" w14:paraId="7104AE46" w14:textId="77777777">
        <w:tc>
          <w:tcPr>
            <w:tcW w:w="588" w:type="pct"/>
            <w:vMerge/>
            <w:shd w:val="clear" w:color="auto" w:fill="BABABC"/>
          </w:tcPr>
          <w:p w14:paraId="0EDFF749" w14:textId="77777777" w:rsidR="000F3C1E" w:rsidRPr="002B49C0" w:rsidRDefault="000F3C1E">
            <w:pPr>
              <w:spacing w:line="276" w:lineRule="auto"/>
              <w:jc w:val="center"/>
              <w:rPr>
                <w:rFonts w:ascii="Poppins" w:hAnsi="Poppins" w:cs="Poppins"/>
                <w:sz w:val="24"/>
                <w:szCs w:val="24"/>
              </w:rPr>
            </w:pPr>
          </w:p>
        </w:tc>
        <w:tc>
          <w:tcPr>
            <w:tcW w:w="1468" w:type="pct"/>
            <w:shd w:val="clear" w:color="auto" w:fill="D9D9D9"/>
            <w:vAlign w:val="center"/>
          </w:tcPr>
          <w:p w14:paraId="411E56D4" w14:textId="77777777" w:rsidR="000F3C1E" w:rsidRPr="002B49C0" w:rsidRDefault="000F3C1E">
            <w:pPr>
              <w:spacing w:line="276" w:lineRule="auto"/>
              <w:jc w:val="center"/>
              <w:rPr>
                <w:rFonts w:ascii="Poppins" w:hAnsi="Poppins" w:cs="Poppins"/>
                <w:b/>
                <w:sz w:val="24"/>
                <w:szCs w:val="24"/>
              </w:rPr>
            </w:pPr>
            <w:r w:rsidRPr="002B49C0">
              <w:rPr>
                <w:rFonts w:ascii="Poppins" w:hAnsi="Poppins" w:cs="Poppins"/>
                <w:b/>
                <w:sz w:val="24"/>
                <w:szCs w:val="24"/>
              </w:rPr>
              <w:t>Minor</w:t>
            </w:r>
          </w:p>
          <w:p w14:paraId="43F5DC68" w14:textId="77777777" w:rsidR="000F3C1E" w:rsidRPr="002B49C0" w:rsidRDefault="000F3C1E">
            <w:pPr>
              <w:spacing w:line="276" w:lineRule="auto"/>
              <w:jc w:val="center"/>
              <w:rPr>
                <w:rFonts w:ascii="Poppins" w:hAnsi="Poppins" w:cs="Poppins"/>
                <w:sz w:val="24"/>
                <w:szCs w:val="24"/>
              </w:rPr>
            </w:pPr>
            <w:r w:rsidRPr="002B49C0">
              <w:rPr>
                <w:rFonts w:ascii="Poppins" w:hAnsi="Poppins" w:cs="Poppins"/>
                <w:sz w:val="24"/>
                <w:szCs w:val="24"/>
              </w:rPr>
              <w:t>Causes physical or emotional discomfort.</w:t>
            </w:r>
          </w:p>
        </w:tc>
        <w:tc>
          <w:tcPr>
            <w:tcW w:w="909" w:type="pct"/>
            <w:vAlign w:val="center"/>
          </w:tcPr>
          <w:p w14:paraId="4A155002" w14:textId="77777777" w:rsidR="000F3C1E" w:rsidRPr="002B49C0" w:rsidRDefault="000F3C1E">
            <w:pPr>
              <w:spacing w:line="276" w:lineRule="auto"/>
              <w:jc w:val="center"/>
              <w:rPr>
                <w:rFonts w:ascii="Poppins" w:hAnsi="Poppins" w:cs="Poppins"/>
                <w:sz w:val="24"/>
                <w:szCs w:val="24"/>
              </w:rPr>
            </w:pPr>
            <w:r w:rsidRPr="002B49C0">
              <w:rPr>
                <w:rFonts w:ascii="Poppins" w:hAnsi="Poppins" w:cs="Poppins"/>
                <w:sz w:val="24"/>
                <w:szCs w:val="24"/>
              </w:rPr>
              <w:t>M</w:t>
            </w:r>
          </w:p>
        </w:tc>
        <w:tc>
          <w:tcPr>
            <w:tcW w:w="1035" w:type="pct"/>
            <w:vAlign w:val="center"/>
          </w:tcPr>
          <w:p w14:paraId="2EAB287B" w14:textId="77777777" w:rsidR="000F3C1E" w:rsidRPr="002B49C0" w:rsidRDefault="000F3C1E">
            <w:pPr>
              <w:spacing w:line="276" w:lineRule="auto"/>
              <w:jc w:val="center"/>
              <w:rPr>
                <w:rFonts w:ascii="Poppins" w:hAnsi="Poppins" w:cs="Poppins"/>
                <w:sz w:val="24"/>
                <w:szCs w:val="24"/>
              </w:rPr>
            </w:pPr>
            <w:r w:rsidRPr="002B49C0">
              <w:rPr>
                <w:rFonts w:ascii="Poppins" w:hAnsi="Poppins" w:cs="Poppins"/>
                <w:sz w:val="24"/>
                <w:szCs w:val="24"/>
              </w:rPr>
              <w:t>L</w:t>
            </w:r>
          </w:p>
        </w:tc>
        <w:tc>
          <w:tcPr>
            <w:tcW w:w="1000" w:type="pct"/>
            <w:vAlign w:val="center"/>
          </w:tcPr>
          <w:p w14:paraId="773CC2A8" w14:textId="77777777" w:rsidR="000F3C1E" w:rsidRPr="002B49C0" w:rsidRDefault="000F3C1E">
            <w:pPr>
              <w:spacing w:line="276" w:lineRule="auto"/>
              <w:jc w:val="center"/>
              <w:rPr>
                <w:rFonts w:ascii="Poppins" w:hAnsi="Poppins" w:cs="Poppins"/>
                <w:sz w:val="24"/>
                <w:szCs w:val="24"/>
              </w:rPr>
            </w:pPr>
            <w:r w:rsidRPr="002B49C0">
              <w:rPr>
                <w:rFonts w:ascii="Poppins" w:hAnsi="Poppins" w:cs="Poppins"/>
                <w:sz w:val="24"/>
                <w:szCs w:val="24"/>
              </w:rPr>
              <w:t>L</w:t>
            </w:r>
          </w:p>
        </w:tc>
      </w:tr>
    </w:tbl>
    <w:p w14:paraId="5B9EAE63" w14:textId="77777777" w:rsidR="000F3C1E" w:rsidRPr="002B49C0" w:rsidRDefault="000F3C1E" w:rsidP="000F3C1E">
      <w:pPr>
        <w:rPr>
          <w:rFonts w:ascii="Poppins" w:hAnsi="Poppins" w:cs="Poppins"/>
        </w:rPr>
      </w:pPr>
    </w:p>
    <w:p w14:paraId="7194E8A6" w14:textId="77777777" w:rsidR="000F3C1E" w:rsidRPr="002B49C0" w:rsidRDefault="000F3C1E" w:rsidP="000F3C1E">
      <w:pPr>
        <w:rPr>
          <w:rFonts w:ascii="Poppins" w:hAnsi="Poppins" w:cs="Poppins"/>
        </w:rPr>
      </w:pPr>
    </w:p>
    <w:tbl>
      <w:tblPr>
        <w:tblStyle w:val="LightGrid"/>
        <w:tblW w:w="5467" w:type="pct"/>
        <w:jc w:val="center"/>
        <w:tblLayout w:type="fixed"/>
        <w:tblCellMar>
          <w:left w:w="57" w:type="dxa"/>
          <w:right w:w="57" w:type="dxa"/>
        </w:tblCellMar>
        <w:tblLook w:val="0420" w:firstRow="1" w:lastRow="0" w:firstColumn="0" w:lastColumn="0" w:noHBand="0" w:noVBand="1"/>
      </w:tblPr>
      <w:tblGrid>
        <w:gridCol w:w="1833"/>
        <w:gridCol w:w="851"/>
        <w:gridCol w:w="7087"/>
        <w:gridCol w:w="991"/>
        <w:gridCol w:w="1561"/>
        <w:gridCol w:w="1274"/>
        <w:gridCol w:w="1643"/>
      </w:tblGrid>
      <w:tr w:rsidR="000F3C1E" w:rsidRPr="002B49C0" w14:paraId="5D576C6F" w14:textId="77777777">
        <w:trPr>
          <w:cnfStyle w:val="100000000000" w:firstRow="1" w:lastRow="0" w:firstColumn="0" w:lastColumn="0" w:oddVBand="0" w:evenVBand="0" w:oddHBand="0" w:evenHBand="0" w:firstRowFirstColumn="0" w:firstRowLastColumn="0" w:lastRowFirstColumn="0" w:lastRowLastColumn="0"/>
          <w:cantSplit/>
          <w:trHeight w:val="20"/>
          <w:tblHeader/>
          <w:jc w:val="center"/>
        </w:trPr>
        <w:tc>
          <w:tcPr>
            <w:tcW w:w="601" w:type="pct"/>
            <w:tcBorders>
              <w:bottom w:val="single" w:sz="4" w:space="0" w:color="auto"/>
            </w:tcBorders>
            <w:shd w:val="clear" w:color="auto" w:fill="36718A"/>
            <w:vAlign w:val="center"/>
          </w:tcPr>
          <w:p w14:paraId="78AE1C97" w14:textId="77777777" w:rsidR="000F3C1E" w:rsidRPr="002B49C0" w:rsidRDefault="000F3C1E">
            <w:pPr>
              <w:spacing w:line="276" w:lineRule="auto"/>
              <w:jc w:val="center"/>
              <w:rPr>
                <w:rFonts w:ascii="Poppins" w:hAnsi="Poppins" w:cs="Poppins"/>
                <w:color w:val="FFFFFF" w:themeColor="background1"/>
                <w:sz w:val="24"/>
                <w:szCs w:val="24"/>
              </w:rPr>
            </w:pPr>
            <w:r w:rsidRPr="002B49C0">
              <w:rPr>
                <w:rFonts w:ascii="Poppins" w:hAnsi="Poppins" w:cs="Poppins"/>
                <w:color w:val="FFFFFF" w:themeColor="background1"/>
                <w:sz w:val="24"/>
                <w:szCs w:val="24"/>
              </w:rPr>
              <w:lastRenderedPageBreak/>
              <w:t>Area for concern</w:t>
            </w:r>
          </w:p>
        </w:tc>
        <w:tc>
          <w:tcPr>
            <w:tcW w:w="279" w:type="pct"/>
            <w:tcBorders>
              <w:bottom w:val="single" w:sz="4" w:space="0" w:color="auto"/>
            </w:tcBorders>
            <w:shd w:val="clear" w:color="auto" w:fill="36718A"/>
            <w:vAlign w:val="center"/>
          </w:tcPr>
          <w:p w14:paraId="4A8BC976" w14:textId="77777777" w:rsidR="000F3C1E" w:rsidRPr="002B49C0" w:rsidRDefault="000F3C1E">
            <w:pPr>
              <w:spacing w:line="276" w:lineRule="auto"/>
              <w:jc w:val="center"/>
              <w:rPr>
                <w:rFonts w:ascii="Poppins" w:hAnsi="Poppins" w:cs="Poppins"/>
                <w:b w:val="0"/>
                <w:color w:val="FFFFFF" w:themeColor="background1"/>
                <w:sz w:val="24"/>
                <w:szCs w:val="24"/>
              </w:rPr>
            </w:pPr>
            <w:r w:rsidRPr="002B49C0">
              <w:rPr>
                <w:rFonts w:ascii="Poppins" w:hAnsi="Poppins" w:cs="Poppins"/>
                <w:color w:val="FFFFFF" w:themeColor="background1"/>
                <w:sz w:val="24"/>
                <w:szCs w:val="24"/>
              </w:rPr>
              <w:t>Risk rating prior to action</w:t>
            </w:r>
          </w:p>
          <w:p w14:paraId="6FBC9067" w14:textId="77777777" w:rsidR="000F3C1E" w:rsidRPr="002B49C0" w:rsidRDefault="000F3C1E">
            <w:pPr>
              <w:spacing w:line="276" w:lineRule="auto"/>
              <w:jc w:val="center"/>
              <w:rPr>
                <w:rFonts w:ascii="Poppins" w:hAnsi="Poppins" w:cs="Poppins"/>
                <w:b w:val="0"/>
                <w:color w:val="FFFFFF" w:themeColor="background1"/>
                <w:sz w:val="24"/>
                <w:szCs w:val="24"/>
              </w:rPr>
            </w:pPr>
            <w:r w:rsidRPr="002B49C0">
              <w:rPr>
                <w:rFonts w:ascii="Poppins" w:hAnsi="Poppins" w:cs="Poppins"/>
                <w:color w:val="FFFFFF" w:themeColor="background1"/>
                <w:sz w:val="24"/>
                <w:szCs w:val="24"/>
              </w:rPr>
              <w:t>H/M/L</w:t>
            </w:r>
          </w:p>
        </w:tc>
        <w:tc>
          <w:tcPr>
            <w:tcW w:w="2325" w:type="pct"/>
            <w:tcBorders>
              <w:bottom w:val="single" w:sz="8" w:space="0" w:color="000000" w:themeColor="text1"/>
            </w:tcBorders>
            <w:shd w:val="clear" w:color="auto" w:fill="36718A"/>
            <w:vAlign w:val="center"/>
          </w:tcPr>
          <w:p w14:paraId="2FFCA5C5" w14:textId="77777777" w:rsidR="000F3C1E" w:rsidRPr="002B49C0" w:rsidRDefault="000F3C1E">
            <w:pPr>
              <w:spacing w:line="276" w:lineRule="auto"/>
              <w:jc w:val="center"/>
              <w:rPr>
                <w:rFonts w:ascii="Poppins" w:hAnsi="Poppins" w:cs="Poppins"/>
                <w:b w:val="0"/>
                <w:color w:val="FFFFFF" w:themeColor="background1"/>
                <w:sz w:val="24"/>
                <w:szCs w:val="24"/>
              </w:rPr>
            </w:pPr>
            <w:r w:rsidRPr="002B49C0">
              <w:rPr>
                <w:rFonts w:ascii="Poppins" w:hAnsi="Poppins" w:cs="Poppins"/>
                <w:color w:val="FFFFFF" w:themeColor="background1"/>
                <w:sz w:val="24"/>
                <w:szCs w:val="24"/>
              </w:rPr>
              <w:t>Recommended controls</w:t>
            </w:r>
          </w:p>
        </w:tc>
        <w:tc>
          <w:tcPr>
            <w:tcW w:w="325" w:type="pct"/>
            <w:tcBorders>
              <w:bottom w:val="single" w:sz="4" w:space="0" w:color="auto"/>
            </w:tcBorders>
            <w:shd w:val="clear" w:color="auto" w:fill="36718A"/>
            <w:vAlign w:val="center"/>
          </w:tcPr>
          <w:p w14:paraId="0A705534" w14:textId="77777777" w:rsidR="000F3C1E" w:rsidRPr="002B49C0" w:rsidRDefault="000F3C1E">
            <w:pPr>
              <w:spacing w:line="276" w:lineRule="auto"/>
              <w:jc w:val="center"/>
              <w:rPr>
                <w:rFonts w:ascii="Poppins" w:hAnsi="Poppins" w:cs="Poppins"/>
                <w:b w:val="0"/>
                <w:color w:val="FFFFFF" w:themeColor="background1"/>
                <w:sz w:val="24"/>
                <w:szCs w:val="24"/>
              </w:rPr>
            </w:pPr>
            <w:r w:rsidRPr="002B49C0">
              <w:rPr>
                <w:rFonts w:ascii="Poppins" w:hAnsi="Poppins" w:cs="Poppins"/>
                <w:color w:val="FFFFFF" w:themeColor="background1"/>
                <w:sz w:val="24"/>
                <w:szCs w:val="24"/>
              </w:rPr>
              <w:t>In place?</w:t>
            </w:r>
          </w:p>
          <w:p w14:paraId="12816F2E" w14:textId="77777777" w:rsidR="000F3C1E" w:rsidRPr="002B49C0" w:rsidRDefault="000F3C1E">
            <w:pPr>
              <w:spacing w:line="276" w:lineRule="auto"/>
              <w:jc w:val="center"/>
              <w:rPr>
                <w:rFonts w:ascii="Poppins" w:hAnsi="Poppins" w:cs="Poppins"/>
                <w:b w:val="0"/>
                <w:color w:val="FFFFFF" w:themeColor="background1"/>
                <w:sz w:val="24"/>
                <w:szCs w:val="24"/>
              </w:rPr>
            </w:pPr>
            <w:r w:rsidRPr="002B49C0">
              <w:rPr>
                <w:rFonts w:ascii="Poppins" w:hAnsi="Poppins" w:cs="Poppins"/>
                <w:color w:val="FFFFFF" w:themeColor="background1"/>
                <w:sz w:val="24"/>
                <w:szCs w:val="24"/>
              </w:rPr>
              <w:t>Yes/No</w:t>
            </w:r>
          </w:p>
        </w:tc>
        <w:tc>
          <w:tcPr>
            <w:tcW w:w="512" w:type="pct"/>
            <w:tcBorders>
              <w:bottom w:val="single" w:sz="4" w:space="0" w:color="auto"/>
            </w:tcBorders>
            <w:shd w:val="clear" w:color="auto" w:fill="36718A"/>
            <w:vAlign w:val="center"/>
          </w:tcPr>
          <w:p w14:paraId="0A92EF89" w14:textId="77777777" w:rsidR="000F3C1E" w:rsidRPr="002B49C0" w:rsidRDefault="000F3C1E">
            <w:pPr>
              <w:spacing w:line="276" w:lineRule="auto"/>
              <w:jc w:val="center"/>
              <w:rPr>
                <w:rFonts w:ascii="Poppins" w:hAnsi="Poppins" w:cs="Poppins"/>
                <w:b w:val="0"/>
                <w:color w:val="FFFFFF" w:themeColor="background1"/>
                <w:sz w:val="24"/>
                <w:szCs w:val="24"/>
              </w:rPr>
            </w:pPr>
            <w:r w:rsidRPr="002B49C0">
              <w:rPr>
                <w:rFonts w:ascii="Poppins" w:hAnsi="Poppins" w:cs="Poppins"/>
                <w:color w:val="FFFFFF" w:themeColor="background1"/>
                <w:sz w:val="24"/>
                <w:szCs w:val="24"/>
              </w:rPr>
              <w:t>By whom?</w:t>
            </w:r>
          </w:p>
        </w:tc>
        <w:tc>
          <w:tcPr>
            <w:tcW w:w="418" w:type="pct"/>
            <w:tcBorders>
              <w:bottom w:val="single" w:sz="4" w:space="0" w:color="auto"/>
            </w:tcBorders>
            <w:shd w:val="clear" w:color="auto" w:fill="36718A"/>
            <w:vAlign w:val="center"/>
          </w:tcPr>
          <w:p w14:paraId="41FC1A9C" w14:textId="77777777" w:rsidR="000F3C1E" w:rsidRPr="002B49C0" w:rsidRDefault="000F3C1E">
            <w:pPr>
              <w:spacing w:line="276" w:lineRule="auto"/>
              <w:jc w:val="center"/>
              <w:rPr>
                <w:rFonts w:ascii="Poppins" w:hAnsi="Poppins" w:cs="Poppins"/>
                <w:b w:val="0"/>
                <w:color w:val="FFFFFF" w:themeColor="background1"/>
                <w:sz w:val="24"/>
                <w:szCs w:val="24"/>
              </w:rPr>
            </w:pPr>
            <w:r w:rsidRPr="002B49C0">
              <w:rPr>
                <w:rFonts w:ascii="Poppins" w:hAnsi="Poppins" w:cs="Poppins"/>
                <w:color w:val="FFFFFF" w:themeColor="background1"/>
                <w:sz w:val="24"/>
                <w:szCs w:val="24"/>
              </w:rPr>
              <w:t>Deadline</w:t>
            </w:r>
          </w:p>
        </w:tc>
        <w:tc>
          <w:tcPr>
            <w:tcW w:w="539" w:type="pct"/>
            <w:tcBorders>
              <w:bottom w:val="single" w:sz="4" w:space="0" w:color="auto"/>
            </w:tcBorders>
            <w:shd w:val="clear" w:color="auto" w:fill="36718A"/>
            <w:vAlign w:val="center"/>
          </w:tcPr>
          <w:p w14:paraId="7F95A337" w14:textId="77777777" w:rsidR="000F3C1E" w:rsidRPr="002B49C0" w:rsidRDefault="000F3C1E">
            <w:pPr>
              <w:spacing w:line="276" w:lineRule="auto"/>
              <w:jc w:val="center"/>
              <w:rPr>
                <w:rFonts w:ascii="Poppins" w:hAnsi="Poppins" w:cs="Poppins"/>
                <w:color w:val="FFFFFF" w:themeColor="background1"/>
                <w:sz w:val="24"/>
                <w:szCs w:val="24"/>
              </w:rPr>
            </w:pPr>
            <w:r w:rsidRPr="002B49C0">
              <w:rPr>
                <w:rFonts w:ascii="Poppins" w:hAnsi="Poppins" w:cs="Poppins"/>
                <w:color w:val="FFFFFF" w:themeColor="background1"/>
                <w:sz w:val="24"/>
                <w:szCs w:val="24"/>
              </w:rPr>
              <w:t>Risk rating following action</w:t>
            </w:r>
          </w:p>
          <w:p w14:paraId="2AA37F4D" w14:textId="77777777" w:rsidR="000F3C1E" w:rsidRPr="002B49C0" w:rsidRDefault="000F3C1E">
            <w:pPr>
              <w:spacing w:line="276" w:lineRule="auto"/>
              <w:jc w:val="center"/>
              <w:rPr>
                <w:rFonts w:ascii="Poppins" w:hAnsi="Poppins" w:cs="Poppins"/>
                <w:color w:val="FFFFFF" w:themeColor="background1"/>
                <w:sz w:val="24"/>
                <w:szCs w:val="24"/>
              </w:rPr>
            </w:pPr>
            <w:r w:rsidRPr="002B49C0">
              <w:rPr>
                <w:rFonts w:ascii="Poppins" w:hAnsi="Poppins" w:cs="Poppins"/>
                <w:color w:val="FFFFFF" w:themeColor="background1"/>
                <w:sz w:val="24"/>
                <w:szCs w:val="24"/>
              </w:rPr>
              <w:t>H/M/L</w:t>
            </w:r>
          </w:p>
        </w:tc>
      </w:tr>
      <w:tr w:rsidR="000F3C1E" w:rsidRPr="002B49C0" w14:paraId="6A7977FA" w14:textId="77777777">
        <w:trPr>
          <w:cnfStyle w:val="000000100000" w:firstRow="0" w:lastRow="0" w:firstColumn="0" w:lastColumn="0" w:oddVBand="0" w:evenVBand="0" w:oddHBand="1" w:evenHBand="0" w:firstRowFirstColumn="0" w:firstRowLastColumn="0" w:lastRowFirstColumn="0" w:lastRowLastColumn="0"/>
          <w:trHeight w:val="2319"/>
          <w:jc w:val="center"/>
        </w:trPr>
        <w:tc>
          <w:tcPr>
            <w:tcW w:w="601" w:type="pct"/>
            <w:vAlign w:val="center"/>
          </w:tcPr>
          <w:p w14:paraId="7DE7D8C1" w14:textId="77777777" w:rsidR="000F3C1E" w:rsidRPr="002B49C0" w:rsidRDefault="000F3C1E">
            <w:pPr>
              <w:tabs>
                <w:tab w:val="left" w:pos="1560"/>
              </w:tabs>
              <w:spacing w:line="276" w:lineRule="auto"/>
              <w:jc w:val="center"/>
              <w:rPr>
                <w:rFonts w:ascii="Poppins" w:hAnsi="Poppins" w:cs="Poppins"/>
                <w:sz w:val="24"/>
                <w:szCs w:val="24"/>
              </w:rPr>
            </w:pPr>
          </w:p>
          <w:p w14:paraId="42735CAC" w14:textId="3490D881" w:rsidR="000F3C1E" w:rsidRPr="002B49C0" w:rsidRDefault="00C91FEC">
            <w:pPr>
              <w:tabs>
                <w:tab w:val="left" w:pos="1560"/>
              </w:tabs>
              <w:spacing w:line="276" w:lineRule="auto"/>
              <w:jc w:val="center"/>
              <w:rPr>
                <w:rFonts w:ascii="Poppins" w:hAnsi="Poppins" w:cs="Poppins"/>
                <w:sz w:val="24"/>
                <w:szCs w:val="24"/>
              </w:rPr>
            </w:pPr>
            <w:r>
              <w:rPr>
                <w:rFonts w:ascii="Poppins" w:hAnsi="Poppins" w:cs="Poppins"/>
                <w:b/>
                <w:bCs/>
                <w:color w:val="FF6600"/>
                <w:sz w:val="24"/>
                <w:szCs w:val="24"/>
              </w:rPr>
              <w:t>[</w:t>
            </w:r>
            <w:r w:rsidR="009F0A61">
              <w:rPr>
                <w:rFonts w:ascii="Poppins" w:hAnsi="Poppins" w:cs="Poppins"/>
                <w:b/>
                <w:bCs/>
                <w:color w:val="FF6600"/>
                <w:sz w:val="24"/>
                <w:szCs w:val="24"/>
              </w:rPr>
              <w:t>Updated] Awareness of policies and procedures</w:t>
            </w:r>
          </w:p>
          <w:p w14:paraId="5EB7165D" w14:textId="77777777" w:rsidR="000F3C1E" w:rsidRPr="002B49C0" w:rsidRDefault="000F3C1E">
            <w:pPr>
              <w:tabs>
                <w:tab w:val="left" w:pos="1560"/>
              </w:tabs>
              <w:spacing w:line="276" w:lineRule="auto"/>
              <w:rPr>
                <w:rFonts w:ascii="Poppins" w:hAnsi="Poppins" w:cs="Poppins"/>
                <w:sz w:val="24"/>
                <w:szCs w:val="24"/>
              </w:rPr>
            </w:pPr>
          </w:p>
        </w:tc>
        <w:tc>
          <w:tcPr>
            <w:tcW w:w="279" w:type="pct"/>
            <w:vAlign w:val="center"/>
          </w:tcPr>
          <w:p w14:paraId="30E1CC7F" w14:textId="77777777" w:rsidR="000F3C1E" w:rsidRPr="002B49C0" w:rsidRDefault="000F3C1E">
            <w:pPr>
              <w:spacing w:line="276" w:lineRule="auto"/>
              <w:jc w:val="center"/>
              <w:rPr>
                <w:rFonts w:ascii="Poppins" w:hAnsi="Poppins" w:cs="Poppins"/>
                <w:b/>
                <w:color w:val="FFD006"/>
                <w:sz w:val="24"/>
                <w:szCs w:val="24"/>
                <w:u w:val="single"/>
              </w:rPr>
            </w:pPr>
            <w:r w:rsidRPr="002B49C0">
              <w:rPr>
                <w:rFonts w:ascii="Poppins" w:hAnsi="Poppins" w:cs="Poppins"/>
                <w:b/>
                <w:color w:val="FFD006"/>
                <w:sz w:val="24"/>
                <w:szCs w:val="24"/>
                <w:u w:val="single"/>
              </w:rPr>
              <w:t>H</w:t>
            </w:r>
          </w:p>
        </w:tc>
        <w:tc>
          <w:tcPr>
            <w:tcW w:w="2325" w:type="pct"/>
          </w:tcPr>
          <w:p w14:paraId="616EEE64" w14:textId="77777777" w:rsidR="000F3C1E" w:rsidRPr="002B49C0" w:rsidRDefault="000F3C1E" w:rsidP="000F3C1E">
            <w:pPr>
              <w:pStyle w:val="ListParagraph"/>
              <w:numPr>
                <w:ilvl w:val="0"/>
                <w:numId w:val="40"/>
              </w:numPr>
              <w:spacing w:before="240" w:line="276" w:lineRule="auto"/>
              <w:jc w:val="both"/>
              <w:rPr>
                <w:rFonts w:ascii="Poppins" w:hAnsi="Poppins" w:cs="Poppins"/>
                <w:sz w:val="24"/>
                <w:szCs w:val="24"/>
              </w:rPr>
            </w:pPr>
            <w:r w:rsidRPr="002B49C0">
              <w:rPr>
                <w:rFonts w:ascii="Poppins" w:hAnsi="Poppins" w:cs="Poppins"/>
                <w:sz w:val="24"/>
                <w:szCs w:val="24"/>
              </w:rPr>
              <w:t>Staff members are made aware of and adhere to guidance and legislation including, but not limited to, the following:</w:t>
            </w:r>
          </w:p>
          <w:p w14:paraId="77BC4C64" w14:textId="77777777" w:rsidR="000F3C1E" w:rsidRPr="002B49C0" w:rsidRDefault="000F3C1E" w:rsidP="000F3C1E">
            <w:pPr>
              <w:pStyle w:val="ListParagraph"/>
              <w:numPr>
                <w:ilvl w:val="1"/>
                <w:numId w:val="40"/>
              </w:numPr>
              <w:spacing w:before="240" w:line="276" w:lineRule="auto"/>
              <w:jc w:val="both"/>
              <w:rPr>
                <w:rFonts w:ascii="Poppins" w:hAnsi="Poppins" w:cs="Poppins"/>
                <w:sz w:val="24"/>
                <w:szCs w:val="24"/>
              </w:rPr>
            </w:pPr>
            <w:r w:rsidRPr="002B49C0">
              <w:rPr>
                <w:rFonts w:ascii="Poppins" w:hAnsi="Poppins" w:cs="Poppins"/>
                <w:sz w:val="24"/>
                <w:szCs w:val="24"/>
              </w:rPr>
              <w:t>The Human Medicines (Amendment) Regulations 2017</w:t>
            </w:r>
          </w:p>
          <w:p w14:paraId="0DCB7EE9" w14:textId="77777777" w:rsidR="000F3C1E" w:rsidRPr="002B49C0" w:rsidRDefault="000F3C1E" w:rsidP="000F3C1E">
            <w:pPr>
              <w:pStyle w:val="ListParagraph"/>
              <w:numPr>
                <w:ilvl w:val="1"/>
                <w:numId w:val="40"/>
              </w:numPr>
              <w:spacing w:before="240" w:line="276" w:lineRule="auto"/>
              <w:jc w:val="both"/>
              <w:rPr>
                <w:rFonts w:ascii="Poppins" w:hAnsi="Poppins" w:cs="Poppins"/>
                <w:sz w:val="24"/>
                <w:szCs w:val="24"/>
              </w:rPr>
            </w:pPr>
            <w:r w:rsidRPr="002B49C0">
              <w:rPr>
                <w:rFonts w:ascii="Poppins" w:hAnsi="Poppins" w:cs="Poppins"/>
                <w:sz w:val="24"/>
                <w:szCs w:val="24"/>
              </w:rPr>
              <w:t>The Food Information (Amendment) (England) Regulations 2019 (Natasha’s Law)</w:t>
            </w:r>
          </w:p>
          <w:p w14:paraId="52D05762" w14:textId="77777777" w:rsidR="000F3C1E" w:rsidRPr="002B49C0" w:rsidRDefault="000F3C1E" w:rsidP="000F3C1E">
            <w:pPr>
              <w:pStyle w:val="ListParagraph"/>
              <w:numPr>
                <w:ilvl w:val="1"/>
                <w:numId w:val="40"/>
              </w:numPr>
              <w:spacing w:before="240" w:line="276" w:lineRule="auto"/>
              <w:jc w:val="both"/>
              <w:rPr>
                <w:rFonts w:ascii="Poppins" w:hAnsi="Poppins" w:cs="Poppins"/>
                <w:sz w:val="24"/>
                <w:szCs w:val="24"/>
              </w:rPr>
            </w:pPr>
            <w:r w:rsidRPr="002B49C0">
              <w:rPr>
                <w:rFonts w:ascii="Poppins" w:hAnsi="Poppins" w:cs="Poppins"/>
                <w:sz w:val="24"/>
                <w:szCs w:val="24"/>
              </w:rPr>
              <w:t>Department of Health and Social Care (2017) ‘Guidance on the use of adrenaline auto-injectors in schools’</w:t>
            </w:r>
          </w:p>
          <w:p w14:paraId="1DB520EC" w14:textId="33CE8E5A" w:rsidR="000F3C1E" w:rsidRPr="002B49C0" w:rsidRDefault="005C680B" w:rsidP="000F3C1E">
            <w:pPr>
              <w:pStyle w:val="ListParagraph"/>
              <w:numPr>
                <w:ilvl w:val="1"/>
                <w:numId w:val="40"/>
              </w:numPr>
              <w:spacing w:before="240" w:line="276" w:lineRule="auto"/>
              <w:jc w:val="both"/>
              <w:rPr>
                <w:rFonts w:ascii="Poppins" w:hAnsi="Poppins" w:cs="Poppins"/>
                <w:sz w:val="24"/>
                <w:szCs w:val="24"/>
              </w:rPr>
            </w:pPr>
            <w:r>
              <w:rPr>
                <w:rFonts w:ascii="Poppins" w:hAnsi="Poppins" w:cs="Poppins"/>
                <w:sz w:val="24"/>
                <w:szCs w:val="24"/>
              </w:rPr>
              <w:t xml:space="preserve">[Updated] </w:t>
            </w:r>
            <w:r w:rsidR="000F3C1E" w:rsidRPr="002B49C0">
              <w:rPr>
                <w:rFonts w:ascii="Poppins" w:hAnsi="Poppins" w:cs="Poppins"/>
                <w:sz w:val="24"/>
                <w:szCs w:val="24"/>
              </w:rPr>
              <w:t>DfE (201</w:t>
            </w:r>
            <w:r>
              <w:rPr>
                <w:rFonts w:ascii="Poppins" w:hAnsi="Poppins" w:cs="Poppins"/>
                <w:sz w:val="24"/>
                <w:szCs w:val="24"/>
              </w:rPr>
              <w:t>7</w:t>
            </w:r>
            <w:r w:rsidR="000F3C1E" w:rsidRPr="002B49C0">
              <w:rPr>
                <w:rFonts w:ascii="Poppins" w:hAnsi="Poppins" w:cs="Poppins"/>
                <w:sz w:val="24"/>
                <w:szCs w:val="24"/>
              </w:rPr>
              <w:t>) ‘Supporting pupils at school with medical conditions’</w:t>
            </w:r>
          </w:p>
          <w:p w14:paraId="48BCBACD" w14:textId="1637E319" w:rsidR="000F3C1E" w:rsidRPr="002B49C0" w:rsidRDefault="00374E43" w:rsidP="000F3C1E">
            <w:pPr>
              <w:pStyle w:val="ListParagraph"/>
              <w:numPr>
                <w:ilvl w:val="1"/>
                <w:numId w:val="40"/>
              </w:numPr>
              <w:spacing w:before="240" w:line="276" w:lineRule="auto"/>
              <w:jc w:val="both"/>
              <w:rPr>
                <w:rFonts w:ascii="Poppins" w:hAnsi="Poppins" w:cs="Poppins"/>
                <w:sz w:val="24"/>
                <w:szCs w:val="24"/>
              </w:rPr>
            </w:pPr>
            <w:r>
              <w:rPr>
                <w:rFonts w:ascii="Poppins" w:hAnsi="Poppins" w:cs="Poppins"/>
                <w:sz w:val="24"/>
                <w:szCs w:val="24"/>
              </w:rPr>
              <w:lastRenderedPageBreak/>
              <w:t xml:space="preserve">[Updated] </w:t>
            </w:r>
            <w:r w:rsidR="000F3C1E" w:rsidRPr="002B49C0">
              <w:rPr>
                <w:rFonts w:ascii="Poppins" w:hAnsi="Poppins" w:cs="Poppins"/>
                <w:sz w:val="24"/>
                <w:szCs w:val="24"/>
              </w:rPr>
              <w:t>DfE (202</w:t>
            </w:r>
            <w:r>
              <w:rPr>
                <w:rFonts w:ascii="Poppins" w:hAnsi="Poppins" w:cs="Poppins"/>
                <w:sz w:val="24"/>
                <w:szCs w:val="24"/>
              </w:rPr>
              <w:t>5</w:t>
            </w:r>
            <w:r w:rsidR="000F3C1E" w:rsidRPr="002B49C0">
              <w:rPr>
                <w:rFonts w:ascii="Poppins" w:hAnsi="Poppins" w:cs="Poppins"/>
                <w:sz w:val="24"/>
                <w:szCs w:val="24"/>
              </w:rPr>
              <w:t>) ‘Allergy guidance for schools’</w:t>
            </w:r>
          </w:p>
          <w:p w14:paraId="0B5725BD" w14:textId="77777777" w:rsidR="000F3C1E" w:rsidRPr="002B49C0" w:rsidRDefault="000F3C1E" w:rsidP="000F3C1E">
            <w:pPr>
              <w:pStyle w:val="ListParagraph"/>
              <w:numPr>
                <w:ilvl w:val="0"/>
                <w:numId w:val="40"/>
              </w:numPr>
              <w:spacing w:before="240" w:line="276" w:lineRule="auto"/>
              <w:jc w:val="both"/>
              <w:rPr>
                <w:rFonts w:ascii="Poppins" w:hAnsi="Poppins" w:cs="Poppins"/>
                <w:sz w:val="24"/>
                <w:szCs w:val="24"/>
              </w:rPr>
            </w:pPr>
            <w:r w:rsidRPr="002B49C0">
              <w:rPr>
                <w:rFonts w:ascii="Poppins" w:hAnsi="Poppins" w:cs="Poppins"/>
                <w:sz w:val="24"/>
                <w:szCs w:val="24"/>
              </w:rPr>
              <w:t>Staff members are made aware of and adhere to school policies including, but not limited to, the following:</w:t>
            </w:r>
          </w:p>
          <w:p w14:paraId="294F8047" w14:textId="77777777" w:rsidR="000F3C1E" w:rsidRPr="002B49C0" w:rsidRDefault="000F3C1E" w:rsidP="000F3C1E">
            <w:pPr>
              <w:pStyle w:val="ListParagraph"/>
              <w:numPr>
                <w:ilvl w:val="1"/>
                <w:numId w:val="40"/>
              </w:numPr>
              <w:spacing w:before="240" w:line="276" w:lineRule="auto"/>
              <w:jc w:val="both"/>
              <w:rPr>
                <w:rFonts w:ascii="Poppins" w:hAnsi="Poppins" w:cs="Poppins"/>
                <w:b/>
                <w:bCs/>
                <w:color w:val="FFD006"/>
                <w:sz w:val="24"/>
                <w:szCs w:val="24"/>
                <w:u w:val="single"/>
              </w:rPr>
            </w:pPr>
            <w:r w:rsidRPr="002B49C0">
              <w:rPr>
                <w:rFonts w:ascii="Poppins" w:hAnsi="Poppins" w:cs="Poppins"/>
                <w:b/>
                <w:bCs/>
                <w:color w:val="FFD006"/>
                <w:sz w:val="24"/>
                <w:szCs w:val="24"/>
                <w:u w:val="single"/>
              </w:rPr>
              <w:t>Health and Safety Policy</w:t>
            </w:r>
          </w:p>
          <w:p w14:paraId="69F8FB9B" w14:textId="77777777" w:rsidR="000F3C1E" w:rsidRPr="002B49C0" w:rsidRDefault="000F3C1E" w:rsidP="000F3C1E">
            <w:pPr>
              <w:pStyle w:val="ListParagraph"/>
              <w:numPr>
                <w:ilvl w:val="1"/>
                <w:numId w:val="40"/>
              </w:numPr>
              <w:spacing w:before="240" w:line="276" w:lineRule="auto"/>
              <w:jc w:val="both"/>
              <w:rPr>
                <w:rFonts w:ascii="Poppins" w:hAnsi="Poppins" w:cs="Poppins"/>
                <w:b/>
                <w:bCs/>
                <w:color w:val="FFD006"/>
                <w:sz w:val="24"/>
                <w:szCs w:val="24"/>
                <w:u w:val="single"/>
              </w:rPr>
            </w:pPr>
            <w:r w:rsidRPr="002B49C0">
              <w:rPr>
                <w:rFonts w:ascii="Poppins" w:hAnsi="Poppins" w:cs="Poppins"/>
                <w:b/>
                <w:bCs/>
                <w:color w:val="FFD006"/>
                <w:sz w:val="24"/>
                <w:szCs w:val="24"/>
                <w:u w:val="single"/>
              </w:rPr>
              <w:t>First Aid Policy</w:t>
            </w:r>
          </w:p>
          <w:p w14:paraId="0FD96505" w14:textId="77777777" w:rsidR="000F3C1E" w:rsidRPr="002B49C0" w:rsidRDefault="000F3C1E" w:rsidP="000F3C1E">
            <w:pPr>
              <w:pStyle w:val="ListParagraph"/>
              <w:numPr>
                <w:ilvl w:val="1"/>
                <w:numId w:val="40"/>
              </w:numPr>
              <w:spacing w:before="240" w:line="276" w:lineRule="auto"/>
              <w:jc w:val="both"/>
              <w:rPr>
                <w:rFonts w:ascii="Poppins" w:hAnsi="Poppins" w:cs="Poppins"/>
                <w:b/>
                <w:bCs/>
                <w:color w:val="FFD006"/>
                <w:sz w:val="24"/>
                <w:szCs w:val="24"/>
                <w:u w:val="single"/>
              </w:rPr>
            </w:pPr>
            <w:r w:rsidRPr="002B49C0">
              <w:rPr>
                <w:rFonts w:ascii="Poppins" w:hAnsi="Poppins" w:cs="Poppins"/>
                <w:b/>
                <w:bCs/>
                <w:color w:val="FFD006"/>
                <w:sz w:val="24"/>
                <w:szCs w:val="24"/>
                <w:u w:val="single"/>
              </w:rPr>
              <w:t>Supporting Pupils with Medical Conditions Policy</w:t>
            </w:r>
          </w:p>
          <w:p w14:paraId="22052006" w14:textId="77777777" w:rsidR="000F3C1E" w:rsidRPr="002B49C0" w:rsidRDefault="000F3C1E" w:rsidP="000F3C1E">
            <w:pPr>
              <w:pStyle w:val="ListParagraph"/>
              <w:numPr>
                <w:ilvl w:val="1"/>
                <w:numId w:val="40"/>
              </w:numPr>
              <w:spacing w:before="240" w:line="276" w:lineRule="auto"/>
              <w:jc w:val="both"/>
              <w:rPr>
                <w:rFonts w:ascii="Poppins" w:hAnsi="Poppins" w:cs="Poppins"/>
                <w:b/>
                <w:bCs/>
                <w:color w:val="FFD006"/>
                <w:sz w:val="24"/>
                <w:szCs w:val="24"/>
                <w:u w:val="single"/>
              </w:rPr>
            </w:pPr>
            <w:r w:rsidRPr="002B49C0">
              <w:rPr>
                <w:rFonts w:ascii="Poppins" w:hAnsi="Poppins" w:cs="Poppins"/>
                <w:b/>
                <w:bCs/>
                <w:color w:val="FFD006"/>
                <w:sz w:val="24"/>
                <w:szCs w:val="24"/>
                <w:u w:val="single"/>
              </w:rPr>
              <w:t>Administering Medication Policy</w:t>
            </w:r>
          </w:p>
          <w:p w14:paraId="39AA4A4A" w14:textId="77777777" w:rsidR="000F3C1E" w:rsidRPr="002B49C0" w:rsidRDefault="000F3C1E" w:rsidP="000F3C1E">
            <w:pPr>
              <w:pStyle w:val="ListParagraph"/>
              <w:numPr>
                <w:ilvl w:val="1"/>
                <w:numId w:val="40"/>
              </w:numPr>
              <w:spacing w:before="240" w:line="276" w:lineRule="auto"/>
              <w:jc w:val="both"/>
              <w:rPr>
                <w:rFonts w:ascii="Poppins" w:hAnsi="Poppins" w:cs="Poppins"/>
                <w:b/>
                <w:bCs/>
                <w:color w:val="FFD006"/>
                <w:sz w:val="24"/>
                <w:szCs w:val="24"/>
                <w:u w:val="single"/>
              </w:rPr>
            </w:pPr>
            <w:r w:rsidRPr="002B49C0">
              <w:rPr>
                <w:rFonts w:ascii="Poppins" w:hAnsi="Poppins" w:cs="Poppins"/>
                <w:b/>
                <w:bCs/>
                <w:color w:val="FFD006"/>
                <w:sz w:val="24"/>
                <w:szCs w:val="24"/>
                <w:u w:val="single"/>
              </w:rPr>
              <w:t>Allergen and Anaphylaxis Policy</w:t>
            </w:r>
          </w:p>
          <w:p w14:paraId="54F0D6FE" w14:textId="77777777" w:rsidR="000F3C1E" w:rsidRPr="009D27CB" w:rsidRDefault="000F3C1E" w:rsidP="000F3C1E">
            <w:pPr>
              <w:pStyle w:val="ListParagraph"/>
              <w:numPr>
                <w:ilvl w:val="0"/>
                <w:numId w:val="40"/>
              </w:numPr>
              <w:spacing w:before="240" w:line="276" w:lineRule="auto"/>
              <w:jc w:val="both"/>
              <w:rPr>
                <w:rFonts w:ascii="Poppins" w:hAnsi="Poppins" w:cs="Poppins"/>
                <w:sz w:val="24"/>
                <w:szCs w:val="24"/>
              </w:rPr>
            </w:pPr>
            <w:r w:rsidRPr="009D27CB">
              <w:rPr>
                <w:rFonts w:ascii="Poppins" w:hAnsi="Poppins" w:cs="Poppins"/>
                <w:sz w:val="24"/>
                <w:szCs w:val="24"/>
              </w:rPr>
              <w:t>All individual medical records are kept up-to-date, filed correctly and the school documents any known allergies.</w:t>
            </w:r>
          </w:p>
          <w:p w14:paraId="55615088" w14:textId="140F1374" w:rsidR="008A621E" w:rsidRPr="009D27CB" w:rsidRDefault="008A621E" w:rsidP="000F3C1E">
            <w:pPr>
              <w:pStyle w:val="ListParagraph"/>
              <w:numPr>
                <w:ilvl w:val="0"/>
                <w:numId w:val="40"/>
              </w:numPr>
              <w:spacing w:before="240" w:line="276" w:lineRule="auto"/>
              <w:jc w:val="both"/>
              <w:rPr>
                <w:rFonts w:ascii="Poppins" w:hAnsi="Poppins" w:cs="Poppins"/>
                <w:sz w:val="24"/>
                <w:szCs w:val="24"/>
              </w:rPr>
            </w:pPr>
            <w:r w:rsidRPr="00883710">
              <w:rPr>
                <w:rFonts w:ascii="Poppins" w:hAnsi="Poppins" w:cs="Poppins"/>
                <w:b/>
                <w:bCs/>
                <w:sz w:val="24"/>
                <w:szCs w:val="24"/>
                <w:highlight w:val="yellow"/>
              </w:rPr>
              <w:t>[New]</w:t>
            </w:r>
            <w:r w:rsidRPr="009D27CB">
              <w:rPr>
                <w:rFonts w:ascii="Poppins" w:hAnsi="Poppins" w:cs="Poppins"/>
                <w:sz w:val="24"/>
                <w:szCs w:val="24"/>
              </w:rPr>
              <w:t xml:space="preserve"> </w:t>
            </w:r>
            <w:r w:rsidR="00B64E3C" w:rsidRPr="009D27CB">
              <w:rPr>
                <w:rFonts w:ascii="Poppins" w:hAnsi="Poppins" w:cs="Poppins"/>
                <w:sz w:val="24"/>
                <w:szCs w:val="24"/>
              </w:rPr>
              <w:t>Pupils identified as being at a high risk of a severe allergic reaction have an Individual Health Plan (IHP) in place.</w:t>
            </w:r>
          </w:p>
          <w:p w14:paraId="3B67F280" w14:textId="01CF53E9" w:rsidR="00C04C1A" w:rsidRPr="009D27CB" w:rsidRDefault="00C04C1A" w:rsidP="000F3C1E">
            <w:pPr>
              <w:pStyle w:val="ListParagraph"/>
              <w:numPr>
                <w:ilvl w:val="0"/>
                <w:numId w:val="40"/>
              </w:numPr>
              <w:spacing w:before="240" w:line="276" w:lineRule="auto"/>
              <w:jc w:val="both"/>
              <w:rPr>
                <w:rFonts w:ascii="Poppins" w:hAnsi="Poppins" w:cs="Poppins"/>
                <w:sz w:val="24"/>
                <w:szCs w:val="24"/>
              </w:rPr>
            </w:pPr>
            <w:r w:rsidRPr="00883710">
              <w:rPr>
                <w:rFonts w:ascii="Poppins" w:hAnsi="Poppins" w:cs="Poppins"/>
                <w:b/>
                <w:bCs/>
                <w:sz w:val="24"/>
                <w:szCs w:val="24"/>
                <w:highlight w:val="yellow"/>
              </w:rPr>
              <w:lastRenderedPageBreak/>
              <w:t>[New]</w:t>
            </w:r>
            <w:r w:rsidRPr="009D27CB">
              <w:rPr>
                <w:rFonts w:ascii="Poppins" w:hAnsi="Poppins" w:cs="Poppins"/>
                <w:b/>
                <w:bCs/>
                <w:sz w:val="24"/>
                <w:szCs w:val="24"/>
              </w:rPr>
              <w:t xml:space="preserve"> </w:t>
            </w:r>
            <w:r w:rsidRPr="00883710">
              <w:rPr>
                <w:rFonts w:ascii="Poppins" w:hAnsi="Poppins" w:cs="Poppins"/>
                <w:sz w:val="24"/>
                <w:szCs w:val="24"/>
              </w:rPr>
              <w:t>Where appropriate, staff identified as being at a high risk of a severe allergic reaction have an Individual Health Plan (IHP) in place.</w:t>
            </w:r>
          </w:p>
          <w:p w14:paraId="715E2EB4" w14:textId="5C26A493" w:rsidR="00B50098" w:rsidRPr="009D27CB" w:rsidRDefault="00B50098" w:rsidP="000F3C1E">
            <w:pPr>
              <w:pStyle w:val="ListParagraph"/>
              <w:numPr>
                <w:ilvl w:val="0"/>
                <w:numId w:val="40"/>
              </w:numPr>
              <w:spacing w:before="240" w:line="276" w:lineRule="auto"/>
              <w:jc w:val="both"/>
              <w:rPr>
                <w:rFonts w:ascii="Poppins" w:hAnsi="Poppins" w:cs="Poppins"/>
                <w:sz w:val="24"/>
                <w:szCs w:val="24"/>
              </w:rPr>
            </w:pPr>
            <w:r w:rsidRPr="00883710">
              <w:rPr>
                <w:rFonts w:ascii="Poppins" w:hAnsi="Poppins" w:cs="Poppins"/>
                <w:b/>
                <w:bCs/>
                <w:sz w:val="24"/>
                <w:szCs w:val="24"/>
                <w:highlight w:val="yellow"/>
              </w:rPr>
              <w:t>[New]</w:t>
            </w:r>
            <w:r w:rsidRPr="009D27CB">
              <w:rPr>
                <w:rFonts w:ascii="Poppins" w:hAnsi="Poppins" w:cs="Poppins"/>
                <w:b/>
                <w:bCs/>
                <w:sz w:val="24"/>
                <w:szCs w:val="24"/>
              </w:rPr>
              <w:t xml:space="preserve"> </w:t>
            </w:r>
            <w:r w:rsidRPr="00883710">
              <w:rPr>
                <w:rFonts w:ascii="Poppins" w:hAnsi="Poppins" w:cs="Poppins"/>
                <w:sz w:val="24"/>
                <w:szCs w:val="24"/>
              </w:rPr>
              <w:t>IHPs provide sufficient detail about the individual’s diagnosed condition, triggers, symptoms and the appropriate response to be followed in the event of an allergic reaction.</w:t>
            </w:r>
          </w:p>
          <w:p w14:paraId="7008AA7B" w14:textId="30E00B2F" w:rsidR="007F1CE1" w:rsidRPr="009D27CB" w:rsidRDefault="007F1CE1" w:rsidP="000F3C1E">
            <w:pPr>
              <w:pStyle w:val="ListParagraph"/>
              <w:numPr>
                <w:ilvl w:val="0"/>
                <w:numId w:val="40"/>
              </w:numPr>
              <w:spacing w:before="240" w:line="276" w:lineRule="auto"/>
              <w:jc w:val="both"/>
              <w:rPr>
                <w:rFonts w:ascii="Poppins" w:hAnsi="Poppins" w:cs="Poppins"/>
                <w:sz w:val="24"/>
                <w:szCs w:val="24"/>
              </w:rPr>
            </w:pPr>
            <w:r w:rsidRPr="00883710">
              <w:rPr>
                <w:rFonts w:ascii="Poppins" w:hAnsi="Poppins" w:cs="Poppins"/>
                <w:b/>
                <w:bCs/>
                <w:sz w:val="24"/>
                <w:szCs w:val="24"/>
                <w:highlight w:val="yellow"/>
              </w:rPr>
              <w:t>[New]</w:t>
            </w:r>
            <w:r w:rsidRPr="009D27CB">
              <w:rPr>
                <w:rFonts w:ascii="Poppins" w:hAnsi="Poppins" w:cs="Poppins"/>
                <w:sz w:val="24"/>
                <w:szCs w:val="24"/>
              </w:rPr>
              <w:t xml:space="preserve"> If adrenaline auto-injector (AAI) (often referred to as epi-pens) have been prescribed to an individual, their IHPs provide details of where they are kept, </w:t>
            </w:r>
            <w:proofErr w:type="spellStart"/>
            <w:r w:rsidRPr="009D27CB">
              <w:rPr>
                <w:rFonts w:ascii="Poppins" w:hAnsi="Poppins" w:cs="Poppins"/>
                <w:sz w:val="24"/>
                <w:szCs w:val="24"/>
              </w:rPr>
              <w:t>ie</w:t>
            </w:r>
            <w:proofErr w:type="spellEnd"/>
            <w:r w:rsidRPr="009D27CB">
              <w:rPr>
                <w:rFonts w:ascii="Poppins" w:hAnsi="Poppins" w:cs="Poppins"/>
                <w:sz w:val="24"/>
                <w:szCs w:val="24"/>
              </w:rPr>
              <w:t xml:space="preserve"> either on the person (if deemed capable) or stored in medicine cabinet for retrieval by relevant staff at relevant times.</w:t>
            </w:r>
          </w:p>
          <w:p w14:paraId="3674AD82" w14:textId="77777777" w:rsidR="000F3C1E" w:rsidRPr="002B49C0" w:rsidRDefault="000F3C1E" w:rsidP="000F3C1E">
            <w:pPr>
              <w:pStyle w:val="ListParagraph"/>
              <w:numPr>
                <w:ilvl w:val="0"/>
                <w:numId w:val="40"/>
              </w:numPr>
              <w:spacing w:before="240" w:line="276" w:lineRule="auto"/>
              <w:jc w:val="both"/>
              <w:rPr>
                <w:rFonts w:ascii="Poppins" w:hAnsi="Poppins" w:cs="Poppins"/>
                <w:sz w:val="24"/>
                <w:szCs w:val="24"/>
              </w:rPr>
            </w:pPr>
            <w:r w:rsidRPr="009D27CB">
              <w:rPr>
                <w:rFonts w:ascii="Poppins" w:hAnsi="Poppins" w:cs="Poppins"/>
                <w:sz w:val="24"/>
                <w:szCs w:val="24"/>
              </w:rPr>
              <w:lastRenderedPageBreak/>
              <w:t>Staff members are adequately trained on managing emergency medical situations, including anaphylaxis,</w:t>
            </w:r>
            <w:r w:rsidRPr="002B49C0">
              <w:rPr>
                <w:rFonts w:ascii="Poppins" w:hAnsi="Poppins" w:cs="Poppins"/>
                <w:sz w:val="24"/>
                <w:szCs w:val="24"/>
              </w:rPr>
              <w:t xml:space="preserve"> and supporting pupils and colleagues who have allergies.</w:t>
            </w:r>
          </w:p>
          <w:p w14:paraId="353128E6" w14:textId="77777777" w:rsidR="000F3C1E" w:rsidRPr="002B49C0" w:rsidRDefault="000F3C1E" w:rsidP="000F3C1E">
            <w:pPr>
              <w:pStyle w:val="ListParagraph"/>
              <w:numPr>
                <w:ilvl w:val="0"/>
                <w:numId w:val="40"/>
              </w:numPr>
              <w:spacing w:before="240" w:line="276" w:lineRule="auto"/>
              <w:jc w:val="both"/>
              <w:rPr>
                <w:rFonts w:ascii="Poppins" w:hAnsi="Poppins" w:cs="Poppins"/>
                <w:sz w:val="24"/>
                <w:szCs w:val="24"/>
              </w:rPr>
            </w:pPr>
            <w:r w:rsidRPr="002B49C0">
              <w:rPr>
                <w:rFonts w:ascii="Poppins" w:hAnsi="Poppins" w:cs="Poppins"/>
                <w:sz w:val="24"/>
                <w:szCs w:val="24"/>
              </w:rPr>
              <w:t>The appropriate staff members are trained on how to monitor correct food labelling and ingredients.</w:t>
            </w:r>
          </w:p>
          <w:p w14:paraId="39FABCC6" w14:textId="77777777" w:rsidR="000F3C1E" w:rsidRPr="002B49C0" w:rsidRDefault="000F3C1E" w:rsidP="000F3C1E">
            <w:pPr>
              <w:pStyle w:val="ListParagraph"/>
              <w:numPr>
                <w:ilvl w:val="0"/>
                <w:numId w:val="40"/>
              </w:numPr>
              <w:spacing w:before="240" w:line="276" w:lineRule="auto"/>
              <w:jc w:val="both"/>
              <w:rPr>
                <w:rFonts w:ascii="Poppins" w:hAnsi="Poppins" w:cs="Poppins"/>
                <w:sz w:val="24"/>
                <w:szCs w:val="24"/>
              </w:rPr>
            </w:pPr>
            <w:r w:rsidRPr="002B49C0">
              <w:rPr>
                <w:rFonts w:ascii="Poppins" w:hAnsi="Poppins" w:cs="Poppins"/>
                <w:sz w:val="24"/>
                <w:szCs w:val="24"/>
              </w:rPr>
              <w:t xml:space="preserve">Where necessary, an </w:t>
            </w:r>
            <w:r w:rsidRPr="002B49C0">
              <w:rPr>
                <w:rFonts w:ascii="Poppins" w:hAnsi="Poppins" w:cs="Poppins"/>
                <w:b/>
                <w:bCs/>
                <w:color w:val="FFD006"/>
                <w:sz w:val="24"/>
                <w:szCs w:val="24"/>
                <w:u w:val="single"/>
              </w:rPr>
              <w:t>Asthma Risk Assessment</w:t>
            </w:r>
            <w:r w:rsidRPr="002B49C0">
              <w:rPr>
                <w:rFonts w:ascii="Poppins" w:hAnsi="Poppins" w:cs="Poppins"/>
                <w:color w:val="FFD006"/>
                <w:sz w:val="24"/>
                <w:szCs w:val="24"/>
              </w:rPr>
              <w:t xml:space="preserve"> </w:t>
            </w:r>
            <w:r w:rsidRPr="002B49C0">
              <w:rPr>
                <w:rFonts w:ascii="Poppins" w:hAnsi="Poppins" w:cs="Poppins"/>
                <w:sz w:val="24"/>
                <w:szCs w:val="24"/>
              </w:rPr>
              <w:t xml:space="preserve">is carried out in line with the school’s </w:t>
            </w:r>
            <w:r w:rsidRPr="002B49C0">
              <w:rPr>
                <w:rFonts w:ascii="Poppins" w:hAnsi="Poppins" w:cs="Poppins"/>
                <w:b/>
                <w:bCs/>
                <w:color w:val="FFD006"/>
                <w:sz w:val="24"/>
                <w:szCs w:val="24"/>
                <w:u w:val="single"/>
              </w:rPr>
              <w:t>Asthma Policy</w:t>
            </w:r>
            <w:r w:rsidRPr="002B49C0">
              <w:rPr>
                <w:rFonts w:ascii="Poppins" w:hAnsi="Poppins" w:cs="Poppins"/>
                <w:sz w:val="24"/>
                <w:szCs w:val="24"/>
              </w:rPr>
              <w:t>.</w:t>
            </w:r>
          </w:p>
          <w:p w14:paraId="6328BAC4" w14:textId="77777777" w:rsidR="000F3C1E" w:rsidRPr="002B49C0" w:rsidRDefault="000F3C1E" w:rsidP="000F3C1E">
            <w:pPr>
              <w:pStyle w:val="ListParagraph"/>
              <w:numPr>
                <w:ilvl w:val="0"/>
                <w:numId w:val="40"/>
              </w:numPr>
              <w:spacing w:before="240" w:line="276" w:lineRule="auto"/>
              <w:jc w:val="both"/>
              <w:rPr>
                <w:rFonts w:ascii="Poppins" w:hAnsi="Poppins" w:cs="Poppins"/>
                <w:sz w:val="24"/>
                <w:szCs w:val="24"/>
              </w:rPr>
            </w:pPr>
            <w:r w:rsidRPr="002B49C0">
              <w:rPr>
                <w:rFonts w:ascii="Poppins" w:hAnsi="Poppins" w:cs="Poppins"/>
                <w:sz w:val="24"/>
                <w:szCs w:val="24"/>
              </w:rPr>
              <w:t xml:space="preserve">Where required, an </w:t>
            </w:r>
            <w:r w:rsidRPr="002B49C0">
              <w:rPr>
                <w:rFonts w:ascii="Poppins" w:hAnsi="Poppins" w:cs="Poppins"/>
                <w:b/>
                <w:bCs/>
                <w:color w:val="FFD006"/>
                <w:sz w:val="24"/>
                <w:szCs w:val="24"/>
                <w:u w:val="single"/>
              </w:rPr>
              <w:t>Animals in School Risk Assessment</w:t>
            </w:r>
            <w:r w:rsidRPr="002B49C0">
              <w:rPr>
                <w:rFonts w:ascii="Poppins" w:hAnsi="Poppins" w:cs="Poppins"/>
                <w:color w:val="FFD006"/>
                <w:sz w:val="24"/>
                <w:szCs w:val="24"/>
              </w:rPr>
              <w:t xml:space="preserve"> </w:t>
            </w:r>
            <w:r w:rsidRPr="002B49C0">
              <w:rPr>
                <w:rFonts w:ascii="Poppins" w:hAnsi="Poppins" w:cs="Poppins"/>
                <w:sz w:val="24"/>
                <w:szCs w:val="24"/>
              </w:rPr>
              <w:t xml:space="preserve">is carried out in line with the </w:t>
            </w:r>
            <w:r w:rsidRPr="002B49C0">
              <w:rPr>
                <w:rFonts w:ascii="Poppins" w:hAnsi="Poppins" w:cs="Poppins"/>
                <w:b/>
                <w:bCs/>
                <w:color w:val="FFD006"/>
                <w:sz w:val="24"/>
                <w:szCs w:val="24"/>
                <w:u w:val="single"/>
              </w:rPr>
              <w:t>Animals in School Policy</w:t>
            </w:r>
            <w:r w:rsidRPr="002B49C0">
              <w:rPr>
                <w:rFonts w:ascii="Poppins" w:hAnsi="Poppins" w:cs="Poppins"/>
                <w:sz w:val="24"/>
                <w:szCs w:val="24"/>
              </w:rPr>
              <w:t>.</w:t>
            </w:r>
          </w:p>
        </w:tc>
        <w:tc>
          <w:tcPr>
            <w:tcW w:w="325" w:type="pct"/>
            <w:vAlign w:val="center"/>
          </w:tcPr>
          <w:p w14:paraId="2C91CBF1" w14:textId="77777777" w:rsidR="000F3C1E" w:rsidRPr="002B49C0" w:rsidRDefault="000F3C1E">
            <w:pPr>
              <w:spacing w:line="276" w:lineRule="auto"/>
              <w:jc w:val="center"/>
              <w:rPr>
                <w:rFonts w:ascii="Poppins" w:hAnsi="Poppins" w:cs="Poppins"/>
                <w:b/>
                <w:color w:val="FFD006"/>
                <w:sz w:val="24"/>
                <w:szCs w:val="24"/>
                <w:u w:val="single"/>
              </w:rPr>
            </w:pPr>
            <w:r w:rsidRPr="002B49C0">
              <w:rPr>
                <w:rFonts w:ascii="Poppins" w:hAnsi="Poppins" w:cs="Poppins"/>
                <w:b/>
                <w:color w:val="FFD006"/>
                <w:sz w:val="24"/>
                <w:szCs w:val="24"/>
                <w:u w:val="single"/>
              </w:rPr>
              <w:lastRenderedPageBreak/>
              <w:t>Y</w:t>
            </w:r>
          </w:p>
        </w:tc>
        <w:tc>
          <w:tcPr>
            <w:tcW w:w="512" w:type="pct"/>
            <w:vAlign w:val="center"/>
          </w:tcPr>
          <w:p w14:paraId="7049B51D" w14:textId="77777777" w:rsidR="000F3C1E" w:rsidRPr="002B49C0" w:rsidRDefault="000F3C1E">
            <w:pPr>
              <w:spacing w:line="276" w:lineRule="auto"/>
              <w:jc w:val="center"/>
              <w:rPr>
                <w:rFonts w:ascii="Poppins" w:hAnsi="Poppins" w:cs="Poppins"/>
                <w:b/>
                <w:color w:val="FFD006"/>
                <w:sz w:val="24"/>
                <w:szCs w:val="24"/>
                <w:u w:val="single"/>
              </w:rPr>
            </w:pPr>
            <w:r w:rsidRPr="002B49C0">
              <w:rPr>
                <w:rFonts w:ascii="Poppins" w:hAnsi="Poppins" w:cs="Poppins"/>
                <w:b/>
                <w:color w:val="FFD006"/>
                <w:sz w:val="24"/>
                <w:szCs w:val="24"/>
                <w:u w:val="single"/>
              </w:rPr>
              <w:t>Headteacher</w:t>
            </w:r>
          </w:p>
        </w:tc>
        <w:tc>
          <w:tcPr>
            <w:tcW w:w="418" w:type="pct"/>
            <w:vAlign w:val="center"/>
          </w:tcPr>
          <w:p w14:paraId="56B60E33" w14:textId="77777777" w:rsidR="000F3C1E" w:rsidRPr="002B49C0" w:rsidRDefault="000F3C1E">
            <w:pPr>
              <w:spacing w:line="276" w:lineRule="auto"/>
              <w:jc w:val="center"/>
              <w:rPr>
                <w:rFonts w:ascii="Poppins" w:hAnsi="Poppins" w:cs="Poppins"/>
                <w:b/>
                <w:color w:val="FFD006"/>
                <w:sz w:val="24"/>
                <w:szCs w:val="24"/>
                <w:u w:val="single"/>
              </w:rPr>
            </w:pPr>
            <w:r w:rsidRPr="002B49C0">
              <w:rPr>
                <w:rFonts w:ascii="Poppins" w:hAnsi="Poppins" w:cs="Poppins"/>
                <w:b/>
                <w:color w:val="FFD006"/>
                <w:sz w:val="24"/>
                <w:szCs w:val="24"/>
                <w:u w:val="single"/>
              </w:rPr>
              <w:t>XX.</w:t>
            </w:r>
            <w:proofErr w:type="gramStart"/>
            <w:r w:rsidRPr="002B49C0">
              <w:rPr>
                <w:rFonts w:ascii="Poppins" w:hAnsi="Poppins" w:cs="Poppins"/>
                <w:b/>
                <w:color w:val="FFD006"/>
                <w:sz w:val="24"/>
                <w:szCs w:val="24"/>
                <w:u w:val="single"/>
              </w:rPr>
              <w:t>XX.XX</w:t>
            </w:r>
            <w:proofErr w:type="gramEnd"/>
          </w:p>
        </w:tc>
        <w:tc>
          <w:tcPr>
            <w:tcW w:w="539" w:type="pct"/>
            <w:vAlign w:val="center"/>
          </w:tcPr>
          <w:p w14:paraId="214B8D53" w14:textId="77777777" w:rsidR="000F3C1E" w:rsidRPr="002B49C0" w:rsidRDefault="000F3C1E">
            <w:pPr>
              <w:spacing w:line="276" w:lineRule="auto"/>
              <w:jc w:val="center"/>
              <w:rPr>
                <w:rFonts w:ascii="Poppins" w:hAnsi="Poppins" w:cs="Poppins"/>
                <w:b/>
                <w:color w:val="FFD006"/>
                <w:sz w:val="24"/>
                <w:szCs w:val="24"/>
                <w:u w:val="single"/>
              </w:rPr>
            </w:pPr>
            <w:r w:rsidRPr="002B49C0">
              <w:rPr>
                <w:rFonts w:ascii="Poppins" w:hAnsi="Poppins" w:cs="Poppins"/>
                <w:b/>
                <w:color w:val="FFD006"/>
                <w:sz w:val="24"/>
                <w:szCs w:val="24"/>
                <w:u w:val="single"/>
              </w:rPr>
              <w:t>M</w:t>
            </w:r>
          </w:p>
        </w:tc>
      </w:tr>
      <w:tr w:rsidR="000F3C1E" w:rsidRPr="002B49C0" w14:paraId="0D6A94A8" w14:textId="77777777">
        <w:trPr>
          <w:cnfStyle w:val="000000010000" w:firstRow="0" w:lastRow="0" w:firstColumn="0" w:lastColumn="0" w:oddVBand="0" w:evenVBand="0" w:oddHBand="0" w:evenHBand="1" w:firstRowFirstColumn="0" w:firstRowLastColumn="0" w:lastRowFirstColumn="0" w:lastRowLastColumn="0"/>
          <w:trHeight w:val="2319"/>
          <w:jc w:val="center"/>
        </w:trPr>
        <w:tc>
          <w:tcPr>
            <w:tcW w:w="601" w:type="pct"/>
            <w:vAlign w:val="center"/>
          </w:tcPr>
          <w:p w14:paraId="50FC8EF5" w14:textId="77777777" w:rsidR="000F3C1E" w:rsidRPr="002B49C0" w:rsidRDefault="000F3C1E">
            <w:pPr>
              <w:tabs>
                <w:tab w:val="left" w:pos="1560"/>
              </w:tabs>
              <w:spacing w:line="276" w:lineRule="auto"/>
              <w:jc w:val="center"/>
              <w:rPr>
                <w:rFonts w:ascii="Poppins" w:hAnsi="Poppins" w:cs="Poppins"/>
                <w:sz w:val="24"/>
                <w:szCs w:val="24"/>
              </w:rPr>
            </w:pPr>
          </w:p>
          <w:p w14:paraId="04051E61" w14:textId="71ED4B37" w:rsidR="000F3C1E" w:rsidRPr="002B49C0" w:rsidRDefault="00510D58">
            <w:pPr>
              <w:tabs>
                <w:tab w:val="left" w:pos="1560"/>
              </w:tabs>
              <w:spacing w:line="276" w:lineRule="auto"/>
              <w:jc w:val="center"/>
              <w:rPr>
                <w:rFonts w:ascii="Poppins" w:hAnsi="Poppins" w:cs="Poppins"/>
                <w:sz w:val="24"/>
                <w:szCs w:val="24"/>
              </w:rPr>
            </w:pPr>
            <w:r w:rsidRPr="00883710">
              <w:rPr>
                <w:rFonts w:ascii="Poppins" w:hAnsi="Poppins" w:cs="Poppins"/>
                <w:b/>
                <w:bCs/>
                <w:color w:val="FF6600"/>
                <w:sz w:val="24"/>
                <w:szCs w:val="24"/>
                <w:highlight w:val="yellow"/>
              </w:rPr>
              <w:t>[Updated]</w:t>
            </w:r>
            <w:r w:rsidR="000F3C1E" w:rsidRPr="002B49C0">
              <w:rPr>
                <w:rFonts w:ascii="Poppins" w:hAnsi="Poppins" w:cs="Poppins"/>
                <w:b/>
                <w:bCs/>
                <w:color w:val="FF6600"/>
                <w:sz w:val="24"/>
                <w:szCs w:val="24"/>
              </w:rPr>
              <w:t xml:space="preserve"> </w:t>
            </w:r>
            <w:r w:rsidR="000F3C1E" w:rsidRPr="002B49C0">
              <w:rPr>
                <w:rFonts w:ascii="Poppins" w:hAnsi="Poppins" w:cs="Poppins"/>
                <w:sz w:val="24"/>
                <w:szCs w:val="24"/>
              </w:rPr>
              <w:t>Managing anaphylactic shock</w:t>
            </w:r>
          </w:p>
          <w:p w14:paraId="536B2CC1" w14:textId="77777777" w:rsidR="000F3C1E" w:rsidRPr="002B49C0" w:rsidRDefault="000F3C1E">
            <w:pPr>
              <w:tabs>
                <w:tab w:val="left" w:pos="1560"/>
              </w:tabs>
              <w:spacing w:line="276" w:lineRule="auto"/>
              <w:jc w:val="center"/>
              <w:rPr>
                <w:rFonts w:ascii="Poppins" w:hAnsi="Poppins" w:cs="Poppins"/>
                <w:sz w:val="24"/>
                <w:szCs w:val="24"/>
              </w:rPr>
            </w:pPr>
          </w:p>
          <w:p w14:paraId="51A0C6D2" w14:textId="77777777" w:rsidR="000F3C1E" w:rsidRPr="002B49C0" w:rsidRDefault="000F3C1E">
            <w:pPr>
              <w:tabs>
                <w:tab w:val="left" w:pos="1560"/>
              </w:tabs>
              <w:spacing w:line="276" w:lineRule="auto"/>
              <w:rPr>
                <w:rFonts w:ascii="Poppins" w:hAnsi="Poppins" w:cs="Poppins"/>
                <w:sz w:val="24"/>
                <w:szCs w:val="24"/>
              </w:rPr>
            </w:pPr>
          </w:p>
        </w:tc>
        <w:tc>
          <w:tcPr>
            <w:tcW w:w="279" w:type="pct"/>
            <w:vAlign w:val="center"/>
          </w:tcPr>
          <w:p w14:paraId="1FF856E9" w14:textId="77777777" w:rsidR="000F3C1E" w:rsidRPr="002B49C0" w:rsidRDefault="000F3C1E">
            <w:pPr>
              <w:spacing w:line="276" w:lineRule="auto"/>
              <w:jc w:val="center"/>
              <w:rPr>
                <w:rFonts w:ascii="Poppins" w:hAnsi="Poppins" w:cs="Poppins"/>
                <w:b/>
                <w:color w:val="FFD006"/>
                <w:sz w:val="24"/>
                <w:szCs w:val="24"/>
                <w:u w:val="single"/>
              </w:rPr>
            </w:pPr>
          </w:p>
        </w:tc>
        <w:tc>
          <w:tcPr>
            <w:tcW w:w="2325" w:type="pct"/>
          </w:tcPr>
          <w:p w14:paraId="152ADC59" w14:textId="77777777" w:rsidR="000F3C1E" w:rsidRPr="002B49C0" w:rsidRDefault="000F3C1E" w:rsidP="00293B58">
            <w:pPr>
              <w:pStyle w:val="ListParagraph"/>
              <w:numPr>
                <w:ilvl w:val="0"/>
                <w:numId w:val="62"/>
              </w:numPr>
              <w:spacing w:before="120" w:after="120" w:line="276" w:lineRule="auto"/>
              <w:jc w:val="both"/>
              <w:rPr>
                <w:rFonts w:ascii="Poppins" w:hAnsi="Poppins" w:cs="Poppins"/>
                <w:sz w:val="24"/>
                <w:szCs w:val="24"/>
              </w:rPr>
            </w:pPr>
            <w:r w:rsidRPr="002B49C0">
              <w:rPr>
                <w:rFonts w:ascii="Poppins" w:hAnsi="Poppins" w:cs="Poppins"/>
                <w:sz w:val="24"/>
                <w:szCs w:val="24"/>
              </w:rPr>
              <w:t>Members of staff keep on them a means of alerting others to an emergency, e.g. a whistle or two-way radio.</w:t>
            </w:r>
          </w:p>
          <w:p w14:paraId="2854028C" w14:textId="376B68CE" w:rsidR="000F3C1E" w:rsidRPr="002B49C0" w:rsidRDefault="000F3C1E" w:rsidP="00293B58">
            <w:pPr>
              <w:pStyle w:val="ListParagraph"/>
              <w:numPr>
                <w:ilvl w:val="0"/>
                <w:numId w:val="62"/>
              </w:numPr>
              <w:spacing w:before="240" w:line="276" w:lineRule="auto"/>
              <w:jc w:val="both"/>
              <w:rPr>
                <w:rFonts w:ascii="Poppins" w:hAnsi="Poppins" w:cs="Poppins"/>
                <w:sz w:val="24"/>
                <w:szCs w:val="24"/>
              </w:rPr>
            </w:pPr>
            <w:r w:rsidRPr="002B49C0">
              <w:rPr>
                <w:rFonts w:ascii="Poppins" w:hAnsi="Poppins" w:cs="Poppins"/>
                <w:sz w:val="24"/>
                <w:szCs w:val="24"/>
              </w:rPr>
              <w:t xml:space="preserve">Others </w:t>
            </w:r>
            <w:r w:rsidR="003E5336">
              <w:rPr>
                <w:rFonts w:ascii="Poppins" w:hAnsi="Poppins" w:cs="Poppins"/>
                <w:sz w:val="24"/>
                <w:szCs w:val="24"/>
              </w:rPr>
              <w:t>are asked to move</w:t>
            </w:r>
            <w:r w:rsidRPr="002B49C0">
              <w:rPr>
                <w:rFonts w:ascii="Poppins" w:hAnsi="Poppins" w:cs="Poppins"/>
                <w:sz w:val="24"/>
                <w:szCs w:val="24"/>
              </w:rPr>
              <w:t xml:space="preserve"> away from the individual who is experiencing anaphylaxis.</w:t>
            </w:r>
          </w:p>
          <w:p w14:paraId="042B8C91" w14:textId="49ADAE83" w:rsidR="00945089" w:rsidRDefault="000F3C1E" w:rsidP="00293B58">
            <w:pPr>
              <w:pStyle w:val="ListParagraph"/>
              <w:numPr>
                <w:ilvl w:val="0"/>
                <w:numId w:val="62"/>
              </w:numPr>
              <w:spacing w:before="240" w:line="276" w:lineRule="auto"/>
              <w:jc w:val="both"/>
              <w:rPr>
                <w:rFonts w:ascii="Poppins" w:hAnsi="Poppins" w:cs="Poppins"/>
                <w:sz w:val="24"/>
                <w:szCs w:val="24"/>
              </w:rPr>
            </w:pPr>
            <w:r w:rsidRPr="002B49C0">
              <w:rPr>
                <w:rFonts w:ascii="Poppins" w:hAnsi="Poppins" w:cs="Poppins"/>
                <w:sz w:val="24"/>
                <w:szCs w:val="24"/>
              </w:rPr>
              <w:t>The individual experiencing anaphylaxis is not moved and, where safe and appropriate to do so, is made comfortable.</w:t>
            </w:r>
          </w:p>
          <w:p w14:paraId="11F549E5" w14:textId="6563BD33" w:rsidR="00945089" w:rsidRPr="00544B98" w:rsidRDefault="00945089" w:rsidP="00883710">
            <w:pPr>
              <w:spacing w:before="240" w:line="276" w:lineRule="auto"/>
              <w:jc w:val="both"/>
              <w:rPr>
                <w:rFonts w:ascii="Poppins" w:hAnsi="Poppins" w:cs="Poppins"/>
                <w:sz w:val="24"/>
                <w:szCs w:val="24"/>
              </w:rPr>
            </w:pPr>
            <w:r w:rsidRPr="00883710">
              <w:rPr>
                <w:rFonts w:ascii="Poppins" w:hAnsi="Poppins" w:cs="Poppins"/>
                <w:sz w:val="24"/>
                <w:szCs w:val="24"/>
              </w:rPr>
              <w:t>[Where the individual is a pupil]</w:t>
            </w:r>
          </w:p>
          <w:p w14:paraId="276DB0D1" w14:textId="5AE8E763" w:rsidR="000F3C1E" w:rsidRDefault="007B68FF" w:rsidP="00293B58">
            <w:pPr>
              <w:pStyle w:val="ListParagraph"/>
              <w:numPr>
                <w:ilvl w:val="0"/>
                <w:numId w:val="62"/>
              </w:numPr>
              <w:spacing w:before="240" w:line="276" w:lineRule="auto"/>
              <w:jc w:val="both"/>
              <w:rPr>
                <w:rFonts w:ascii="Poppins" w:hAnsi="Poppins" w:cs="Poppins"/>
                <w:sz w:val="24"/>
                <w:szCs w:val="24"/>
              </w:rPr>
            </w:pPr>
            <w:r w:rsidRPr="00883710">
              <w:rPr>
                <w:rFonts w:ascii="Poppins" w:hAnsi="Poppins" w:cs="Poppins"/>
                <w:b/>
                <w:bCs/>
                <w:sz w:val="24"/>
                <w:szCs w:val="24"/>
                <w:highlight w:val="yellow"/>
              </w:rPr>
              <w:t>[Updated]</w:t>
            </w:r>
            <w:r w:rsidRPr="00883710">
              <w:rPr>
                <w:rFonts w:ascii="Poppins" w:hAnsi="Poppins" w:cs="Poppins"/>
                <w:sz w:val="28"/>
                <w:szCs w:val="28"/>
              </w:rPr>
              <w:t xml:space="preserve"> </w:t>
            </w:r>
            <w:r w:rsidR="000F3C1E" w:rsidRPr="002B49C0">
              <w:rPr>
                <w:rFonts w:ascii="Poppins" w:hAnsi="Poppins" w:cs="Poppins"/>
                <w:sz w:val="24"/>
                <w:szCs w:val="24"/>
              </w:rPr>
              <w:t xml:space="preserve">A member of staff requests an ambulance, and a </w:t>
            </w:r>
            <w:r w:rsidR="00190345">
              <w:rPr>
                <w:rFonts w:ascii="Poppins" w:hAnsi="Poppins" w:cs="Poppins"/>
                <w:sz w:val="24"/>
                <w:szCs w:val="24"/>
              </w:rPr>
              <w:t xml:space="preserve">trained first </w:t>
            </w:r>
            <w:proofErr w:type="gramStart"/>
            <w:r w:rsidR="00190345">
              <w:rPr>
                <w:rFonts w:ascii="Poppins" w:hAnsi="Poppins" w:cs="Poppins"/>
                <w:sz w:val="24"/>
                <w:szCs w:val="24"/>
              </w:rPr>
              <w:t xml:space="preserve">aider </w:t>
            </w:r>
            <w:r w:rsidR="000F3C1E" w:rsidRPr="002B49C0">
              <w:rPr>
                <w:rFonts w:ascii="Poppins" w:hAnsi="Poppins" w:cs="Poppins"/>
                <w:sz w:val="24"/>
                <w:szCs w:val="24"/>
              </w:rPr>
              <w:t xml:space="preserve"> administers</w:t>
            </w:r>
            <w:proofErr w:type="gramEnd"/>
            <w:r w:rsidR="000F3C1E" w:rsidRPr="002B49C0">
              <w:rPr>
                <w:rFonts w:ascii="Poppins" w:hAnsi="Poppins" w:cs="Poppins"/>
                <w:sz w:val="24"/>
                <w:szCs w:val="24"/>
              </w:rPr>
              <w:t xml:space="preserve"> </w:t>
            </w:r>
            <w:r w:rsidR="006B0B55">
              <w:rPr>
                <w:rFonts w:ascii="Poppins" w:hAnsi="Poppins" w:cs="Poppins"/>
                <w:sz w:val="24"/>
                <w:szCs w:val="24"/>
              </w:rPr>
              <w:t>emergency first aid.</w:t>
            </w:r>
          </w:p>
          <w:p w14:paraId="360074DB" w14:textId="3FCBDEC2" w:rsidR="006B0B55" w:rsidRDefault="006B0B55" w:rsidP="00293B58">
            <w:pPr>
              <w:pStyle w:val="ListParagraph"/>
              <w:numPr>
                <w:ilvl w:val="0"/>
                <w:numId w:val="62"/>
              </w:numPr>
              <w:spacing w:before="240" w:line="276" w:lineRule="auto"/>
              <w:jc w:val="both"/>
              <w:rPr>
                <w:rFonts w:ascii="Poppins" w:hAnsi="Poppins" w:cs="Poppins"/>
                <w:sz w:val="24"/>
                <w:szCs w:val="24"/>
              </w:rPr>
            </w:pPr>
            <w:r w:rsidRPr="00883710">
              <w:rPr>
                <w:rFonts w:ascii="Poppins" w:hAnsi="Poppins" w:cs="Poppins"/>
                <w:b/>
                <w:bCs/>
                <w:sz w:val="24"/>
                <w:szCs w:val="24"/>
                <w:highlight w:val="yellow"/>
              </w:rPr>
              <w:lastRenderedPageBreak/>
              <w:t>[New]</w:t>
            </w:r>
            <w:r>
              <w:rPr>
                <w:rFonts w:ascii="Poppins" w:hAnsi="Poppins" w:cs="Poppins"/>
                <w:b/>
                <w:bCs/>
                <w:sz w:val="24"/>
                <w:szCs w:val="24"/>
              </w:rPr>
              <w:t xml:space="preserve"> </w:t>
            </w:r>
            <w:r w:rsidRPr="00883710">
              <w:rPr>
                <w:rFonts w:ascii="Poppins" w:hAnsi="Poppins" w:cs="Poppins"/>
                <w:sz w:val="24"/>
                <w:szCs w:val="24"/>
              </w:rPr>
              <w:t>Staff follow the procedures outlined within the pupil’s IHP.</w:t>
            </w:r>
          </w:p>
          <w:p w14:paraId="5089FB90" w14:textId="6B17651F" w:rsidR="0057391C" w:rsidRDefault="0057391C" w:rsidP="00293B58">
            <w:pPr>
              <w:pStyle w:val="ListParagraph"/>
              <w:numPr>
                <w:ilvl w:val="0"/>
                <w:numId w:val="62"/>
              </w:numPr>
              <w:spacing w:before="240" w:line="276" w:lineRule="auto"/>
              <w:jc w:val="both"/>
              <w:rPr>
                <w:rFonts w:ascii="Poppins" w:hAnsi="Poppins" w:cs="Poppins"/>
                <w:sz w:val="24"/>
                <w:szCs w:val="24"/>
              </w:rPr>
            </w:pPr>
            <w:r w:rsidRPr="00883710">
              <w:rPr>
                <w:rFonts w:ascii="Poppins" w:hAnsi="Poppins" w:cs="Poppins"/>
                <w:b/>
                <w:bCs/>
                <w:sz w:val="24"/>
                <w:szCs w:val="24"/>
                <w:highlight w:val="yellow"/>
              </w:rPr>
              <w:t>[Updated]</w:t>
            </w:r>
            <w:r>
              <w:rPr>
                <w:rFonts w:ascii="Poppins" w:hAnsi="Poppins" w:cs="Poppins"/>
                <w:b/>
                <w:bCs/>
                <w:sz w:val="24"/>
                <w:szCs w:val="24"/>
              </w:rPr>
              <w:t xml:space="preserve"> </w:t>
            </w:r>
            <w:r w:rsidRPr="00883710">
              <w:rPr>
                <w:rFonts w:ascii="Poppins" w:hAnsi="Poppins" w:cs="Poppins"/>
                <w:sz w:val="24"/>
                <w:szCs w:val="24"/>
              </w:rPr>
              <w:t xml:space="preserve">Where necessary the first aider will administer the </w:t>
            </w:r>
            <w:proofErr w:type="spellStart"/>
            <w:r w:rsidRPr="00883710">
              <w:rPr>
                <w:rFonts w:ascii="Poppins" w:hAnsi="Poppins" w:cs="Poppins"/>
                <w:sz w:val="24"/>
                <w:szCs w:val="24"/>
              </w:rPr>
              <w:t>A</w:t>
            </w:r>
            <w:r w:rsidR="009A6BD1">
              <w:rPr>
                <w:rFonts w:ascii="Poppins" w:hAnsi="Poppins" w:cs="Poppins"/>
                <w:sz w:val="24"/>
                <w:szCs w:val="24"/>
              </w:rPr>
              <w:t>ii</w:t>
            </w:r>
            <w:proofErr w:type="spellEnd"/>
            <w:r w:rsidRPr="00883710">
              <w:rPr>
                <w:rFonts w:ascii="Poppins" w:hAnsi="Poppins" w:cs="Poppins"/>
                <w:sz w:val="24"/>
                <w:szCs w:val="24"/>
              </w:rPr>
              <w:t>, whilst another member of staff supports.</w:t>
            </w:r>
          </w:p>
          <w:p w14:paraId="2BBB67FF" w14:textId="099A61CB" w:rsidR="00DD0153" w:rsidRPr="002B49C0" w:rsidRDefault="00DD0153" w:rsidP="00293B58">
            <w:pPr>
              <w:pStyle w:val="ListParagraph"/>
              <w:numPr>
                <w:ilvl w:val="0"/>
                <w:numId w:val="62"/>
              </w:numPr>
              <w:spacing w:before="240" w:line="276" w:lineRule="auto"/>
              <w:jc w:val="both"/>
              <w:rPr>
                <w:rFonts w:ascii="Poppins" w:hAnsi="Poppins" w:cs="Poppins"/>
                <w:sz w:val="24"/>
                <w:szCs w:val="24"/>
              </w:rPr>
            </w:pPr>
            <w:r w:rsidRPr="00883710">
              <w:rPr>
                <w:rFonts w:ascii="Poppins" w:hAnsi="Poppins" w:cs="Poppins"/>
                <w:b/>
                <w:bCs/>
                <w:sz w:val="24"/>
                <w:szCs w:val="24"/>
                <w:highlight w:val="yellow"/>
              </w:rPr>
              <w:t>[New]</w:t>
            </w:r>
            <w:r w:rsidRPr="00883710">
              <w:rPr>
                <w:rFonts w:ascii="Poppins" w:hAnsi="Poppins" w:cs="Poppins"/>
                <w:sz w:val="24"/>
                <w:szCs w:val="24"/>
              </w:rPr>
              <w:t xml:space="preserve"> If a pupil has been deemed capable of managing their own medical condition and is able to administer the AAI themselves, staff will support the individual in doing so, as stated in their IHP.</w:t>
            </w:r>
          </w:p>
          <w:p w14:paraId="3625031D" w14:textId="77777777" w:rsidR="000F3C1E" w:rsidRPr="002B49C0" w:rsidRDefault="000F3C1E" w:rsidP="00293B58">
            <w:pPr>
              <w:pStyle w:val="ListParagraph"/>
              <w:numPr>
                <w:ilvl w:val="0"/>
                <w:numId w:val="62"/>
              </w:numPr>
              <w:spacing w:before="240" w:line="276" w:lineRule="auto"/>
              <w:jc w:val="both"/>
              <w:rPr>
                <w:rFonts w:ascii="Poppins" w:hAnsi="Poppins" w:cs="Poppins"/>
                <w:sz w:val="24"/>
                <w:szCs w:val="24"/>
              </w:rPr>
            </w:pPr>
            <w:r w:rsidRPr="002B49C0">
              <w:rPr>
                <w:rFonts w:ascii="Poppins" w:hAnsi="Poppins" w:cs="Poppins"/>
                <w:sz w:val="24"/>
                <w:szCs w:val="24"/>
              </w:rPr>
              <w:t xml:space="preserve">Any staff member administering medication acts in accordance with the </w:t>
            </w:r>
            <w:r w:rsidRPr="002B49C0">
              <w:rPr>
                <w:rFonts w:ascii="Poppins" w:hAnsi="Poppins" w:cs="Poppins"/>
                <w:b/>
                <w:bCs/>
                <w:color w:val="FFD006"/>
                <w:sz w:val="24"/>
                <w:szCs w:val="24"/>
                <w:u w:val="single"/>
              </w:rPr>
              <w:t>Administering Medication Policy</w:t>
            </w:r>
            <w:r w:rsidRPr="002B49C0">
              <w:rPr>
                <w:rFonts w:ascii="Poppins" w:hAnsi="Poppins" w:cs="Poppins"/>
                <w:sz w:val="24"/>
                <w:szCs w:val="24"/>
              </w:rPr>
              <w:t xml:space="preserve">. </w:t>
            </w:r>
          </w:p>
          <w:p w14:paraId="44F54A6C" w14:textId="77777777" w:rsidR="000F3C1E" w:rsidRPr="002B49C0" w:rsidRDefault="000F3C1E" w:rsidP="00293B58">
            <w:pPr>
              <w:pStyle w:val="ListParagraph"/>
              <w:numPr>
                <w:ilvl w:val="0"/>
                <w:numId w:val="62"/>
              </w:numPr>
              <w:spacing w:before="120" w:after="120" w:line="276" w:lineRule="auto"/>
              <w:jc w:val="both"/>
              <w:rPr>
                <w:rFonts w:ascii="Poppins" w:hAnsi="Poppins" w:cs="Poppins"/>
                <w:sz w:val="24"/>
                <w:szCs w:val="24"/>
              </w:rPr>
            </w:pPr>
            <w:r w:rsidRPr="002B49C0">
              <w:rPr>
                <w:rFonts w:ascii="Poppins" w:hAnsi="Poppins" w:cs="Poppins"/>
                <w:sz w:val="24"/>
                <w:szCs w:val="24"/>
              </w:rPr>
              <w:t>A designated member of staff accompanies the individual to hospital, where required.</w:t>
            </w:r>
          </w:p>
          <w:p w14:paraId="03950502" w14:textId="77777777" w:rsidR="00544B98" w:rsidRDefault="000F3C1E" w:rsidP="00293B58">
            <w:pPr>
              <w:pStyle w:val="ListParagraph"/>
              <w:numPr>
                <w:ilvl w:val="0"/>
                <w:numId w:val="62"/>
              </w:numPr>
              <w:spacing w:before="120" w:after="120" w:line="276" w:lineRule="auto"/>
              <w:jc w:val="both"/>
              <w:rPr>
                <w:rFonts w:ascii="Poppins" w:hAnsi="Poppins" w:cs="Poppins"/>
                <w:sz w:val="24"/>
                <w:szCs w:val="24"/>
              </w:rPr>
            </w:pPr>
            <w:r w:rsidRPr="002B49C0">
              <w:rPr>
                <w:rFonts w:ascii="Poppins" w:hAnsi="Poppins" w:cs="Poppins"/>
                <w:sz w:val="24"/>
                <w:szCs w:val="24"/>
              </w:rPr>
              <w:lastRenderedPageBreak/>
              <w:t>The individual’s registered emergency contact is notified immediately.</w:t>
            </w:r>
          </w:p>
          <w:p w14:paraId="3B4AFC1F" w14:textId="77777777" w:rsidR="00544B98" w:rsidRDefault="00544B98" w:rsidP="00544B98">
            <w:pPr>
              <w:spacing w:before="120" w:after="120" w:line="276" w:lineRule="auto"/>
              <w:jc w:val="both"/>
              <w:rPr>
                <w:rFonts w:ascii="Poppins" w:hAnsi="Poppins" w:cs="Poppins"/>
              </w:rPr>
            </w:pPr>
          </w:p>
          <w:p w14:paraId="1CF7CBBF" w14:textId="77777777" w:rsidR="00544B98" w:rsidRPr="00883710" w:rsidRDefault="00544B98" w:rsidP="00544B98">
            <w:pPr>
              <w:spacing w:before="120" w:after="120" w:line="276" w:lineRule="auto"/>
              <w:jc w:val="both"/>
              <w:rPr>
                <w:rFonts w:ascii="Poppins" w:hAnsi="Poppins" w:cs="Poppins"/>
                <w:sz w:val="24"/>
                <w:szCs w:val="24"/>
              </w:rPr>
            </w:pPr>
            <w:r w:rsidRPr="00883710">
              <w:rPr>
                <w:rFonts w:ascii="Poppins" w:hAnsi="Poppins" w:cs="Poppins"/>
                <w:b/>
                <w:bCs/>
                <w:sz w:val="24"/>
                <w:szCs w:val="24"/>
                <w:highlight w:val="yellow"/>
              </w:rPr>
              <w:t>[New]</w:t>
            </w:r>
            <w:r w:rsidRPr="00883710">
              <w:rPr>
                <w:rFonts w:ascii="Poppins" w:hAnsi="Poppins" w:cs="Poppins"/>
                <w:sz w:val="24"/>
                <w:szCs w:val="24"/>
              </w:rPr>
              <w:t xml:space="preserve"> [Where the individual is an adult]</w:t>
            </w:r>
          </w:p>
          <w:p w14:paraId="23F9DA54" w14:textId="77777777" w:rsidR="00293B58" w:rsidRPr="00883710" w:rsidRDefault="00293B58" w:rsidP="00293B58">
            <w:pPr>
              <w:numPr>
                <w:ilvl w:val="0"/>
                <w:numId w:val="62"/>
              </w:numPr>
              <w:tabs>
                <w:tab w:val="left" w:pos="6414"/>
              </w:tabs>
              <w:spacing w:after="160" w:line="276" w:lineRule="auto"/>
              <w:jc w:val="both"/>
              <w:rPr>
                <w:rFonts w:ascii="Poppins" w:hAnsi="Poppins" w:cs="Poppins"/>
                <w:sz w:val="24"/>
                <w:szCs w:val="24"/>
              </w:rPr>
            </w:pPr>
            <w:r w:rsidRPr="00883710">
              <w:rPr>
                <w:rFonts w:ascii="Poppins" w:hAnsi="Poppins" w:cs="Poppins"/>
                <w:sz w:val="24"/>
                <w:szCs w:val="24"/>
              </w:rPr>
              <w:t xml:space="preserve">The individual or a member of staff present requests an ambulance, and a trained first aider is sought to administer emergency first aid. </w:t>
            </w:r>
          </w:p>
          <w:p w14:paraId="43398163" w14:textId="77777777" w:rsidR="00293B58" w:rsidRPr="00883710" w:rsidRDefault="00293B58" w:rsidP="00293B58">
            <w:pPr>
              <w:numPr>
                <w:ilvl w:val="0"/>
                <w:numId w:val="62"/>
              </w:numPr>
              <w:tabs>
                <w:tab w:val="left" w:pos="6414"/>
              </w:tabs>
              <w:spacing w:after="160" w:line="276" w:lineRule="auto"/>
              <w:jc w:val="both"/>
              <w:rPr>
                <w:rFonts w:ascii="Poppins" w:hAnsi="Poppins" w:cs="Poppins"/>
                <w:sz w:val="24"/>
                <w:szCs w:val="24"/>
              </w:rPr>
            </w:pPr>
            <w:r w:rsidRPr="00883710">
              <w:rPr>
                <w:rFonts w:ascii="Poppins" w:hAnsi="Poppins" w:cs="Poppins"/>
                <w:sz w:val="24"/>
                <w:szCs w:val="24"/>
              </w:rPr>
              <w:t xml:space="preserve">Staff follow the procedures outlined within the member of staff’s IHP. </w:t>
            </w:r>
          </w:p>
          <w:p w14:paraId="102587A3" w14:textId="77777777" w:rsidR="00293B58" w:rsidRPr="00883710" w:rsidRDefault="00293B58" w:rsidP="00293B58">
            <w:pPr>
              <w:numPr>
                <w:ilvl w:val="0"/>
                <w:numId w:val="62"/>
              </w:numPr>
              <w:tabs>
                <w:tab w:val="left" w:pos="6414"/>
              </w:tabs>
              <w:spacing w:after="160" w:line="276" w:lineRule="auto"/>
              <w:jc w:val="both"/>
              <w:rPr>
                <w:rFonts w:ascii="Poppins" w:hAnsi="Poppins" w:cs="Poppins"/>
                <w:sz w:val="24"/>
                <w:szCs w:val="24"/>
              </w:rPr>
            </w:pPr>
            <w:r w:rsidRPr="00883710">
              <w:rPr>
                <w:rFonts w:ascii="Poppins" w:hAnsi="Poppins" w:cs="Poppins"/>
                <w:sz w:val="24"/>
                <w:szCs w:val="24"/>
              </w:rPr>
              <w:lastRenderedPageBreak/>
              <w:t>If capable, the individual experiencing anaphylaxis will administer the AAI themselves, whilst staff that are present support.</w:t>
            </w:r>
          </w:p>
          <w:p w14:paraId="0AD1356F" w14:textId="77777777" w:rsidR="00293B58" w:rsidRPr="00883710" w:rsidRDefault="00293B58" w:rsidP="00293B58">
            <w:pPr>
              <w:numPr>
                <w:ilvl w:val="0"/>
                <w:numId w:val="62"/>
              </w:numPr>
              <w:tabs>
                <w:tab w:val="left" w:pos="6414"/>
              </w:tabs>
              <w:spacing w:after="160" w:line="276" w:lineRule="auto"/>
              <w:jc w:val="both"/>
              <w:rPr>
                <w:rFonts w:ascii="Poppins" w:hAnsi="Poppins" w:cs="Poppins"/>
                <w:sz w:val="24"/>
                <w:szCs w:val="24"/>
              </w:rPr>
            </w:pPr>
            <w:r w:rsidRPr="00883710">
              <w:rPr>
                <w:rFonts w:ascii="Poppins" w:hAnsi="Poppins" w:cs="Poppins"/>
                <w:sz w:val="24"/>
                <w:szCs w:val="24"/>
              </w:rPr>
              <w:t xml:space="preserve">If the individual is incapable of self-administering the AAI, the first aider will administer it for them, whilst another member of staff supports </w:t>
            </w:r>
          </w:p>
          <w:p w14:paraId="16FBA62A" w14:textId="77777777" w:rsidR="00293B58" w:rsidRPr="00883710" w:rsidRDefault="00293B58" w:rsidP="00293B58">
            <w:pPr>
              <w:numPr>
                <w:ilvl w:val="0"/>
                <w:numId w:val="62"/>
              </w:numPr>
              <w:tabs>
                <w:tab w:val="left" w:pos="6414"/>
              </w:tabs>
              <w:spacing w:after="160" w:line="276" w:lineRule="auto"/>
              <w:jc w:val="both"/>
              <w:rPr>
                <w:rFonts w:ascii="Poppins" w:hAnsi="Poppins" w:cs="Poppins"/>
                <w:sz w:val="24"/>
                <w:szCs w:val="24"/>
              </w:rPr>
            </w:pPr>
            <w:r w:rsidRPr="00883710">
              <w:rPr>
                <w:rFonts w:ascii="Poppins" w:hAnsi="Poppins" w:cs="Poppins"/>
                <w:sz w:val="24"/>
                <w:szCs w:val="24"/>
              </w:rPr>
              <w:t>Where it is felt necessary &amp; appropriate, a designated member of staff accompanies the individual to hospital.</w:t>
            </w:r>
          </w:p>
          <w:p w14:paraId="1134F7BD" w14:textId="4F224DA2" w:rsidR="00544B98" w:rsidRPr="00883710" w:rsidRDefault="00293B58" w:rsidP="00883710">
            <w:pPr>
              <w:pStyle w:val="ListParagraph"/>
              <w:numPr>
                <w:ilvl w:val="0"/>
                <w:numId w:val="62"/>
              </w:numPr>
              <w:spacing w:before="120" w:after="120" w:line="276" w:lineRule="auto"/>
              <w:jc w:val="both"/>
              <w:rPr>
                <w:rFonts w:ascii="Poppins" w:hAnsi="Poppins" w:cs="Poppins"/>
              </w:rPr>
            </w:pPr>
            <w:r w:rsidRPr="00883710">
              <w:rPr>
                <w:rFonts w:ascii="Poppins" w:hAnsi="Poppins" w:cs="Poppins"/>
                <w:sz w:val="24"/>
                <w:szCs w:val="24"/>
              </w:rPr>
              <w:t>The individual’s registered emergency contact is notified immediately.</w:t>
            </w:r>
          </w:p>
        </w:tc>
        <w:tc>
          <w:tcPr>
            <w:tcW w:w="325" w:type="pct"/>
            <w:vAlign w:val="center"/>
          </w:tcPr>
          <w:p w14:paraId="3810D3B8" w14:textId="77777777" w:rsidR="000F3C1E" w:rsidRPr="002B49C0" w:rsidRDefault="000F3C1E">
            <w:pPr>
              <w:spacing w:line="276" w:lineRule="auto"/>
              <w:jc w:val="center"/>
              <w:rPr>
                <w:rFonts w:ascii="Poppins" w:hAnsi="Poppins" w:cs="Poppins"/>
                <w:b/>
                <w:color w:val="FFD006"/>
                <w:sz w:val="24"/>
                <w:szCs w:val="24"/>
                <w:u w:val="single"/>
              </w:rPr>
            </w:pPr>
          </w:p>
        </w:tc>
        <w:tc>
          <w:tcPr>
            <w:tcW w:w="512" w:type="pct"/>
            <w:vAlign w:val="center"/>
          </w:tcPr>
          <w:p w14:paraId="78970D50" w14:textId="77777777" w:rsidR="000F3C1E" w:rsidRPr="002B49C0" w:rsidRDefault="000F3C1E">
            <w:pPr>
              <w:spacing w:line="276" w:lineRule="auto"/>
              <w:jc w:val="center"/>
              <w:rPr>
                <w:rFonts w:ascii="Poppins" w:hAnsi="Poppins" w:cs="Poppins"/>
                <w:b/>
                <w:color w:val="FFD006"/>
                <w:sz w:val="24"/>
                <w:szCs w:val="24"/>
                <w:u w:val="single"/>
              </w:rPr>
            </w:pPr>
          </w:p>
        </w:tc>
        <w:tc>
          <w:tcPr>
            <w:tcW w:w="418" w:type="pct"/>
            <w:vAlign w:val="center"/>
          </w:tcPr>
          <w:p w14:paraId="55E69D3D" w14:textId="77777777" w:rsidR="000F3C1E" w:rsidRPr="002B49C0" w:rsidRDefault="000F3C1E">
            <w:pPr>
              <w:spacing w:line="276" w:lineRule="auto"/>
              <w:jc w:val="center"/>
              <w:rPr>
                <w:rFonts w:ascii="Poppins" w:hAnsi="Poppins" w:cs="Poppins"/>
                <w:b/>
                <w:color w:val="FFD006"/>
                <w:sz w:val="24"/>
                <w:szCs w:val="24"/>
                <w:u w:val="single"/>
              </w:rPr>
            </w:pPr>
          </w:p>
        </w:tc>
        <w:tc>
          <w:tcPr>
            <w:tcW w:w="539" w:type="pct"/>
            <w:vAlign w:val="center"/>
          </w:tcPr>
          <w:p w14:paraId="0B2B0BA6" w14:textId="77777777" w:rsidR="000F3C1E" w:rsidRPr="002B49C0" w:rsidRDefault="000F3C1E">
            <w:pPr>
              <w:spacing w:line="276" w:lineRule="auto"/>
              <w:jc w:val="center"/>
              <w:rPr>
                <w:rFonts w:ascii="Poppins" w:hAnsi="Poppins" w:cs="Poppins"/>
                <w:b/>
                <w:color w:val="FFD006"/>
                <w:sz w:val="24"/>
                <w:szCs w:val="24"/>
                <w:u w:val="single"/>
              </w:rPr>
            </w:pPr>
          </w:p>
        </w:tc>
      </w:tr>
      <w:tr w:rsidR="000F3C1E" w:rsidRPr="002B49C0" w14:paraId="004D9358" w14:textId="77777777">
        <w:trPr>
          <w:cnfStyle w:val="000000100000" w:firstRow="0" w:lastRow="0" w:firstColumn="0" w:lastColumn="0" w:oddVBand="0" w:evenVBand="0" w:oddHBand="1" w:evenHBand="0" w:firstRowFirstColumn="0" w:firstRowLastColumn="0" w:lastRowFirstColumn="0" w:lastRowLastColumn="0"/>
          <w:trHeight w:val="2319"/>
          <w:jc w:val="center"/>
        </w:trPr>
        <w:tc>
          <w:tcPr>
            <w:tcW w:w="601" w:type="pct"/>
            <w:vAlign w:val="center"/>
          </w:tcPr>
          <w:p w14:paraId="4CD5B118" w14:textId="3C3AE6E8" w:rsidR="000F3C1E" w:rsidRPr="002B49C0" w:rsidRDefault="000F3C1E">
            <w:pPr>
              <w:tabs>
                <w:tab w:val="left" w:pos="1560"/>
              </w:tabs>
              <w:spacing w:line="276" w:lineRule="auto"/>
              <w:jc w:val="center"/>
              <w:rPr>
                <w:rFonts w:ascii="Poppins" w:hAnsi="Poppins" w:cs="Poppins"/>
                <w:sz w:val="24"/>
                <w:szCs w:val="24"/>
              </w:rPr>
            </w:pPr>
            <w:r w:rsidRPr="002B49C0">
              <w:rPr>
                <w:rFonts w:ascii="Poppins" w:hAnsi="Poppins" w:cs="Poppins"/>
                <w:color w:val="FF6600"/>
                <w:sz w:val="24"/>
                <w:szCs w:val="24"/>
              </w:rPr>
              <w:lastRenderedPageBreak/>
              <w:t xml:space="preserve"> </w:t>
            </w:r>
            <w:r w:rsidRPr="002B49C0">
              <w:rPr>
                <w:rFonts w:ascii="Poppins" w:hAnsi="Poppins" w:cs="Poppins"/>
                <w:sz w:val="24"/>
                <w:szCs w:val="24"/>
              </w:rPr>
              <w:t>Communication</w:t>
            </w:r>
          </w:p>
        </w:tc>
        <w:tc>
          <w:tcPr>
            <w:tcW w:w="279" w:type="pct"/>
            <w:vAlign w:val="center"/>
          </w:tcPr>
          <w:p w14:paraId="3CF7CB2C" w14:textId="77777777" w:rsidR="000F3C1E" w:rsidRPr="002B49C0" w:rsidRDefault="000F3C1E">
            <w:pPr>
              <w:spacing w:line="276" w:lineRule="auto"/>
              <w:jc w:val="center"/>
              <w:rPr>
                <w:rFonts w:ascii="Poppins" w:hAnsi="Poppins" w:cs="Poppins"/>
                <w:b/>
                <w:color w:val="FFD006"/>
                <w:sz w:val="24"/>
                <w:szCs w:val="24"/>
                <w:u w:val="single"/>
              </w:rPr>
            </w:pPr>
          </w:p>
        </w:tc>
        <w:tc>
          <w:tcPr>
            <w:tcW w:w="2325" w:type="pct"/>
          </w:tcPr>
          <w:p w14:paraId="093A2E94" w14:textId="77777777" w:rsidR="000F3C1E" w:rsidRPr="002B49C0" w:rsidRDefault="000F3C1E" w:rsidP="000F3C1E">
            <w:pPr>
              <w:pStyle w:val="ListParagraph"/>
              <w:numPr>
                <w:ilvl w:val="0"/>
                <w:numId w:val="40"/>
              </w:numPr>
              <w:spacing w:line="276" w:lineRule="auto"/>
              <w:ind w:left="357" w:hanging="357"/>
              <w:jc w:val="both"/>
              <w:rPr>
                <w:rFonts w:ascii="Poppins" w:hAnsi="Poppins" w:cs="Poppins"/>
                <w:sz w:val="24"/>
                <w:szCs w:val="24"/>
              </w:rPr>
            </w:pPr>
            <w:r w:rsidRPr="002B49C0">
              <w:rPr>
                <w:rFonts w:ascii="Poppins" w:hAnsi="Poppins" w:cs="Poppins"/>
                <w:sz w:val="24"/>
                <w:szCs w:val="24"/>
              </w:rPr>
              <w:t>Parents make the school aware of any allergies their child has, any changes to allergy triggers or symptoms, and any changes to medical requirements.</w:t>
            </w:r>
          </w:p>
          <w:p w14:paraId="1819A435" w14:textId="77777777" w:rsidR="000F3C1E" w:rsidRPr="002B49C0" w:rsidRDefault="000F3C1E" w:rsidP="000F3C1E">
            <w:pPr>
              <w:pStyle w:val="ListParagraph"/>
              <w:numPr>
                <w:ilvl w:val="0"/>
                <w:numId w:val="40"/>
              </w:numPr>
              <w:spacing w:before="240" w:line="276" w:lineRule="auto"/>
              <w:jc w:val="both"/>
              <w:rPr>
                <w:rFonts w:ascii="Poppins" w:hAnsi="Poppins" w:cs="Poppins"/>
                <w:sz w:val="24"/>
                <w:szCs w:val="24"/>
              </w:rPr>
            </w:pPr>
            <w:r w:rsidRPr="002B49C0">
              <w:rPr>
                <w:rFonts w:ascii="Poppins" w:hAnsi="Poppins" w:cs="Poppins"/>
                <w:sz w:val="24"/>
                <w:szCs w:val="24"/>
              </w:rPr>
              <w:t>Staff members make the school aware of any allergies they have, any changes to their allergy triggers or symptoms, and any changes to their medical requirements.</w:t>
            </w:r>
          </w:p>
          <w:p w14:paraId="2ABD40D3" w14:textId="77777777" w:rsidR="000F3C1E" w:rsidRPr="002B49C0" w:rsidRDefault="000F3C1E" w:rsidP="000F3C1E">
            <w:pPr>
              <w:pStyle w:val="ListParagraph"/>
              <w:numPr>
                <w:ilvl w:val="0"/>
                <w:numId w:val="40"/>
              </w:numPr>
              <w:spacing w:before="240" w:line="276" w:lineRule="auto"/>
              <w:jc w:val="both"/>
              <w:rPr>
                <w:rFonts w:ascii="Poppins" w:hAnsi="Poppins" w:cs="Poppins"/>
                <w:sz w:val="24"/>
                <w:szCs w:val="24"/>
              </w:rPr>
            </w:pPr>
            <w:r w:rsidRPr="002B49C0">
              <w:rPr>
                <w:rFonts w:ascii="Poppins" w:hAnsi="Poppins" w:cs="Poppins"/>
                <w:sz w:val="24"/>
                <w:szCs w:val="24"/>
              </w:rPr>
              <w:t>Any changes are adequately recorded, and the relevant staff are made aware of the new information, e.g. the school nurse.</w:t>
            </w:r>
          </w:p>
          <w:p w14:paraId="396CA1A4" w14:textId="77777777" w:rsidR="000F3C1E" w:rsidRPr="002B49C0" w:rsidRDefault="000F3C1E" w:rsidP="000F3C1E">
            <w:pPr>
              <w:pStyle w:val="ListParagraph"/>
              <w:numPr>
                <w:ilvl w:val="0"/>
                <w:numId w:val="40"/>
              </w:numPr>
              <w:spacing w:before="240" w:line="276" w:lineRule="auto"/>
              <w:jc w:val="both"/>
              <w:rPr>
                <w:rFonts w:ascii="Poppins" w:hAnsi="Poppins" w:cs="Poppins"/>
                <w:sz w:val="24"/>
                <w:szCs w:val="24"/>
              </w:rPr>
            </w:pPr>
            <w:r w:rsidRPr="002B49C0">
              <w:rPr>
                <w:rFonts w:ascii="Poppins" w:hAnsi="Poppins" w:cs="Poppins"/>
                <w:sz w:val="24"/>
                <w:szCs w:val="24"/>
              </w:rPr>
              <w:t xml:space="preserve">Changes in food ingredients, e.g. new allergens, or the materials used in the school’s resources, e.g. single-use </w:t>
            </w:r>
            <w:r w:rsidRPr="002B49C0">
              <w:rPr>
                <w:rFonts w:ascii="Poppins" w:hAnsi="Poppins" w:cs="Poppins"/>
                <w:sz w:val="24"/>
                <w:szCs w:val="24"/>
              </w:rPr>
              <w:lastRenderedPageBreak/>
              <w:t>gloves and toys, are communicated to staff, parents and pupils as soon as possible.</w:t>
            </w:r>
          </w:p>
        </w:tc>
        <w:tc>
          <w:tcPr>
            <w:tcW w:w="325" w:type="pct"/>
            <w:vAlign w:val="center"/>
          </w:tcPr>
          <w:p w14:paraId="1781D2E4" w14:textId="77777777" w:rsidR="000F3C1E" w:rsidRPr="002B49C0" w:rsidRDefault="000F3C1E">
            <w:pPr>
              <w:spacing w:line="276" w:lineRule="auto"/>
              <w:jc w:val="center"/>
              <w:rPr>
                <w:rFonts w:ascii="Poppins" w:hAnsi="Poppins" w:cs="Poppins"/>
                <w:b/>
                <w:color w:val="FFD006"/>
                <w:sz w:val="24"/>
                <w:szCs w:val="24"/>
                <w:u w:val="single"/>
              </w:rPr>
            </w:pPr>
          </w:p>
        </w:tc>
        <w:tc>
          <w:tcPr>
            <w:tcW w:w="512" w:type="pct"/>
            <w:vAlign w:val="center"/>
          </w:tcPr>
          <w:p w14:paraId="6A844526" w14:textId="77777777" w:rsidR="000F3C1E" w:rsidRPr="002B49C0" w:rsidRDefault="000F3C1E">
            <w:pPr>
              <w:spacing w:line="276" w:lineRule="auto"/>
              <w:jc w:val="center"/>
              <w:rPr>
                <w:rFonts w:ascii="Poppins" w:hAnsi="Poppins" w:cs="Poppins"/>
                <w:b/>
                <w:color w:val="FFD006"/>
                <w:sz w:val="24"/>
                <w:szCs w:val="24"/>
                <w:u w:val="single"/>
              </w:rPr>
            </w:pPr>
          </w:p>
        </w:tc>
        <w:tc>
          <w:tcPr>
            <w:tcW w:w="418" w:type="pct"/>
            <w:vAlign w:val="center"/>
          </w:tcPr>
          <w:p w14:paraId="6F5DB837" w14:textId="77777777" w:rsidR="000F3C1E" w:rsidRPr="002B49C0" w:rsidRDefault="000F3C1E">
            <w:pPr>
              <w:spacing w:line="276" w:lineRule="auto"/>
              <w:jc w:val="center"/>
              <w:rPr>
                <w:rFonts w:ascii="Poppins" w:hAnsi="Poppins" w:cs="Poppins"/>
                <w:b/>
                <w:color w:val="FFD006"/>
                <w:sz w:val="24"/>
                <w:szCs w:val="24"/>
                <w:u w:val="single"/>
              </w:rPr>
            </w:pPr>
          </w:p>
        </w:tc>
        <w:tc>
          <w:tcPr>
            <w:tcW w:w="539" w:type="pct"/>
            <w:vAlign w:val="center"/>
          </w:tcPr>
          <w:p w14:paraId="79710805" w14:textId="77777777" w:rsidR="000F3C1E" w:rsidRPr="002B49C0" w:rsidRDefault="000F3C1E">
            <w:pPr>
              <w:spacing w:line="276" w:lineRule="auto"/>
              <w:jc w:val="center"/>
              <w:rPr>
                <w:rFonts w:ascii="Poppins" w:hAnsi="Poppins" w:cs="Poppins"/>
                <w:b/>
                <w:color w:val="FFD006"/>
                <w:sz w:val="24"/>
                <w:szCs w:val="24"/>
                <w:u w:val="single"/>
              </w:rPr>
            </w:pPr>
          </w:p>
        </w:tc>
      </w:tr>
      <w:tr w:rsidR="000F3C1E" w:rsidRPr="002B49C0" w14:paraId="501E2A43" w14:textId="77777777">
        <w:trPr>
          <w:cnfStyle w:val="000000010000" w:firstRow="0" w:lastRow="0" w:firstColumn="0" w:lastColumn="0" w:oddVBand="0" w:evenVBand="0" w:oddHBand="0" w:evenHBand="1" w:firstRowFirstColumn="0" w:firstRowLastColumn="0" w:lastRowFirstColumn="0" w:lastRowLastColumn="0"/>
          <w:trHeight w:val="1325"/>
          <w:jc w:val="center"/>
        </w:trPr>
        <w:tc>
          <w:tcPr>
            <w:tcW w:w="601" w:type="pct"/>
            <w:vAlign w:val="center"/>
          </w:tcPr>
          <w:p w14:paraId="3B1A3D42" w14:textId="6ACD8ABA" w:rsidR="000F3C1E" w:rsidRPr="002B49C0" w:rsidRDefault="000F3C1E">
            <w:pPr>
              <w:spacing w:before="240" w:line="276" w:lineRule="auto"/>
              <w:jc w:val="center"/>
              <w:rPr>
                <w:rFonts w:ascii="Poppins" w:hAnsi="Poppins" w:cs="Poppins"/>
                <w:sz w:val="24"/>
                <w:szCs w:val="24"/>
              </w:rPr>
            </w:pPr>
            <w:r w:rsidRPr="002B49C0">
              <w:rPr>
                <w:rFonts w:ascii="Poppins" w:hAnsi="Poppins" w:cs="Poppins"/>
                <w:sz w:val="24"/>
                <w:szCs w:val="24"/>
              </w:rPr>
              <w:t>Eating at school</w:t>
            </w:r>
          </w:p>
        </w:tc>
        <w:tc>
          <w:tcPr>
            <w:tcW w:w="279" w:type="pct"/>
            <w:vAlign w:val="center"/>
          </w:tcPr>
          <w:p w14:paraId="78ACDFD8" w14:textId="77777777" w:rsidR="000F3C1E" w:rsidRPr="002B49C0" w:rsidRDefault="000F3C1E">
            <w:pPr>
              <w:spacing w:before="240" w:line="276" w:lineRule="auto"/>
              <w:jc w:val="center"/>
              <w:rPr>
                <w:rFonts w:ascii="Poppins" w:hAnsi="Poppins" w:cs="Poppins"/>
                <w:b/>
                <w:color w:val="FFD006"/>
                <w:sz w:val="24"/>
                <w:szCs w:val="24"/>
              </w:rPr>
            </w:pPr>
          </w:p>
        </w:tc>
        <w:tc>
          <w:tcPr>
            <w:tcW w:w="2325" w:type="pct"/>
            <w:vAlign w:val="center"/>
          </w:tcPr>
          <w:p w14:paraId="1B146C04" w14:textId="09416952" w:rsidR="000F3C1E" w:rsidRPr="002B49C0" w:rsidRDefault="000F3C1E" w:rsidP="000F3C1E">
            <w:pPr>
              <w:pStyle w:val="ListParagraph"/>
              <w:numPr>
                <w:ilvl w:val="0"/>
                <w:numId w:val="37"/>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All staff, pupils and visitors are made aware not to eat or drink at any time other than the designated break times during school hours</w:t>
            </w:r>
            <w:r w:rsidR="009F19F5">
              <w:rPr>
                <w:rFonts w:ascii="Poppins" w:hAnsi="Poppins" w:cs="Poppins"/>
                <w:sz w:val="24"/>
                <w:szCs w:val="24"/>
              </w:rPr>
              <w:t xml:space="preserve"> (other than fruit or raw vegetables)</w:t>
            </w:r>
            <w:r w:rsidRPr="002B49C0">
              <w:rPr>
                <w:rFonts w:ascii="Poppins" w:hAnsi="Poppins" w:cs="Poppins"/>
                <w:sz w:val="24"/>
                <w:szCs w:val="24"/>
              </w:rPr>
              <w:t xml:space="preserve">. </w:t>
            </w:r>
          </w:p>
          <w:p w14:paraId="79808362" w14:textId="4550D5B4" w:rsidR="000F3C1E" w:rsidRPr="002B49C0" w:rsidRDefault="000F3C1E" w:rsidP="000F3C1E">
            <w:pPr>
              <w:pStyle w:val="ListParagraph"/>
              <w:numPr>
                <w:ilvl w:val="0"/>
                <w:numId w:val="37"/>
              </w:numPr>
              <w:tabs>
                <w:tab w:val="left" w:pos="1860"/>
              </w:tabs>
              <w:suppressAutoHyphens/>
              <w:autoSpaceDN w:val="0"/>
              <w:spacing w:line="276" w:lineRule="auto"/>
              <w:jc w:val="both"/>
              <w:textAlignment w:val="baseline"/>
              <w:rPr>
                <w:rFonts w:ascii="Poppins" w:hAnsi="Poppins" w:cs="Poppins"/>
                <w:sz w:val="24"/>
                <w:szCs w:val="24"/>
              </w:rPr>
            </w:pPr>
          </w:p>
        </w:tc>
        <w:tc>
          <w:tcPr>
            <w:tcW w:w="325" w:type="pct"/>
            <w:vAlign w:val="center"/>
          </w:tcPr>
          <w:p w14:paraId="523D2DB4" w14:textId="77777777" w:rsidR="000F3C1E" w:rsidRPr="002B49C0" w:rsidRDefault="000F3C1E">
            <w:pPr>
              <w:spacing w:before="240" w:line="276" w:lineRule="auto"/>
              <w:jc w:val="center"/>
              <w:rPr>
                <w:rFonts w:ascii="Poppins" w:hAnsi="Poppins" w:cs="Poppins"/>
                <w:b/>
                <w:color w:val="FFD006"/>
                <w:sz w:val="24"/>
                <w:szCs w:val="24"/>
              </w:rPr>
            </w:pPr>
          </w:p>
        </w:tc>
        <w:tc>
          <w:tcPr>
            <w:tcW w:w="512" w:type="pct"/>
            <w:vAlign w:val="center"/>
          </w:tcPr>
          <w:p w14:paraId="100F29D6" w14:textId="77777777" w:rsidR="000F3C1E" w:rsidRPr="002B49C0" w:rsidRDefault="000F3C1E">
            <w:pPr>
              <w:spacing w:before="240" w:line="276" w:lineRule="auto"/>
              <w:jc w:val="center"/>
              <w:rPr>
                <w:rFonts w:ascii="Poppins" w:hAnsi="Poppins" w:cs="Poppins"/>
                <w:b/>
                <w:color w:val="FFD006"/>
                <w:sz w:val="24"/>
                <w:szCs w:val="24"/>
              </w:rPr>
            </w:pPr>
          </w:p>
        </w:tc>
        <w:tc>
          <w:tcPr>
            <w:tcW w:w="418" w:type="pct"/>
            <w:vAlign w:val="center"/>
          </w:tcPr>
          <w:p w14:paraId="30C4A93F" w14:textId="77777777" w:rsidR="000F3C1E" w:rsidRPr="002B49C0" w:rsidRDefault="000F3C1E">
            <w:pPr>
              <w:spacing w:before="240" w:line="276" w:lineRule="auto"/>
              <w:jc w:val="center"/>
              <w:rPr>
                <w:rFonts w:ascii="Poppins" w:hAnsi="Poppins" w:cs="Poppins"/>
                <w:b/>
                <w:color w:val="FFD006"/>
                <w:sz w:val="24"/>
                <w:szCs w:val="24"/>
              </w:rPr>
            </w:pPr>
          </w:p>
        </w:tc>
        <w:tc>
          <w:tcPr>
            <w:tcW w:w="539" w:type="pct"/>
            <w:vAlign w:val="center"/>
          </w:tcPr>
          <w:p w14:paraId="039D99B3" w14:textId="77777777" w:rsidR="000F3C1E" w:rsidRPr="002B49C0" w:rsidRDefault="000F3C1E">
            <w:pPr>
              <w:spacing w:before="240" w:line="276" w:lineRule="auto"/>
              <w:jc w:val="center"/>
              <w:rPr>
                <w:rFonts w:ascii="Poppins" w:hAnsi="Poppins" w:cs="Poppins"/>
                <w:b/>
                <w:color w:val="FFD006"/>
                <w:sz w:val="24"/>
                <w:szCs w:val="24"/>
              </w:rPr>
            </w:pPr>
          </w:p>
        </w:tc>
      </w:tr>
      <w:tr w:rsidR="000F3C1E" w:rsidRPr="002B49C0" w14:paraId="033383F6" w14:textId="77777777">
        <w:trPr>
          <w:cnfStyle w:val="000000100000" w:firstRow="0" w:lastRow="0" w:firstColumn="0" w:lastColumn="0" w:oddVBand="0" w:evenVBand="0" w:oddHBand="1" w:evenHBand="0" w:firstRowFirstColumn="0" w:firstRowLastColumn="0" w:lastRowFirstColumn="0" w:lastRowLastColumn="0"/>
          <w:trHeight w:val="964"/>
          <w:jc w:val="center"/>
        </w:trPr>
        <w:tc>
          <w:tcPr>
            <w:tcW w:w="601" w:type="pct"/>
            <w:vAlign w:val="center"/>
          </w:tcPr>
          <w:p w14:paraId="30483C0F" w14:textId="7808E4CE" w:rsidR="000F3C1E" w:rsidRPr="002B49C0" w:rsidRDefault="000F3C1E">
            <w:pPr>
              <w:spacing w:line="276" w:lineRule="auto"/>
              <w:jc w:val="center"/>
              <w:rPr>
                <w:rFonts w:ascii="Poppins" w:hAnsi="Poppins" w:cs="Poppins"/>
                <w:sz w:val="24"/>
                <w:szCs w:val="24"/>
              </w:rPr>
            </w:pPr>
            <w:r w:rsidRPr="002B49C0">
              <w:rPr>
                <w:rFonts w:ascii="Poppins" w:hAnsi="Poppins" w:cs="Poppins"/>
                <w:sz w:val="24"/>
                <w:szCs w:val="24"/>
              </w:rPr>
              <w:t>Failure to recognise symptoms</w:t>
            </w:r>
          </w:p>
        </w:tc>
        <w:tc>
          <w:tcPr>
            <w:tcW w:w="279" w:type="pct"/>
            <w:vAlign w:val="center"/>
          </w:tcPr>
          <w:p w14:paraId="5E34DE9E" w14:textId="77777777" w:rsidR="000F3C1E" w:rsidRPr="002B49C0" w:rsidRDefault="000F3C1E">
            <w:pPr>
              <w:spacing w:line="276" w:lineRule="auto"/>
              <w:jc w:val="center"/>
              <w:rPr>
                <w:rFonts w:ascii="Poppins" w:hAnsi="Poppins" w:cs="Poppins"/>
                <w:b/>
                <w:color w:val="FFD006"/>
                <w:sz w:val="24"/>
                <w:szCs w:val="24"/>
              </w:rPr>
            </w:pPr>
          </w:p>
        </w:tc>
        <w:tc>
          <w:tcPr>
            <w:tcW w:w="2325" w:type="pct"/>
          </w:tcPr>
          <w:p w14:paraId="2D4D4511" w14:textId="699AEA77" w:rsidR="000F3C1E" w:rsidRPr="002B49C0" w:rsidRDefault="000F3C1E" w:rsidP="000F3C1E">
            <w:pPr>
              <w:pStyle w:val="ListParagraph"/>
              <w:numPr>
                <w:ilvl w:val="0"/>
                <w:numId w:val="38"/>
              </w:numPr>
              <w:spacing w:line="276" w:lineRule="auto"/>
              <w:jc w:val="both"/>
              <w:rPr>
                <w:rFonts w:ascii="Poppins" w:hAnsi="Poppins" w:cs="Poppins"/>
                <w:sz w:val="24"/>
                <w:szCs w:val="24"/>
              </w:rPr>
            </w:pPr>
            <w:r w:rsidRPr="002B49C0">
              <w:rPr>
                <w:rFonts w:ascii="Poppins" w:hAnsi="Poppins" w:cs="Poppins"/>
                <w:sz w:val="24"/>
                <w:szCs w:val="24"/>
              </w:rPr>
              <w:t xml:space="preserve">As part of their induction, staff are trained to spot the symptoms of various allergic reactions and anaphylactic shock. </w:t>
            </w:r>
          </w:p>
          <w:p w14:paraId="085F65B6" w14:textId="77777777" w:rsidR="000F3C1E" w:rsidRPr="002B49C0" w:rsidRDefault="000F3C1E" w:rsidP="000F3C1E">
            <w:pPr>
              <w:pStyle w:val="ListParagraph"/>
              <w:numPr>
                <w:ilvl w:val="0"/>
                <w:numId w:val="38"/>
              </w:numPr>
              <w:spacing w:line="276" w:lineRule="auto"/>
              <w:jc w:val="both"/>
              <w:rPr>
                <w:rFonts w:ascii="Poppins" w:hAnsi="Poppins" w:cs="Poppins"/>
                <w:sz w:val="24"/>
                <w:szCs w:val="24"/>
              </w:rPr>
            </w:pPr>
            <w:r w:rsidRPr="002B49C0">
              <w:rPr>
                <w:rFonts w:ascii="Poppins" w:hAnsi="Poppins" w:cs="Poppins"/>
                <w:sz w:val="24"/>
                <w:szCs w:val="24"/>
              </w:rPr>
              <w:lastRenderedPageBreak/>
              <w:t xml:space="preserve">Individuals are taught to recognise symptoms in themselves and others. </w:t>
            </w:r>
          </w:p>
          <w:p w14:paraId="4ECDA400" w14:textId="656A107D" w:rsidR="000F3C1E" w:rsidRPr="002B49C0" w:rsidRDefault="000F3C1E" w:rsidP="000F3C1E">
            <w:pPr>
              <w:pStyle w:val="ListParagraph"/>
              <w:numPr>
                <w:ilvl w:val="0"/>
                <w:numId w:val="38"/>
              </w:numPr>
              <w:spacing w:line="276" w:lineRule="auto"/>
              <w:jc w:val="both"/>
              <w:rPr>
                <w:rFonts w:ascii="Poppins" w:hAnsi="Poppins" w:cs="Poppins"/>
                <w:sz w:val="24"/>
                <w:szCs w:val="24"/>
              </w:rPr>
            </w:pPr>
            <w:r w:rsidRPr="002B49C0">
              <w:rPr>
                <w:rFonts w:ascii="Poppins" w:hAnsi="Poppins" w:cs="Poppins"/>
                <w:sz w:val="24"/>
                <w:szCs w:val="24"/>
              </w:rPr>
              <w:t xml:space="preserve">Where the individual is at risk of a reaction relating to skin contact with an allergen, e.g. natural rubber latex (NRL) allergy, regular skin checks are performed by the individual and, where appropriate, a suitable member of staff, to spot the early signs of irritation and/or dermatitis. </w:t>
            </w:r>
          </w:p>
        </w:tc>
        <w:tc>
          <w:tcPr>
            <w:tcW w:w="325" w:type="pct"/>
            <w:vAlign w:val="center"/>
          </w:tcPr>
          <w:p w14:paraId="42196645" w14:textId="77777777" w:rsidR="000F3C1E" w:rsidRPr="002B49C0" w:rsidRDefault="000F3C1E">
            <w:pPr>
              <w:spacing w:line="276" w:lineRule="auto"/>
              <w:jc w:val="center"/>
              <w:rPr>
                <w:rFonts w:ascii="Poppins" w:hAnsi="Poppins" w:cs="Poppins"/>
                <w:b/>
                <w:color w:val="FFD006"/>
                <w:sz w:val="24"/>
                <w:szCs w:val="24"/>
              </w:rPr>
            </w:pPr>
          </w:p>
        </w:tc>
        <w:tc>
          <w:tcPr>
            <w:tcW w:w="512" w:type="pct"/>
            <w:vAlign w:val="center"/>
          </w:tcPr>
          <w:p w14:paraId="63754FD6" w14:textId="77777777" w:rsidR="000F3C1E" w:rsidRPr="002B49C0" w:rsidRDefault="000F3C1E">
            <w:pPr>
              <w:spacing w:line="276" w:lineRule="auto"/>
              <w:jc w:val="center"/>
              <w:rPr>
                <w:rFonts w:ascii="Poppins" w:hAnsi="Poppins" w:cs="Poppins"/>
                <w:b/>
                <w:color w:val="FFD006"/>
                <w:sz w:val="24"/>
                <w:szCs w:val="24"/>
              </w:rPr>
            </w:pPr>
          </w:p>
        </w:tc>
        <w:tc>
          <w:tcPr>
            <w:tcW w:w="418" w:type="pct"/>
            <w:vAlign w:val="center"/>
          </w:tcPr>
          <w:p w14:paraId="2684BEBA" w14:textId="77777777" w:rsidR="000F3C1E" w:rsidRPr="002B49C0" w:rsidRDefault="000F3C1E">
            <w:pPr>
              <w:spacing w:line="276" w:lineRule="auto"/>
              <w:jc w:val="center"/>
              <w:rPr>
                <w:rFonts w:ascii="Poppins" w:hAnsi="Poppins" w:cs="Poppins"/>
                <w:b/>
                <w:color w:val="FFD006"/>
                <w:sz w:val="24"/>
                <w:szCs w:val="24"/>
              </w:rPr>
            </w:pPr>
          </w:p>
        </w:tc>
        <w:tc>
          <w:tcPr>
            <w:tcW w:w="539" w:type="pct"/>
            <w:vAlign w:val="center"/>
          </w:tcPr>
          <w:p w14:paraId="4D95B452" w14:textId="77777777" w:rsidR="000F3C1E" w:rsidRPr="002B49C0" w:rsidRDefault="000F3C1E">
            <w:pPr>
              <w:spacing w:line="276" w:lineRule="auto"/>
              <w:jc w:val="center"/>
              <w:rPr>
                <w:rFonts w:ascii="Poppins" w:hAnsi="Poppins" w:cs="Poppins"/>
                <w:b/>
                <w:color w:val="FFD006"/>
                <w:sz w:val="24"/>
                <w:szCs w:val="24"/>
              </w:rPr>
            </w:pPr>
          </w:p>
        </w:tc>
      </w:tr>
      <w:tr w:rsidR="000F3C1E" w:rsidRPr="002B49C0" w14:paraId="6912F778" w14:textId="77777777">
        <w:trPr>
          <w:cnfStyle w:val="000000010000" w:firstRow="0" w:lastRow="0" w:firstColumn="0" w:lastColumn="0" w:oddVBand="0" w:evenVBand="0" w:oddHBand="0" w:evenHBand="1" w:firstRowFirstColumn="0" w:firstRowLastColumn="0" w:lastRowFirstColumn="0" w:lastRowLastColumn="0"/>
          <w:trHeight w:val="686"/>
          <w:jc w:val="center"/>
        </w:trPr>
        <w:tc>
          <w:tcPr>
            <w:tcW w:w="601" w:type="pct"/>
            <w:vAlign w:val="center"/>
          </w:tcPr>
          <w:p w14:paraId="6A5A237F" w14:textId="086FE420" w:rsidR="000F3C1E" w:rsidRPr="002B49C0" w:rsidRDefault="000F3C1E">
            <w:pPr>
              <w:spacing w:line="276" w:lineRule="auto"/>
              <w:jc w:val="center"/>
              <w:rPr>
                <w:rFonts w:ascii="Poppins" w:hAnsi="Poppins" w:cs="Poppins"/>
                <w:sz w:val="24"/>
                <w:szCs w:val="24"/>
              </w:rPr>
            </w:pPr>
            <w:r w:rsidRPr="002B49C0">
              <w:rPr>
                <w:rFonts w:ascii="Poppins" w:hAnsi="Poppins" w:cs="Poppins"/>
                <w:sz w:val="24"/>
                <w:szCs w:val="24"/>
              </w:rPr>
              <w:t>Contact-based allergens in school resources</w:t>
            </w:r>
          </w:p>
        </w:tc>
        <w:tc>
          <w:tcPr>
            <w:tcW w:w="279" w:type="pct"/>
            <w:vAlign w:val="center"/>
          </w:tcPr>
          <w:p w14:paraId="1F10A2A5" w14:textId="77777777" w:rsidR="000F3C1E" w:rsidRPr="002B49C0" w:rsidRDefault="000F3C1E">
            <w:pPr>
              <w:spacing w:line="276" w:lineRule="auto"/>
              <w:jc w:val="center"/>
              <w:rPr>
                <w:rFonts w:ascii="Poppins" w:hAnsi="Poppins" w:cs="Poppins"/>
                <w:b/>
                <w:color w:val="FFD006"/>
                <w:sz w:val="24"/>
                <w:szCs w:val="24"/>
              </w:rPr>
            </w:pPr>
          </w:p>
        </w:tc>
        <w:tc>
          <w:tcPr>
            <w:tcW w:w="2325" w:type="pct"/>
            <w:vAlign w:val="center"/>
          </w:tcPr>
          <w:p w14:paraId="5C3C66D0" w14:textId="77777777" w:rsidR="000F3C1E" w:rsidRPr="002B49C0" w:rsidRDefault="000F3C1E" w:rsidP="000F3C1E">
            <w:pPr>
              <w:pStyle w:val="ListParagraph"/>
              <w:numPr>
                <w:ilvl w:val="0"/>
                <w:numId w:val="39"/>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Olive oil is used in play dough in place of other oils that may be allergens.</w:t>
            </w:r>
          </w:p>
          <w:p w14:paraId="14410F5C" w14:textId="77777777" w:rsidR="000F3C1E" w:rsidRPr="002B49C0" w:rsidRDefault="000F3C1E" w:rsidP="000F3C1E">
            <w:pPr>
              <w:pStyle w:val="ListParagraph"/>
              <w:numPr>
                <w:ilvl w:val="0"/>
                <w:numId w:val="39"/>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 xml:space="preserve">Where an individual has </w:t>
            </w:r>
            <w:proofErr w:type="gramStart"/>
            <w:r w:rsidRPr="002B49C0">
              <w:rPr>
                <w:rFonts w:ascii="Poppins" w:hAnsi="Poppins" w:cs="Poppins"/>
                <w:sz w:val="24"/>
                <w:szCs w:val="24"/>
              </w:rPr>
              <w:t>a</w:t>
            </w:r>
            <w:proofErr w:type="gramEnd"/>
            <w:r w:rsidRPr="002B49C0">
              <w:rPr>
                <w:rFonts w:ascii="Poppins" w:hAnsi="Poppins" w:cs="Poppins"/>
                <w:sz w:val="24"/>
                <w:szCs w:val="24"/>
              </w:rPr>
              <w:t xml:space="preserve"> NRL allergy, the suitability of latex-containing school resources is assessed, e.g. the use of disposable gloves.</w:t>
            </w:r>
          </w:p>
          <w:p w14:paraId="1EF6EF13" w14:textId="77777777" w:rsidR="000F3C1E" w:rsidRPr="002B49C0" w:rsidRDefault="000F3C1E" w:rsidP="000F3C1E">
            <w:pPr>
              <w:pStyle w:val="ListParagraph"/>
              <w:numPr>
                <w:ilvl w:val="0"/>
                <w:numId w:val="39"/>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lastRenderedPageBreak/>
              <w:t xml:space="preserve">The school assesses whether certain tasks can be safely and hygienically carried out without the need to use disposable gloves, to avoid triggering an allergic reaction in an individual with an NRL allergy. </w:t>
            </w:r>
          </w:p>
          <w:p w14:paraId="023E7DA7" w14:textId="77777777" w:rsidR="000F3C1E" w:rsidRPr="002B49C0" w:rsidRDefault="000F3C1E" w:rsidP="000F3C1E">
            <w:pPr>
              <w:pStyle w:val="ListParagraph"/>
              <w:numPr>
                <w:ilvl w:val="0"/>
                <w:numId w:val="39"/>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Where gloves are required, ‘low-protein’, powder-free or latex-free gloves are worn when:</w:t>
            </w:r>
          </w:p>
          <w:p w14:paraId="326729AA" w14:textId="77777777" w:rsidR="000F3C1E" w:rsidRPr="002B49C0" w:rsidRDefault="000F3C1E" w:rsidP="000F3C1E">
            <w:pPr>
              <w:pStyle w:val="ListParagraph"/>
              <w:numPr>
                <w:ilvl w:val="1"/>
                <w:numId w:val="39"/>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The wearer has an NRL allergy.</w:t>
            </w:r>
          </w:p>
          <w:p w14:paraId="3AB628DD" w14:textId="77777777" w:rsidR="000F3C1E" w:rsidRPr="002B49C0" w:rsidRDefault="000F3C1E" w:rsidP="000F3C1E">
            <w:pPr>
              <w:pStyle w:val="ListParagraph"/>
              <w:numPr>
                <w:ilvl w:val="1"/>
                <w:numId w:val="39"/>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Food is being prepared for an individual with an NRL allergy.</w:t>
            </w:r>
          </w:p>
          <w:p w14:paraId="794A896A" w14:textId="77777777" w:rsidR="000F3C1E" w:rsidRPr="002B49C0" w:rsidRDefault="000F3C1E" w:rsidP="000F3C1E">
            <w:pPr>
              <w:pStyle w:val="ListParagraph"/>
              <w:numPr>
                <w:ilvl w:val="1"/>
                <w:numId w:val="39"/>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Care or first aid is being provided to an individual with an NRL allergy.</w:t>
            </w:r>
          </w:p>
          <w:p w14:paraId="3B868D43" w14:textId="77777777" w:rsidR="000F3C1E" w:rsidRPr="002B49C0" w:rsidRDefault="000F3C1E" w:rsidP="000F3C1E">
            <w:pPr>
              <w:pStyle w:val="ListParagraph"/>
              <w:numPr>
                <w:ilvl w:val="0"/>
                <w:numId w:val="39"/>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Low-protein latex products are manufactured in line with the European Standards indicated by EN420.</w:t>
            </w:r>
          </w:p>
          <w:p w14:paraId="33E61098" w14:textId="77777777" w:rsidR="000F3C1E" w:rsidRPr="002B49C0" w:rsidRDefault="000F3C1E" w:rsidP="000F3C1E">
            <w:pPr>
              <w:pStyle w:val="ListParagraph"/>
              <w:numPr>
                <w:ilvl w:val="0"/>
                <w:numId w:val="39"/>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lastRenderedPageBreak/>
              <w:t>The individual avoids contact with latex-containing school resources, such as:</w:t>
            </w:r>
          </w:p>
          <w:p w14:paraId="1C17551D" w14:textId="77777777" w:rsidR="000F3C1E" w:rsidRPr="002B49C0" w:rsidRDefault="000F3C1E" w:rsidP="000F3C1E">
            <w:pPr>
              <w:pStyle w:val="ListParagraph"/>
              <w:numPr>
                <w:ilvl w:val="1"/>
                <w:numId w:val="39"/>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Rubber toys, e.g. balls</w:t>
            </w:r>
          </w:p>
          <w:p w14:paraId="4628EE5C" w14:textId="77777777" w:rsidR="000F3C1E" w:rsidRPr="002B49C0" w:rsidRDefault="000F3C1E" w:rsidP="000F3C1E">
            <w:pPr>
              <w:pStyle w:val="ListParagraph"/>
              <w:numPr>
                <w:ilvl w:val="1"/>
                <w:numId w:val="39"/>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Bottle teats, e.g. in early years settings and science classrooms</w:t>
            </w:r>
          </w:p>
          <w:p w14:paraId="2B4D1B6F" w14:textId="77777777" w:rsidR="000F3C1E" w:rsidRPr="002B49C0" w:rsidRDefault="000F3C1E" w:rsidP="000F3C1E">
            <w:pPr>
              <w:pStyle w:val="ListParagraph"/>
              <w:numPr>
                <w:ilvl w:val="1"/>
                <w:numId w:val="39"/>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Rubber bands</w:t>
            </w:r>
          </w:p>
          <w:p w14:paraId="48224D43" w14:textId="77777777" w:rsidR="000F3C1E" w:rsidRPr="002B49C0" w:rsidRDefault="000F3C1E" w:rsidP="000F3C1E">
            <w:pPr>
              <w:pStyle w:val="ListParagraph"/>
              <w:numPr>
                <w:ilvl w:val="1"/>
                <w:numId w:val="39"/>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Adhesive tape</w:t>
            </w:r>
          </w:p>
          <w:p w14:paraId="66FAD84E" w14:textId="77777777" w:rsidR="000F3C1E" w:rsidRPr="002B49C0" w:rsidRDefault="000F3C1E" w:rsidP="000F3C1E">
            <w:pPr>
              <w:pStyle w:val="ListParagraph"/>
              <w:numPr>
                <w:ilvl w:val="1"/>
                <w:numId w:val="39"/>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Rubberised matting, e.g. mats used in PE</w:t>
            </w:r>
          </w:p>
          <w:p w14:paraId="404927CA" w14:textId="77777777" w:rsidR="000F3C1E" w:rsidRPr="002B49C0" w:rsidRDefault="000F3C1E" w:rsidP="000F3C1E">
            <w:pPr>
              <w:pStyle w:val="ListParagraph"/>
              <w:numPr>
                <w:ilvl w:val="1"/>
                <w:numId w:val="39"/>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Seating covers</w:t>
            </w:r>
          </w:p>
          <w:p w14:paraId="51884919" w14:textId="77777777" w:rsidR="000F3C1E" w:rsidRPr="002B49C0" w:rsidRDefault="000F3C1E" w:rsidP="000F3C1E">
            <w:pPr>
              <w:pStyle w:val="ListParagraph"/>
              <w:numPr>
                <w:ilvl w:val="0"/>
                <w:numId w:val="39"/>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Suitable alternatives to allergen-containing products and resources are used, where necessary.</w:t>
            </w:r>
          </w:p>
          <w:p w14:paraId="74692051" w14:textId="77777777" w:rsidR="000F3C1E" w:rsidRPr="002B49C0" w:rsidRDefault="000F3C1E" w:rsidP="000F3C1E">
            <w:pPr>
              <w:pStyle w:val="ListParagraph"/>
              <w:numPr>
                <w:ilvl w:val="0"/>
                <w:numId w:val="39"/>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 xml:space="preserve">Other individuals using latex-containing school resources, particularly where they are powdered, e.g. powdered </w:t>
            </w:r>
            <w:r w:rsidRPr="002B49C0">
              <w:rPr>
                <w:rFonts w:ascii="Poppins" w:hAnsi="Poppins" w:cs="Poppins"/>
                <w:sz w:val="24"/>
                <w:szCs w:val="24"/>
              </w:rPr>
              <w:lastRenderedPageBreak/>
              <w:t>disposable gloves, are aware of how to avoid any cross-contamination with latex-free and/or powder-free alternatives.</w:t>
            </w:r>
          </w:p>
          <w:p w14:paraId="0009B446" w14:textId="77777777" w:rsidR="000F3C1E" w:rsidRPr="002B49C0" w:rsidRDefault="000F3C1E" w:rsidP="000F3C1E">
            <w:pPr>
              <w:pStyle w:val="ListParagraph"/>
              <w:numPr>
                <w:ilvl w:val="0"/>
                <w:numId w:val="39"/>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Where contact with allergen-containing school resources is unavoidable and relatively safe, steps are in place to ensure the individual can minimise the duration of contact.</w:t>
            </w:r>
          </w:p>
          <w:p w14:paraId="0F5583D3" w14:textId="77777777" w:rsidR="000F3C1E" w:rsidRPr="002B49C0" w:rsidRDefault="000F3C1E" w:rsidP="000F3C1E">
            <w:pPr>
              <w:pStyle w:val="ListParagraph"/>
              <w:numPr>
                <w:ilvl w:val="0"/>
                <w:numId w:val="39"/>
              </w:numPr>
              <w:tabs>
                <w:tab w:val="left" w:pos="18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Where this is not a safe option and the task must be undertaken, the school considers whether the task can be completed by another individual.</w:t>
            </w:r>
          </w:p>
        </w:tc>
        <w:tc>
          <w:tcPr>
            <w:tcW w:w="325" w:type="pct"/>
            <w:vAlign w:val="center"/>
          </w:tcPr>
          <w:p w14:paraId="5EAEF770" w14:textId="77777777" w:rsidR="000F3C1E" w:rsidRPr="002B49C0" w:rsidRDefault="000F3C1E">
            <w:pPr>
              <w:spacing w:line="276" w:lineRule="auto"/>
              <w:jc w:val="center"/>
              <w:rPr>
                <w:rFonts w:ascii="Poppins" w:hAnsi="Poppins" w:cs="Poppins"/>
                <w:b/>
                <w:color w:val="FFD006"/>
                <w:sz w:val="24"/>
                <w:szCs w:val="24"/>
              </w:rPr>
            </w:pPr>
          </w:p>
        </w:tc>
        <w:tc>
          <w:tcPr>
            <w:tcW w:w="512" w:type="pct"/>
            <w:vAlign w:val="center"/>
          </w:tcPr>
          <w:p w14:paraId="79577D9D" w14:textId="77777777" w:rsidR="000F3C1E" w:rsidRPr="002B49C0" w:rsidRDefault="000F3C1E">
            <w:pPr>
              <w:spacing w:line="276" w:lineRule="auto"/>
              <w:jc w:val="center"/>
              <w:rPr>
                <w:rFonts w:ascii="Poppins" w:hAnsi="Poppins" w:cs="Poppins"/>
                <w:b/>
                <w:color w:val="FFD006"/>
                <w:sz w:val="24"/>
                <w:szCs w:val="24"/>
              </w:rPr>
            </w:pPr>
          </w:p>
        </w:tc>
        <w:tc>
          <w:tcPr>
            <w:tcW w:w="418" w:type="pct"/>
            <w:vAlign w:val="center"/>
          </w:tcPr>
          <w:p w14:paraId="2C7AD650" w14:textId="77777777" w:rsidR="000F3C1E" w:rsidRPr="002B49C0" w:rsidRDefault="000F3C1E">
            <w:pPr>
              <w:spacing w:line="276" w:lineRule="auto"/>
              <w:jc w:val="center"/>
              <w:rPr>
                <w:rFonts w:ascii="Poppins" w:hAnsi="Poppins" w:cs="Poppins"/>
                <w:b/>
                <w:color w:val="FFD006"/>
                <w:sz w:val="24"/>
                <w:szCs w:val="24"/>
              </w:rPr>
            </w:pPr>
          </w:p>
        </w:tc>
        <w:tc>
          <w:tcPr>
            <w:tcW w:w="539" w:type="pct"/>
            <w:vAlign w:val="center"/>
          </w:tcPr>
          <w:p w14:paraId="7F7C92A6" w14:textId="77777777" w:rsidR="000F3C1E" w:rsidRPr="002B49C0" w:rsidRDefault="000F3C1E">
            <w:pPr>
              <w:spacing w:line="276" w:lineRule="auto"/>
              <w:jc w:val="center"/>
              <w:rPr>
                <w:rFonts w:ascii="Poppins" w:hAnsi="Poppins" w:cs="Poppins"/>
                <w:b/>
                <w:color w:val="FFD006"/>
                <w:sz w:val="24"/>
                <w:szCs w:val="24"/>
              </w:rPr>
            </w:pPr>
          </w:p>
        </w:tc>
      </w:tr>
      <w:tr w:rsidR="000F3C1E" w:rsidRPr="002B49C0" w14:paraId="45C44EA9" w14:textId="77777777">
        <w:trPr>
          <w:cnfStyle w:val="000000100000" w:firstRow="0" w:lastRow="0" w:firstColumn="0" w:lastColumn="0" w:oddVBand="0" w:evenVBand="0" w:oddHBand="1" w:evenHBand="0" w:firstRowFirstColumn="0" w:firstRowLastColumn="0" w:lastRowFirstColumn="0" w:lastRowLastColumn="0"/>
          <w:trHeight w:val="686"/>
          <w:jc w:val="center"/>
        </w:trPr>
        <w:tc>
          <w:tcPr>
            <w:tcW w:w="601" w:type="pct"/>
            <w:vAlign w:val="center"/>
          </w:tcPr>
          <w:p w14:paraId="17AC9887" w14:textId="622E8A33" w:rsidR="000F3C1E" w:rsidRPr="002B49C0" w:rsidRDefault="000F3C1E">
            <w:pPr>
              <w:spacing w:line="276" w:lineRule="auto"/>
              <w:jc w:val="center"/>
              <w:rPr>
                <w:rFonts w:ascii="Poppins" w:hAnsi="Poppins" w:cs="Poppins"/>
                <w:sz w:val="24"/>
                <w:szCs w:val="24"/>
              </w:rPr>
            </w:pPr>
            <w:r w:rsidRPr="002B49C0">
              <w:rPr>
                <w:rFonts w:ascii="Poppins" w:hAnsi="Poppins" w:cs="Poppins"/>
                <w:sz w:val="24"/>
                <w:szCs w:val="24"/>
              </w:rPr>
              <w:lastRenderedPageBreak/>
              <w:t>School trips</w:t>
            </w:r>
          </w:p>
        </w:tc>
        <w:tc>
          <w:tcPr>
            <w:tcW w:w="279" w:type="pct"/>
            <w:vAlign w:val="center"/>
          </w:tcPr>
          <w:p w14:paraId="53643607" w14:textId="77777777" w:rsidR="000F3C1E" w:rsidRPr="002B49C0" w:rsidRDefault="000F3C1E">
            <w:pPr>
              <w:spacing w:line="276" w:lineRule="auto"/>
              <w:jc w:val="center"/>
              <w:rPr>
                <w:rFonts w:ascii="Poppins" w:hAnsi="Poppins" w:cs="Poppins"/>
                <w:b/>
                <w:color w:val="FFD006"/>
                <w:sz w:val="24"/>
                <w:szCs w:val="24"/>
              </w:rPr>
            </w:pPr>
          </w:p>
        </w:tc>
        <w:tc>
          <w:tcPr>
            <w:tcW w:w="2325" w:type="pct"/>
          </w:tcPr>
          <w:p w14:paraId="46799338" w14:textId="77777777"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 xml:space="preserve">A separate risk assessment is conducted for each school trip which is specific to the location that is to be visited. </w:t>
            </w:r>
          </w:p>
          <w:p w14:paraId="41119BAB" w14:textId="77777777"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A designated adult accompanies any pupils at risk at all times.</w:t>
            </w:r>
          </w:p>
          <w:p w14:paraId="5B8DBE2B" w14:textId="77777777"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lastRenderedPageBreak/>
              <w:t xml:space="preserve">Pupils’ medication is taken and kept by the </w:t>
            </w:r>
            <w:r w:rsidRPr="002B49C0">
              <w:rPr>
                <w:rFonts w:ascii="Poppins" w:hAnsi="Poppins" w:cs="Poppins"/>
                <w:b/>
                <w:bCs/>
                <w:color w:val="FFD006"/>
                <w:sz w:val="24"/>
                <w:szCs w:val="24"/>
                <w:u w:val="single"/>
              </w:rPr>
              <w:t>class teacher</w:t>
            </w:r>
            <w:r w:rsidRPr="002B49C0">
              <w:rPr>
                <w:rFonts w:ascii="Poppins" w:hAnsi="Poppins" w:cs="Poppins"/>
                <w:sz w:val="24"/>
                <w:szCs w:val="24"/>
              </w:rPr>
              <w:t>.</w:t>
            </w:r>
          </w:p>
          <w:p w14:paraId="67C569A9" w14:textId="673C6A55"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Staff and volunteers ensure they have the appropriate medication with them while on a school trip.</w:t>
            </w:r>
          </w:p>
          <w:p w14:paraId="1B7363C5" w14:textId="01433BAC"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Any AAIs, including a spare, are taken on the trip and stored securely.</w:t>
            </w:r>
          </w:p>
        </w:tc>
        <w:tc>
          <w:tcPr>
            <w:tcW w:w="325" w:type="pct"/>
            <w:vAlign w:val="center"/>
          </w:tcPr>
          <w:p w14:paraId="34C73B35" w14:textId="77777777" w:rsidR="000F3C1E" w:rsidRPr="002B49C0" w:rsidRDefault="000F3C1E">
            <w:pPr>
              <w:spacing w:line="276" w:lineRule="auto"/>
              <w:jc w:val="center"/>
              <w:rPr>
                <w:rFonts w:ascii="Poppins" w:hAnsi="Poppins" w:cs="Poppins"/>
                <w:b/>
                <w:color w:val="FFD006"/>
                <w:sz w:val="24"/>
                <w:szCs w:val="24"/>
              </w:rPr>
            </w:pPr>
          </w:p>
        </w:tc>
        <w:tc>
          <w:tcPr>
            <w:tcW w:w="512" w:type="pct"/>
            <w:vAlign w:val="center"/>
          </w:tcPr>
          <w:p w14:paraId="5A373466" w14:textId="77777777" w:rsidR="000F3C1E" w:rsidRPr="002B49C0" w:rsidRDefault="000F3C1E">
            <w:pPr>
              <w:spacing w:line="276" w:lineRule="auto"/>
              <w:jc w:val="center"/>
              <w:rPr>
                <w:rFonts w:ascii="Poppins" w:hAnsi="Poppins" w:cs="Poppins"/>
                <w:b/>
                <w:color w:val="FFD006"/>
                <w:sz w:val="24"/>
                <w:szCs w:val="24"/>
              </w:rPr>
            </w:pPr>
          </w:p>
        </w:tc>
        <w:tc>
          <w:tcPr>
            <w:tcW w:w="418" w:type="pct"/>
            <w:vAlign w:val="center"/>
          </w:tcPr>
          <w:p w14:paraId="12E20639" w14:textId="77777777" w:rsidR="000F3C1E" w:rsidRPr="002B49C0" w:rsidRDefault="000F3C1E">
            <w:pPr>
              <w:spacing w:line="276" w:lineRule="auto"/>
              <w:jc w:val="center"/>
              <w:rPr>
                <w:rFonts w:ascii="Poppins" w:hAnsi="Poppins" w:cs="Poppins"/>
                <w:b/>
                <w:color w:val="FFD006"/>
                <w:sz w:val="24"/>
                <w:szCs w:val="24"/>
              </w:rPr>
            </w:pPr>
          </w:p>
        </w:tc>
        <w:tc>
          <w:tcPr>
            <w:tcW w:w="539" w:type="pct"/>
            <w:vAlign w:val="center"/>
          </w:tcPr>
          <w:p w14:paraId="04157208" w14:textId="77777777" w:rsidR="000F3C1E" w:rsidRPr="002B49C0" w:rsidRDefault="000F3C1E">
            <w:pPr>
              <w:spacing w:line="276" w:lineRule="auto"/>
              <w:jc w:val="center"/>
              <w:rPr>
                <w:rFonts w:ascii="Poppins" w:hAnsi="Poppins" w:cs="Poppins"/>
                <w:b/>
                <w:color w:val="FFD006"/>
                <w:sz w:val="24"/>
                <w:szCs w:val="24"/>
              </w:rPr>
            </w:pPr>
          </w:p>
        </w:tc>
      </w:tr>
      <w:tr w:rsidR="000F3C1E" w:rsidRPr="002B49C0" w14:paraId="0407A2BA" w14:textId="77777777">
        <w:trPr>
          <w:cnfStyle w:val="000000010000" w:firstRow="0" w:lastRow="0" w:firstColumn="0" w:lastColumn="0" w:oddVBand="0" w:evenVBand="0" w:oddHBand="0" w:evenHBand="1" w:firstRowFirstColumn="0" w:firstRowLastColumn="0" w:lastRowFirstColumn="0" w:lastRowLastColumn="0"/>
          <w:trHeight w:val="686"/>
          <w:jc w:val="center"/>
        </w:trPr>
        <w:tc>
          <w:tcPr>
            <w:tcW w:w="601" w:type="pct"/>
            <w:vAlign w:val="center"/>
          </w:tcPr>
          <w:p w14:paraId="170A7440" w14:textId="51C50AB2" w:rsidR="000F3C1E" w:rsidRPr="002B49C0" w:rsidRDefault="000F3C1E">
            <w:pPr>
              <w:spacing w:line="276" w:lineRule="auto"/>
              <w:jc w:val="center"/>
              <w:rPr>
                <w:rFonts w:ascii="Poppins" w:hAnsi="Poppins" w:cs="Poppins"/>
                <w:sz w:val="24"/>
                <w:szCs w:val="24"/>
              </w:rPr>
            </w:pPr>
            <w:r w:rsidRPr="002B49C0">
              <w:rPr>
                <w:rFonts w:ascii="Poppins" w:hAnsi="Poppins" w:cs="Poppins"/>
                <w:sz w:val="24"/>
                <w:szCs w:val="24"/>
              </w:rPr>
              <w:t>Food contamination</w:t>
            </w:r>
          </w:p>
        </w:tc>
        <w:tc>
          <w:tcPr>
            <w:tcW w:w="279" w:type="pct"/>
            <w:vAlign w:val="center"/>
          </w:tcPr>
          <w:p w14:paraId="071A8056" w14:textId="77777777" w:rsidR="000F3C1E" w:rsidRPr="002B49C0" w:rsidRDefault="000F3C1E">
            <w:pPr>
              <w:spacing w:line="276" w:lineRule="auto"/>
              <w:jc w:val="center"/>
              <w:rPr>
                <w:rFonts w:ascii="Poppins" w:hAnsi="Poppins" w:cs="Poppins"/>
                <w:b/>
                <w:color w:val="FFD006"/>
                <w:sz w:val="24"/>
                <w:szCs w:val="24"/>
              </w:rPr>
            </w:pPr>
          </w:p>
        </w:tc>
        <w:tc>
          <w:tcPr>
            <w:tcW w:w="2325" w:type="pct"/>
          </w:tcPr>
          <w:p w14:paraId="1EBA28DA" w14:textId="77777777"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All food tables are disinfected before and after being used.</w:t>
            </w:r>
          </w:p>
          <w:p w14:paraId="66BE0337" w14:textId="77777777"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Anti-bacterial wipes and cleaning fluid are used.</w:t>
            </w:r>
          </w:p>
          <w:p w14:paraId="228E54E3" w14:textId="77777777"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Boards and knives used for fruit and vegetables are a different colour to remind kitchen staff to keep them separate.</w:t>
            </w:r>
          </w:p>
          <w:p w14:paraId="495B3E43" w14:textId="77777777"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There is a set of kitchen utensils that are only for use with the food and drink of the individuals at risk.</w:t>
            </w:r>
          </w:p>
          <w:p w14:paraId="4C707A37" w14:textId="77777777"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lastRenderedPageBreak/>
              <w:t>There is also a set of kitchen utensils with a designated colour. These utensils are used only for food items that contain bread and wheat-related products.</w:t>
            </w:r>
          </w:p>
          <w:p w14:paraId="120D5CB6" w14:textId="77777777"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Food items containing bread and wheat are stored separately.</w:t>
            </w:r>
          </w:p>
          <w:p w14:paraId="25AA6598" w14:textId="63DB8799"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 xml:space="preserve">Food items containing nuts are not served at or bought into the school, in line with the school’s </w:t>
            </w:r>
            <w:r w:rsidRPr="002B49C0">
              <w:rPr>
                <w:rFonts w:ascii="Poppins" w:hAnsi="Poppins" w:cs="Poppins"/>
                <w:b/>
                <w:bCs/>
                <w:color w:val="FFD006"/>
                <w:sz w:val="24"/>
                <w:szCs w:val="24"/>
                <w:u w:val="single"/>
              </w:rPr>
              <w:t>Nut-free Policy</w:t>
            </w:r>
            <w:r w:rsidRPr="002B49C0">
              <w:rPr>
                <w:rFonts w:ascii="Poppins" w:hAnsi="Poppins" w:cs="Poppins"/>
                <w:sz w:val="24"/>
                <w:szCs w:val="24"/>
              </w:rPr>
              <w:t>.</w:t>
            </w:r>
          </w:p>
        </w:tc>
        <w:tc>
          <w:tcPr>
            <w:tcW w:w="325" w:type="pct"/>
            <w:vAlign w:val="center"/>
          </w:tcPr>
          <w:p w14:paraId="150849E5" w14:textId="77777777" w:rsidR="000F3C1E" w:rsidRPr="002B49C0" w:rsidRDefault="000F3C1E">
            <w:pPr>
              <w:spacing w:line="276" w:lineRule="auto"/>
              <w:jc w:val="center"/>
              <w:rPr>
                <w:rFonts w:ascii="Poppins" w:hAnsi="Poppins" w:cs="Poppins"/>
                <w:b/>
                <w:color w:val="FFD006"/>
                <w:sz w:val="24"/>
                <w:szCs w:val="24"/>
              </w:rPr>
            </w:pPr>
          </w:p>
        </w:tc>
        <w:tc>
          <w:tcPr>
            <w:tcW w:w="512" w:type="pct"/>
            <w:vAlign w:val="center"/>
          </w:tcPr>
          <w:p w14:paraId="7A078937" w14:textId="77777777" w:rsidR="000F3C1E" w:rsidRPr="002B49C0" w:rsidRDefault="000F3C1E">
            <w:pPr>
              <w:spacing w:line="276" w:lineRule="auto"/>
              <w:jc w:val="center"/>
              <w:rPr>
                <w:rFonts w:ascii="Poppins" w:hAnsi="Poppins" w:cs="Poppins"/>
                <w:b/>
                <w:color w:val="FFD006"/>
                <w:sz w:val="24"/>
                <w:szCs w:val="24"/>
              </w:rPr>
            </w:pPr>
          </w:p>
        </w:tc>
        <w:tc>
          <w:tcPr>
            <w:tcW w:w="418" w:type="pct"/>
            <w:vAlign w:val="center"/>
          </w:tcPr>
          <w:p w14:paraId="0E27F792" w14:textId="77777777" w:rsidR="000F3C1E" w:rsidRPr="002B49C0" w:rsidRDefault="000F3C1E">
            <w:pPr>
              <w:spacing w:line="276" w:lineRule="auto"/>
              <w:jc w:val="center"/>
              <w:rPr>
                <w:rFonts w:ascii="Poppins" w:hAnsi="Poppins" w:cs="Poppins"/>
                <w:b/>
                <w:color w:val="FFD006"/>
                <w:sz w:val="24"/>
                <w:szCs w:val="24"/>
              </w:rPr>
            </w:pPr>
          </w:p>
        </w:tc>
        <w:tc>
          <w:tcPr>
            <w:tcW w:w="539" w:type="pct"/>
            <w:vAlign w:val="center"/>
          </w:tcPr>
          <w:p w14:paraId="2E5167CB" w14:textId="77777777" w:rsidR="000F3C1E" w:rsidRPr="002B49C0" w:rsidRDefault="000F3C1E">
            <w:pPr>
              <w:spacing w:line="276" w:lineRule="auto"/>
              <w:jc w:val="center"/>
              <w:rPr>
                <w:rFonts w:ascii="Poppins" w:hAnsi="Poppins" w:cs="Poppins"/>
                <w:b/>
                <w:color w:val="FFD006"/>
                <w:sz w:val="24"/>
                <w:szCs w:val="24"/>
              </w:rPr>
            </w:pPr>
          </w:p>
        </w:tc>
      </w:tr>
      <w:tr w:rsidR="000F3C1E" w:rsidRPr="002B49C0" w14:paraId="1BD71757" w14:textId="77777777">
        <w:trPr>
          <w:cnfStyle w:val="000000100000" w:firstRow="0" w:lastRow="0" w:firstColumn="0" w:lastColumn="0" w:oddVBand="0" w:evenVBand="0" w:oddHBand="1" w:evenHBand="0" w:firstRowFirstColumn="0" w:firstRowLastColumn="0" w:lastRowFirstColumn="0" w:lastRowLastColumn="0"/>
          <w:trHeight w:val="1733"/>
          <w:jc w:val="center"/>
        </w:trPr>
        <w:tc>
          <w:tcPr>
            <w:tcW w:w="601" w:type="pct"/>
            <w:vAlign w:val="center"/>
          </w:tcPr>
          <w:p w14:paraId="33FA7417" w14:textId="7AFBBBE7" w:rsidR="000F3C1E" w:rsidRPr="002B49C0" w:rsidRDefault="000F3C1E">
            <w:pPr>
              <w:spacing w:line="276" w:lineRule="auto"/>
              <w:jc w:val="center"/>
              <w:rPr>
                <w:rFonts w:ascii="Poppins" w:hAnsi="Poppins" w:cs="Poppins"/>
                <w:sz w:val="24"/>
                <w:szCs w:val="24"/>
              </w:rPr>
            </w:pPr>
            <w:r w:rsidRPr="002B49C0">
              <w:rPr>
                <w:rFonts w:ascii="Poppins" w:hAnsi="Poppins" w:cs="Poppins"/>
                <w:sz w:val="24"/>
                <w:szCs w:val="24"/>
              </w:rPr>
              <w:t>Food risks from other individuals</w:t>
            </w:r>
          </w:p>
        </w:tc>
        <w:tc>
          <w:tcPr>
            <w:tcW w:w="279" w:type="pct"/>
            <w:vAlign w:val="center"/>
          </w:tcPr>
          <w:p w14:paraId="2A446AE0" w14:textId="77777777" w:rsidR="000F3C1E" w:rsidRPr="002B49C0" w:rsidRDefault="000F3C1E">
            <w:pPr>
              <w:spacing w:line="276" w:lineRule="auto"/>
              <w:jc w:val="center"/>
              <w:rPr>
                <w:rFonts w:ascii="Poppins" w:hAnsi="Poppins" w:cs="Poppins"/>
                <w:b/>
                <w:color w:val="FFD006"/>
                <w:sz w:val="24"/>
                <w:szCs w:val="24"/>
              </w:rPr>
            </w:pPr>
          </w:p>
        </w:tc>
        <w:tc>
          <w:tcPr>
            <w:tcW w:w="2325" w:type="pct"/>
            <w:vAlign w:val="center"/>
          </w:tcPr>
          <w:p w14:paraId="1DC4E905" w14:textId="77777777"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Pupils at risk of anaphylaxis are told only to eat the food that has been given to them.</w:t>
            </w:r>
          </w:p>
          <w:p w14:paraId="262C2FE5" w14:textId="77777777"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Members of staff are vigilant for pupils exchanging food with each other.</w:t>
            </w:r>
          </w:p>
          <w:p w14:paraId="08363E2F" w14:textId="77777777"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 xml:space="preserve">A letter is sent to parents to make them aware of the severity of allergies. The letter stipulates that pupils must </w:t>
            </w:r>
            <w:r w:rsidRPr="002B49C0">
              <w:rPr>
                <w:rFonts w:ascii="Poppins" w:hAnsi="Poppins" w:cs="Poppins"/>
                <w:sz w:val="24"/>
                <w:szCs w:val="24"/>
              </w:rPr>
              <w:lastRenderedPageBreak/>
              <w:t xml:space="preserve">not have any food items in their lunchbox that may be harmful to other individuals. </w:t>
            </w:r>
          </w:p>
          <w:p w14:paraId="23FC4A52" w14:textId="77CF0F4D"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Where possible, staff, pupils and visitors with food allergies store their food and drinks separately.</w:t>
            </w:r>
          </w:p>
        </w:tc>
        <w:tc>
          <w:tcPr>
            <w:tcW w:w="325" w:type="pct"/>
            <w:vAlign w:val="center"/>
          </w:tcPr>
          <w:p w14:paraId="20BBFCF0" w14:textId="77777777" w:rsidR="000F3C1E" w:rsidRPr="002B49C0" w:rsidRDefault="000F3C1E">
            <w:pPr>
              <w:spacing w:line="276" w:lineRule="auto"/>
              <w:jc w:val="center"/>
              <w:rPr>
                <w:rFonts w:ascii="Poppins" w:hAnsi="Poppins" w:cs="Poppins"/>
                <w:b/>
                <w:color w:val="FFD006"/>
                <w:sz w:val="24"/>
                <w:szCs w:val="24"/>
              </w:rPr>
            </w:pPr>
          </w:p>
        </w:tc>
        <w:tc>
          <w:tcPr>
            <w:tcW w:w="512" w:type="pct"/>
            <w:vAlign w:val="center"/>
          </w:tcPr>
          <w:p w14:paraId="66E35229" w14:textId="77777777" w:rsidR="000F3C1E" w:rsidRPr="002B49C0" w:rsidRDefault="000F3C1E">
            <w:pPr>
              <w:spacing w:line="276" w:lineRule="auto"/>
              <w:jc w:val="center"/>
              <w:rPr>
                <w:rFonts w:ascii="Poppins" w:hAnsi="Poppins" w:cs="Poppins"/>
                <w:b/>
                <w:color w:val="FFD006"/>
                <w:sz w:val="24"/>
                <w:szCs w:val="24"/>
              </w:rPr>
            </w:pPr>
          </w:p>
        </w:tc>
        <w:tc>
          <w:tcPr>
            <w:tcW w:w="418" w:type="pct"/>
            <w:vAlign w:val="center"/>
          </w:tcPr>
          <w:p w14:paraId="39D3D9F8" w14:textId="77777777" w:rsidR="000F3C1E" w:rsidRPr="002B49C0" w:rsidRDefault="000F3C1E">
            <w:pPr>
              <w:spacing w:line="276" w:lineRule="auto"/>
              <w:jc w:val="center"/>
              <w:rPr>
                <w:rFonts w:ascii="Poppins" w:hAnsi="Poppins" w:cs="Poppins"/>
                <w:b/>
                <w:color w:val="FFD006"/>
                <w:sz w:val="24"/>
                <w:szCs w:val="24"/>
              </w:rPr>
            </w:pPr>
          </w:p>
        </w:tc>
        <w:tc>
          <w:tcPr>
            <w:tcW w:w="539" w:type="pct"/>
            <w:vAlign w:val="center"/>
          </w:tcPr>
          <w:p w14:paraId="0F5DC83A" w14:textId="77777777" w:rsidR="000F3C1E" w:rsidRPr="002B49C0" w:rsidRDefault="000F3C1E">
            <w:pPr>
              <w:spacing w:line="276" w:lineRule="auto"/>
              <w:jc w:val="center"/>
              <w:rPr>
                <w:rFonts w:ascii="Poppins" w:hAnsi="Poppins" w:cs="Poppins"/>
                <w:b/>
                <w:color w:val="FFD006"/>
                <w:sz w:val="24"/>
                <w:szCs w:val="24"/>
              </w:rPr>
            </w:pPr>
          </w:p>
        </w:tc>
      </w:tr>
      <w:tr w:rsidR="000F3C1E" w:rsidRPr="002B49C0" w14:paraId="4C694969" w14:textId="77777777">
        <w:trPr>
          <w:cnfStyle w:val="000000010000" w:firstRow="0" w:lastRow="0" w:firstColumn="0" w:lastColumn="0" w:oddVBand="0" w:evenVBand="0" w:oddHBand="0" w:evenHBand="1" w:firstRowFirstColumn="0" w:firstRowLastColumn="0" w:lastRowFirstColumn="0" w:lastRowLastColumn="0"/>
          <w:trHeight w:val="1733"/>
          <w:jc w:val="center"/>
        </w:trPr>
        <w:tc>
          <w:tcPr>
            <w:tcW w:w="601" w:type="pct"/>
            <w:vAlign w:val="center"/>
          </w:tcPr>
          <w:p w14:paraId="25A715E9" w14:textId="5D8B038B" w:rsidR="000F3C1E" w:rsidRPr="002B49C0" w:rsidRDefault="000F3C1E">
            <w:pPr>
              <w:spacing w:line="276" w:lineRule="auto"/>
              <w:jc w:val="center"/>
              <w:rPr>
                <w:rFonts w:ascii="Poppins" w:hAnsi="Poppins" w:cs="Poppins"/>
                <w:b/>
                <w:bCs/>
                <w:color w:val="FF6600"/>
                <w:sz w:val="24"/>
                <w:szCs w:val="24"/>
              </w:rPr>
            </w:pPr>
            <w:r w:rsidRPr="002B49C0">
              <w:rPr>
                <w:rFonts w:ascii="Poppins" w:hAnsi="Poppins" w:cs="Poppins"/>
                <w:sz w:val="24"/>
                <w:szCs w:val="24"/>
              </w:rPr>
              <w:t>Incorrect or inaccurate food labelling</w:t>
            </w:r>
          </w:p>
        </w:tc>
        <w:tc>
          <w:tcPr>
            <w:tcW w:w="279" w:type="pct"/>
            <w:vAlign w:val="center"/>
          </w:tcPr>
          <w:p w14:paraId="1600530E" w14:textId="77777777" w:rsidR="000F3C1E" w:rsidRPr="002B49C0" w:rsidRDefault="000F3C1E">
            <w:pPr>
              <w:spacing w:line="276" w:lineRule="auto"/>
              <w:jc w:val="center"/>
              <w:rPr>
                <w:rFonts w:ascii="Poppins" w:hAnsi="Poppins" w:cs="Poppins"/>
                <w:b/>
                <w:color w:val="FFD006"/>
                <w:sz w:val="24"/>
                <w:szCs w:val="24"/>
              </w:rPr>
            </w:pPr>
          </w:p>
        </w:tc>
        <w:tc>
          <w:tcPr>
            <w:tcW w:w="2325" w:type="pct"/>
            <w:vAlign w:val="center"/>
          </w:tcPr>
          <w:p w14:paraId="257EF789" w14:textId="77777777"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The school ensures that, to meet its legal obligations in line with the Food Information (Amendment) (England) Regulations 2019 (Natasha’s Law) from 1 October 2021, foods classed as ‘pre-packed for direct sale’ (PPDS):</w:t>
            </w:r>
          </w:p>
          <w:p w14:paraId="12EB0622" w14:textId="77777777" w:rsidR="000F3C1E" w:rsidRPr="002B49C0" w:rsidRDefault="000F3C1E" w:rsidP="000F3C1E">
            <w:pPr>
              <w:pStyle w:val="ListParagraph"/>
              <w:numPr>
                <w:ilvl w:val="1"/>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Clearly display the full name of the food.</w:t>
            </w:r>
          </w:p>
          <w:p w14:paraId="5D570524" w14:textId="77777777" w:rsidR="000F3C1E" w:rsidRPr="002B49C0" w:rsidRDefault="000F3C1E" w:rsidP="000F3C1E">
            <w:pPr>
              <w:pStyle w:val="ListParagraph"/>
              <w:numPr>
                <w:ilvl w:val="1"/>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Include the full ingredients list.</w:t>
            </w:r>
          </w:p>
          <w:p w14:paraId="6E6D1828" w14:textId="77777777" w:rsidR="000F3C1E" w:rsidRPr="002B49C0" w:rsidRDefault="000F3C1E" w:rsidP="000F3C1E">
            <w:pPr>
              <w:pStyle w:val="ListParagraph"/>
              <w:numPr>
                <w:ilvl w:val="1"/>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Clearly show any allergens, e.g. emphasised in bold.</w:t>
            </w:r>
          </w:p>
          <w:p w14:paraId="6A44ADD1" w14:textId="77777777" w:rsidR="000F3C1E" w:rsidRPr="002B49C0" w:rsidRDefault="000F3C1E" w:rsidP="000F3C1E">
            <w:pPr>
              <w:pStyle w:val="ListParagraph"/>
              <w:numPr>
                <w:ilvl w:val="0"/>
                <w:numId w:val="39"/>
              </w:numPr>
              <w:tabs>
                <w:tab w:val="left" w:pos="15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lastRenderedPageBreak/>
              <w:t>Ingredient and allergen information is listed in a clear, legible format and either printed on the packaging or on a secured label.</w:t>
            </w:r>
          </w:p>
          <w:p w14:paraId="67CD0B5B" w14:textId="77777777" w:rsidR="000F3C1E" w:rsidRPr="002B49C0" w:rsidRDefault="000F3C1E" w:rsidP="000F3C1E">
            <w:pPr>
              <w:pStyle w:val="ListParagraph"/>
              <w:numPr>
                <w:ilvl w:val="0"/>
                <w:numId w:val="39"/>
              </w:numPr>
              <w:tabs>
                <w:tab w:val="left" w:pos="15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 xml:space="preserve">The allergens listed are in line with the </w:t>
            </w:r>
            <w:r w:rsidRPr="002B49C0">
              <w:rPr>
                <w:rFonts w:ascii="Poppins" w:hAnsi="Poppins" w:cs="Poppins"/>
                <w:b/>
                <w:bCs/>
                <w:color w:val="FFD006"/>
                <w:sz w:val="24"/>
                <w:szCs w:val="24"/>
                <w:u w:val="single"/>
              </w:rPr>
              <w:t>Allergen and Anaphylaxis Policy</w:t>
            </w:r>
            <w:r w:rsidRPr="002B49C0">
              <w:rPr>
                <w:rFonts w:ascii="Poppins" w:hAnsi="Poppins" w:cs="Poppins"/>
                <w:sz w:val="24"/>
                <w:szCs w:val="24"/>
              </w:rPr>
              <w:t xml:space="preserve"> and apply to all PPDS foods, including PPDS foods prepared at the school.</w:t>
            </w:r>
          </w:p>
          <w:p w14:paraId="4039997F" w14:textId="77777777" w:rsidR="000F3C1E" w:rsidRPr="002B49C0" w:rsidRDefault="000F3C1E" w:rsidP="000F3C1E">
            <w:pPr>
              <w:pStyle w:val="ListParagraph"/>
              <w:numPr>
                <w:ilvl w:val="0"/>
                <w:numId w:val="39"/>
              </w:numPr>
              <w:tabs>
                <w:tab w:val="left" w:pos="15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PPDS foods that do not meet these standards are removed from the product line and/or sale and safely disposed of.</w:t>
            </w:r>
          </w:p>
          <w:p w14:paraId="7CC26524" w14:textId="77777777" w:rsidR="000F3C1E" w:rsidRPr="002B49C0" w:rsidRDefault="000F3C1E" w:rsidP="000F3C1E">
            <w:pPr>
              <w:pStyle w:val="ListParagraph"/>
              <w:numPr>
                <w:ilvl w:val="0"/>
                <w:numId w:val="39"/>
              </w:numPr>
              <w:tabs>
                <w:tab w:val="left" w:pos="15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Staff report any abnormalities in PPDS food labelling to the relevant member of staff, e.g. kitchen manager, as soon as possible.</w:t>
            </w:r>
          </w:p>
          <w:p w14:paraId="48AF0546" w14:textId="77777777" w:rsidR="000F3C1E" w:rsidRPr="002B49C0" w:rsidRDefault="000F3C1E" w:rsidP="000F3C1E">
            <w:pPr>
              <w:pStyle w:val="ListParagraph"/>
              <w:numPr>
                <w:ilvl w:val="0"/>
                <w:numId w:val="39"/>
              </w:numPr>
              <w:tabs>
                <w:tab w:val="left" w:pos="15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lastRenderedPageBreak/>
              <w:t>A designated member of staff is responsible for monitoring food ingredients, packaging and labelling on a regular basis.</w:t>
            </w:r>
          </w:p>
          <w:p w14:paraId="7D6A172E" w14:textId="77777777" w:rsidR="000F3C1E" w:rsidRPr="002B49C0" w:rsidRDefault="000F3C1E" w:rsidP="000F3C1E">
            <w:pPr>
              <w:pStyle w:val="ListParagraph"/>
              <w:numPr>
                <w:ilvl w:val="0"/>
                <w:numId w:val="39"/>
              </w:numPr>
              <w:tabs>
                <w:tab w:val="left" w:pos="15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Food suppliers are contacted in the event of any abnormalities in labelling and incorrect or incomplete ingredient lists.</w:t>
            </w:r>
          </w:p>
          <w:p w14:paraId="6A084E39" w14:textId="77777777" w:rsidR="000F3C1E" w:rsidRPr="002B49C0" w:rsidRDefault="000F3C1E" w:rsidP="000F3C1E">
            <w:pPr>
              <w:pStyle w:val="ListParagraph"/>
              <w:numPr>
                <w:ilvl w:val="0"/>
                <w:numId w:val="39"/>
              </w:numPr>
              <w:tabs>
                <w:tab w:val="left" w:pos="15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PPDS foods are not labelled as ‘free from’ unless staff are absolutely certain there are not traces of that ingredient in the product.</w:t>
            </w:r>
          </w:p>
          <w:p w14:paraId="5BADCD20" w14:textId="77777777" w:rsidR="000F3C1E" w:rsidRPr="002B49C0" w:rsidDel="00522A10" w:rsidRDefault="000F3C1E" w:rsidP="000F3C1E">
            <w:pPr>
              <w:pStyle w:val="ListParagraph"/>
              <w:numPr>
                <w:ilvl w:val="0"/>
                <w:numId w:val="39"/>
              </w:numPr>
              <w:tabs>
                <w:tab w:val="left" w:pos="1560"/>
              </w:tabs>
              <w:suppressAutoHyphens/>
              <w:autoSpaceDN w:val="0"/>
              <w:spacing w:line="276" w:lineRule="auto"/>
              <w:jc w:val="both"/>
              <w:textAlignment w:val="baseline"/>
              <w:rPr>
                <w:rFonts w:ascii="Poppins" w:hAnsi="Poppins" w:cs="Poppins"/>
                <w:sz w:val="24"/>
                <w:szCs w:val="24"/>
              </w:rPr>
            </w:pPr>
            <w:r w:rsidRPr="002B49C0">
              <w:rPr>
                <w:rFonts w:ascii="Poppins" w:hAnsi="Poppins" w:cs="Poppins"/>
                <w:sz w:val="24"/>
                <w:szCs w:val="24"/>
              </w:rPr>
              <w:t xml:space="preserve">Food allergen tracing procedures are in effect in line with the </w:t>
            </w:r>
            <w:r w:rsidRPr="002B49C0">
              <w:rPr>
                <w:rFonts w:ascii="Poppins" w:hAnsi="Poppins" w:cs="Poppins"/>
                <w:b/>
                <w:bCs/>
                <w:color w:val="FFD006"/>
                <w:sz w:val="24"/>
                <w:szCs w:val="24"/>
                <w:u w:val="single"/>
              </w:rPr>
              <w:t>Allergen and Anaphylaxis Policy</w:t>
            </w:r>
            <w:r w:rsidRPr="002B49C0">
              <w:rPr>
                <w:rFonts w:ascii="Poppins" w:hAnsi="Poppins" w:cs="Poppins"/>
                <w:sz w:val="24"/>
                <w:szCs w:val="24"/>
              </w:rPr>
              <w:t>.</w:t>
            </w:r>
          </w:p>
        </w:tc>
        <w:tc>
          <w:tcPr>
            <w:tcW w:w="325" w:type="pct"/>
            <w:vAlign w:val="center"/>
          </w:tcPr>
          <w:p w14:paraId="35A33E76" w14:textId="77777777" w:rsidR="000F3C1E" w:rsidRPr="002B49C0" w:rsidRDefault="000F3C1E">
            <w:pPr>
              <w:spacing w:line="276" w:lineRule="auto"/>
              <w:jc w:val="center"/>
              <w:rPr>
                <w:rFonts w:ascii="Poppins" w:hAnsi="Poppins" w:cs="Poppins"/>
                <w:b/>
                <w:color w:val="FFD006"/>
                <w:sz w:val="24"/>
                <w:szCs w:val="24"/>
              </w:rPr>
            </w:pPr>
          </w:p>
        </w:tc>
        <w:tc>
          <w:tcPr>
            <w:tcW w:w="512" w:type="pct"/>
            <w:vAlign w:val="center"/>
          </w:tcPr>
          <w:p w14:paraId="529FF5AE" w14:textId="77777777" w:rsidR="000F3C1E" w:rsidRPr="002B49C0" w:rsidRDefault="000F3C1E">
            <w:pPr>
              <w:spacing w:line="276" w:lineRule="auto"/>
              <w:jc w:val="center"/>
              <w:rPr>
                <w:rFonts w:ascii="Poppins" w:hAnsi="Poppins" w:cs="Poppins"/>
                <w:b/>
                <w:color w:val="FFD006"/>
                <w:sz w:val="24"/>
                <w:szCs w:val="24"/>
              </w:rPr>
            </w:pPr>
          </w:p>
        </w:tc>
        <w:tc>
          <w:tcPr>
            <w:tcW w:w="418" w:type="pct"/>
            <w:vAlign w:val="center"/>
          </w:tcPr>
          <w:p w14:paraId="5DA0F29E" w14:textId="77777777" w:rsidR="000F3C1E" w:rsidRPr="002B49C0" w:rsidRDefault="000F3C1E">
            <w:pPr>
              <w:spacing w:line="276" w:lineRule="auto"/>
              <w:jc w:val="center"/>
              <w:rPr>
                <w:rFonts w:ascii="Poppins" w:hAnsi="Poppins" w:cs="Poppins"/>
                <w:b/>
                <w:color w:val="FFD006"/>
                <w:sz w:val="24"/>
                <w:szCs w:val="24"/>
              </w:rPr>
            </w:pPr>
          </w:p>
        </w:tc>
        <w:tc>
          <w:tcPr>
            <w:tcW w:w="539" w:type="pct"/>
            <w:vAlign w:val="center"/>
          </w:tcPr>
          <w:p w14:paraId="02889282" w14:textId="77777777" w:rsidR="000F3C1E" w:rsidRPr="002B49C0" w:rsidRDefault="000F3C1E">
            <w:pPr>
              <w:spacing w:line="276" w:lineRule="auto"/>
              <w:jc w:val="center"/>
              <w:rPr>
                <w:rFonts w:ascii="Poppins" w:hAnsi="Poppins" w:cs="Poppins"/>
                <w:b/>
                <w:color w:val="FFD006"/>
                <w:sz w:val="24"/>
                <w:szCs w:val="24"/>
              </w:rPr>
            </w:pPr>
          </w:p>
        </w:tc>
      </w:tr>
      <w:tr w:rsidR="000F3C1E" w:rsidRPr="002B49C0" w14:paraId="7F81F87B" w14:textId="77777777">
        <w:trPr>
          <w:cnfStyle w:val="000000100000" w:firstRow="0" w:lastRow="0" w:firstColumn="0" w:lastColumn="0" w:oddVBand="0" w:evenVBand="0" w:oddHBand="1" w:evenHBand="0" w:firstRowFirstColumn="0" w:firstRowLastColumn="0" w:lastRowFirstColumn="0" w:lastRowLastColumn="0"/>
          <w:trHeight w:val="686"/>
          <w:jc w:val="center"/>
        </w:trPr>
        <w:tc>
          <w:tcPr>
            <w:tcW w:w="601" w:type="pct"/>
            <w:vAlign w:val="center"/>
          </w:tcPr>
          <w:p w14:paraId="7E322639" w14:textId="47D3B6E9" w:rsidR="000F3C1E" w:rsidRPr="002B49C0" w:rsidRDefault="000F3C1E">
            <w:pPr>
              <w:spacing w:line="276" w:lineRule="auto"/>
              <w:jc w:val="center"/>
              <w:rPr>
                <w:rFonts w:ascii="Poppins" w:hAnsi="Poppins" w:cs="Poppins"/>
                <w:sz w:val="24"/>
                <w:szCs w:val="24"/>
              </w:rPr>
            </w:pPr>
            <w:r w:rsidRPr="002B49C0">
              <w:rPr>
                <w:rFonts w:ascii="Poppins" w:hAnsi="Poppins" w:cs="Poppins"/>
                <w:sz w:val="24"/>
                <w:szCs w:val="24"/>
              </w:rPr>
              <w:lastRenderedPageBreak/>
              <w:t>Improper use of medication</w:t>
            </w:r>
          </w:p>
        </w:tc>
        <w:tc>
          <w:tcPr>
            <w:tcW w:w="279" w:type="pct"/>
            <w:vAlign w:val="center"/>
          </w:tcPr>
          <w:p w14:paraId="64F14AD2" w14:textId="77777777" w:rsidR="000F3C1E" w:rsidRPr="002B49C0" w:rsidRDefault="000F3C1E">
            <w:pPr>
              <w:spacing w:line="276" w:lineRule="auto"/>
              <w:jc w:val="center"/>
              <w:rPr>
                <w:rFonts w:ascii="Poppins" w:hAnsi="Poppins" w:cs="Poppins"/>
                <w:b/>
                <w:color w:val="FFD006"/>
                <w:sz w:val="24"/>
                <w:szCs w:val="24"/>
              </w:rPr>
            </w:pPr>
          </w:p>
        </w:tc>
        <w:tc>
          <w:tcPr>
            <w:tcW w:w="2325" w:type="pct"/>
          </w:tcPr>
          <w:p w14:paraId="17D04CB5" w14:textId="77777777"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Where required, an AAI is kept in a small clear box inside a second clear box with the individual’s name and photograph on it.</w:t>
            </w:r>
          </w:p>
          <w:p w14:paraId="2D1B7D3E" w14:textId="12319DCE"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This box is kept in the individual’s work area or classroom with the first aid box and all staff are made aware of its location.</w:t>
            </w:r>
          </w:p>
          <w:p w14:paraId="12A083ED" w14:textId="77777777"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Any additional medication is kept in the same box.</w:t>
            </w:r>
          </w:p>
          <w:p w14:paraId="32F1CAC1" w14:textId="7E5F1EC4"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 xml:space="preserve">The medication is administered by an adequately trained, designated member of staff, in accordance with the </w:t>
            </w:r>
            <w:r w:rsidRPr="002B49C0">
              <w:rPr>
                <w:rFonts w:ascii="Poppins" w:hAnsi="Poppins" w:cs="Poppins"/>
                <w:b/>
                <w:bCs/>
                <w:color w:val="FFD006"/>
                <w:sz w:val="24"/>
                <w:szCs w:val="24"/>
                <w:u w:val="single"/>
              </w:rPr>
              <w:t>Administering Medication Policy</w:t>
            </w:r>
            <w:r w:rsidRPr="002B49C0">
              <w:rPr>
                <w:rFonts w:ascii="Poppins" w:hAnsi="Poppins" w:cs="Poppins"/>
                <w:sz w:val="24"/>
                <w:szCs w:val="24"/>
              </w:rPr>
              <w:t>.</w:t>
            </w:r>
          </w:p>
          <w:p w14:paraId="00FC15AD" w14:textId="77777777"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t>Regular reviews take place to assess the successes or failures of the school’s current safeguards.</w:t>
            </w:r>
          </w:p>
          <w:p w14:paraId="61D82CDE" w14:textId="77777777" w:rsidR="000F3C1E" w:rsidRPr="002B49C0" w:rsidRDefault="000F3C1E" w:rsidP="000F3C1E">
            <w:pPr>
              <w:pStyle w:val="ListParagraph"/>
              <w:numPr>
                <w:ilvl w:val="0"/>
                <w:numId w:val="39"/>
              </w:numPr>
              <w:tabs>
                <w:tab w:val="left" w:pos="1560"/>
              </w:tabs>
              <w:suppressAutoHyphens/>
              <w:autoSpaceDN w:val="0"/>
              <w:spacing w:line="276" w:lineRule="auto"/>
              <w:contextualSpacing w:val="0"/>
              <w:jc w:val="both"/>
              <w:textAlignment w:val="baseline"/>
              <w:rPr>
                <w:rFonts w:ascii="Poppins" w:hAnsi="Poppins" w:cs="Poppins"/>
                <w:sz w:val="24"/>
                <w:szCs w:val="24"/>
              </w:rPr>
            </w:pPr>
            <w:r w:rsidRPr="002B49C0">
              <w:rPr>
                <w:rFonts w:ascii="Poppins" w:hAnsi="Poppins" w:cs="Poppins"/>
                <w:sz w:val="24"/>
                <w:szCs w:val="24"/>
              </w:rPr>
              <w:lastRenderedPageBreak/>
              <w:t xml:space="preserve">Parental consent forms are required for the administration of any medication to pupils. </w:t>
            </w:r>
          </w:p>
        </w:tc>
        <w:tc>
          <w:tcPr>
            <w:tcW w:w="325" w:type="pct"/>
            <w:vAlign w:val="center"/>
          </w:tcPr>
          <w:p w14:paraId="3D3E2222" w14:textId="77777777" w:rsidR="000F3C1E" w:rsidRPr="002B49C0" w:rsidRDefault="000F3C1E">
            <w:pPr>
              <w:spacing w:line="276" w:lineRule="auto"/>
              <w:jc w:val="center"/>
              <w:rPr>
                <w:rFonts w:ascii="Poppins" w:hAnsi="Poppins" w:cs="Poppins"/>
                <w:b/>
                <w:color w:val="FFD006"/>
                <w:sz w:val="24"/>
                <w:szCs w:val="24"/>
              </w:rPr>
            </w:pPr>
          </w:p>
        </w:tc>
        <w:tc>
          <w:tcPr>
            <w:tcW w:w="512" w:type="pct"/>
            <w:vAlign w:val="center"/>
          </w:tcPr>
          <w:p w14:paraId="13B03D5C" w14:textId="77777777" w:rsidR="000F3C1E" w:rsidRPr="002B49C0" w:rsidRDefault="000F3C1E">
            <w:pPr>
              <w:spacing w:line="276" w:lineRule="auto"/>
              <w:jc w:val="center"/>
              <w:rPr>
                <w:rFonts w:ascii="Poppins" w:hAnsi="Poppins" w:cs="Poppins"/>
                <w:b/>
                <w:color w:val="FFD006"/>
                <w:sz w:val="24"/>
                <w:szCs w:val="24"/>
              </w:rPr>
            </w:pPr>
          </w:p>
        </w:tc>
        <w:tc>
          <w:tcPr>
            <w:tcW w:w="418" w:type="pct"/>
            <w:vAlign w:val="center"/>
          </w:tcPr>
          <w:p w14:paraId="6B2E9F14" w14:textId="77777777" w:rsidR="000F3C1E" w:rsidRPr="002B49C0" w:rsidRDefault="000F3C1E">
            <w:pPr>
              <w:spacing w:line="276" w:lineRule="auto"/>
              <w:jc w:val="center"/>
              <w:rPr>
                <w:rFonts w:ascii="Poppins" w:hAnsi="Poppins" w:cs="Poppins"/>
                <w:b/>
                <w:color w:val="FFD006"/>
                <w:sz w:val="24"/>
                <w:szCs w:val="24"/>
              </w:rPr>
            </w:pPr>
          </w:p>
        </w:tc>
        <w:tc>
          <w:tcPr>
            <w:tcW w:w="539" w:type="pct"/>
            <w:vAlign w:val="center"/>
          </w:tcPr>
          <w:p w14:paraId="7699A5FE" w14:textId="77777777" w:rsidR="000F3C1E" w:rsidRPr="002B49C0" w:rsidRDefault="000F3C1E">
            <w:pPr>
              <w:spacing w:line="276" w:lineRule="auto"/>
              <w:jc w:val="center"/>
              <w:rPr>
                <w:rFonts w:ascii="Poppins" w:hAnsi="Poppins" w:cs="Poppins"/>
                <w:b/>
                <w:color w:val="FFD006"/>
                <w:sz w:val="24"/>
                <w:szCs w:val="24"/>
              </w:rPr>
            </w:pPr>
          </w:p>
        </w:tc>
      </w:tr>
    </w:tbl>
    <w:p w14:paraId="390604BB" w14:textId="55D5FF3D" w:rsidR="000F3C1E" w:rsidRDefault="000F3C1E" w:rsidP="00403BB7">
      <w:pPr>
        <w:rPr>
          <w:rFonts w:ascii="Poppins" w:hAnsi="Poppins" w:cs="Poppins"/>
        </w:rPr>
      </w:pPr>
      <w:r w:rsidRPr="002B49C0">
        <w:rPr>
          <w:rFonts w:ascii="Poppins" w:hAnsi="Poppins" w:cs="Poppins"/>
        </w:rPr>
        <w:t xml:space="preserve"> </w:t>
      </w:r>
    </w:p>
    <w:p w14:paraId="19E4E197" w14:textId="77777777" w:rsidR="00403BB7" w:rsidRDefault="00403BB7" w:rsidP="00403BB7">
      <w:pPr>
        <w:jc w:val="center"/>
        <w:rPr>
          <w:b/>
          <w:bCs/>
          <w:sz w:val="28"/>
          <w:szCs w:val="28"/>
        </w:rPr>
      </w:pPr>
    </w:p>
    <w:p w14:paraId="640D71FB" w14:textId="77777777" w:rsidR="00403BB7" w:rsidRDefault="00403BB7" w:rsidP="00403BB7">
      <w:pPr>
        <w:jc w:val="center"/>
        <w:rPr>
          <w:b/>
          <w:bCs/>
          <w:sz w:val="28"/>
          <w:szCs w:val="28"/>
        </w:rPr>
      </w:pPr>
    </w:p>
    <w:p w14:paraId="44412944" w14:textId="77777777" w:rsidR="00403BB7" w:rsidRDefault="00403BB7" w:rsidP="00403BB7">
      <w:pPr>
        <w:jc w:val="center"/>
        <w:rPr>
          <w:b/>
          <w:bCs/>
          <w:sz w:val="28"/>
          <w:szCs w:val="28"/>
        </w:rPr>
      </w:pPr>
    </w:p>
    <w:p w14:paraId="267EC3C6" w14:textId="77777777" w:rsidR="00403BB7" w:rsidRDefault="00403BB7" w:rsidP="00403BB7">
      <w:pPr>
        <w:jc w:val="center"/>
        <w:rPr>
          <w:b/>
          <w:bCs/>
          <w:sz w:val="28"/>
          <w:szCs w:val="28"/>
        </w:rPr>
      </w:pPr>
    </w:p>
    <w:p w14:paraId="14ADD0B1" w14:textId="77777777" w:rsidR="00403BB7" w:rsidRDefault="00403BB7" w:rsidP="00403BB7">
      <w:pPr>
        <w:jc w:val="center"/>
        <w:rPr>
          <w:b/>
          <w:bCs/>
          <w:sz w:val="28"/>
          <w:szCs w:val="28"/>
        </w:rPr>
      </w:pPr>
    </w:p>
    <w:p w14:paraId="0AD45E5D" w14:textId="77777777" w:rsidR="00403BB7" w:rsidRDefault="00403BB7" w:rsidP="00403BB7">
      <w:pPr>
        <w:jc w:val="center"/>
        <w:rPr>
          <w:b/>
          <w:bCs/>
          <w:sz w:val="28"/>
          <w:szCs w:val="28"/>
        </w:rPr>
      </w:pPr>
    </w:p>
    <w:p w14:paraId="5522551D" w14:textId="77777777" w:rsidR="00403BB7" w:rsidRDefault="00403BB7" w:rsidP="00403BB7">
      <w:pPr>
        <w:jc w:val="center"/>
        <w:rPr>
          <w:b/>
          <w:bCs/>
          <w:sz w:val="28"/>
          <w:szCs w:val="28"/>
        </w:rPr>
      </w:pPr>
    </w:p>
    <w:p w14:paraId="1A175491" w14:textId="77777777" w:rsidR="00403BB7" w:rsidRDefault="00403BB7" w:rsidP="00403BB7">
      <w:pPr>
        <w:jc w:val="center"/>
        <w:rPr>
          <w:b/>
          <w:bCs/>
          <w:sz w:val="28"/>
          <w:szCs w:val="28"/>
        </w:rPr>
      </w:pPr>
    </w:p>
    <w:p w14:paraId="0D9026C7" w14:textId="2128176C" w:rsidR="00403BB7" w:rsidRDefault="00403BB7" w:rsidP="00403BB7">
      <w:pPr>
        <w:jc w:val="center"/>
        <w:rPr>
          <w:b/>
          <w:bCs/>
          <w:sz w:val="28"/>
          <w:szCs w:val="28"/>
        </w:rPr>
      </w:pPr>
      <w:r>
        <w:rPr>
          <w:b/>
          <w:bCs/>
          <w:sz w:val="28"/>
          <w:szCs w:val="28"/>
        </w:rPr>
        <w:lastRenderedPageBreak/>
        <w:t>Spare Adrenaline Auto-Injector (AAI)</w:t>
      </w:r>
      <w:r w:rsidRPr="0076023B">
        <w:rPr>
          <w:b/>
          <w:bCs/>
          <w:sz w:val="28"/>
          <w:szCs w:val="28"/>
        </w:rPr>
        <w:t xml:space="preserve"> Risk Assessment </w:t>
      </w:r>
    </w:p>
    <w:p w14:paraId="6E2C68AC" w14:textId="77777777" w:rsidR="00403BB7" w:rsidRDefault="00403BB7" w:rsidP="00403BB7">
      <w:pPr>
        <w:rPr>
          <w:szCs w:val="20"/>
        </w:rPr>
      </w:pPr>
      <w:r>
        <w:rPr>
          <w:szCs w:val="20"/>
        </w:rPr>
        <w:t xml:space="preserve">The school should have an allergy policy which is monitored.  Clear communication and procedures should be regularly communicated to all staff.  Annual training is recommended when students with an allergy are on roll or when a student with an allergy joins the school.  </w:t>
      </w:r>
    </w:p>
    <w:p w14:paraId="38B87A28" w14:textId="77777777" w:rsidR="00403BB7" w:rsidRDefault="00403BB7" w:rsidP="00403BB7">
      <w:pPr>
        <w:rPr>
          <w:szCs w:val="20"/>
        </w:rPr>
      </w:pPr>
      <w:r>
        <w:rPr>
          <w:szCs w:val="20"/>
        </w:rPr>
        <w:t xml:space="preserve">Training is available from: </w:t>
      </w:r>
      <w:r>
        <w:t>Flick Learning</w:t>
      </w:r>
    </w:p>
    <w:p w14:paraId="18332B1F" w14:textId="77777777" w:rsidR="00403BB7" w:rsidRDefault="00403BB7" w:rsidP="00403BB7">
      <w:pPr>
        <w:rPr>
          <w:szCs w:val="20"/>
        </w:rPr>
      </w:pPr>
      <w:r w:rsidRPr="00274942">
        <w:rPr>
          <w:szCs w:val="20"/>
        </w:rPr>
        <w:t>Risk assessment template adapted from Anaphylaxis UK.</w:t>
      </w:r>
    </w:p>
    <w:tbl>
      <w:tblPr>
        <w:tblStyle w:val="TableGrid"/>
        <w:tblW w:w="0" w:type="auto"/>
        <w:tblLayout w:type="fixed"/>
        <w:tblLook w:val="04A0" w:firstRow="1" w:lastRow="0" w:firstColumn="1" w:lastColumn="0" w:noHBand="0" w:noVBand="1"/>
      </w:tblPr>
      <w:tblGrid>
        <w:gridCol w:w="4602"/>
        <w:gridCol w:w="7500"/>
        <w:gridCol w:w="1533"/>
        <w:gridCol w:w="1534"/>
      </w:tblGrid>
      <w:tr w:rsidR="00403BB7" w14:paraId="05AEF9EA" w14:textId="77777777" w:rsidTr="00CE702A">
        <w:trPr>
          <w:trHeight w:val="260"/>
        </w:trPr>
        <w:tc>
          <w:tcPr>
            <w:tcW w:w="4602" w:type="dxa"/>
            <w:shd w:val="clear" w:color="auto" w:fill="83CAEB" w:themeFill="accent1" w:themeFillTint="66"/>
          </w:tcPr>
          <w:p w14:paraId="7E0A0EE3" w14:textId="77777777" w:rsidR="00403BB7" w:rsidRPr="006972A0" w:rsidRDefault="00403BB7" w:rsidP="00CE702A">
            <w:pPr>
              <w:rPr>
                <w:b/>
                <w:bCs/>
                <w:szCs w:val="20"/>
              </w:rPr>
            </w:pPr>
            <w:r w:rsidRPr="006972A0">
              <w:rPr>
                <w:b/>
                <w:bCs/>
                <w:szCs w:val="20"/>
              </w:rPr>
              <w:t>What are the hazards for each activity?</w:t>
            </w:r>
          </w:p>
        </w:tc>
        <w:tc>
          <w:tcPr>
            <w:tcW w:w="7500" w:type="dxa"/>
            <w:shd w:val="clear" w:color="auto" w:fill="83CAEB" w:themeFill="accent1" w:themeFillTint="66"/>
          </w:tcPr>
          <w:p w14:paraId="62EA175E" w14:textId="77777777" w:rsidR="00403BB7" w:rsidRPr="006972A0" w:rsidRDefault="00403BB7" w:rsidP="00CE702A">
            <w:pPr>
              <w:rPr>
                <w:b/>
                <w:bCs/>
                <w:szCs w:val="20"/>
              </w:rPr>
            </w:pPr>
            <w:r w:rsidRPr="006972A0">
              <w:rPr>
                <w:b/>
                <w:bCs/>
                <w:szCs w:val="20"/>
              </w:rPr>
              <w:t>What are you already doing to control the risks?</w:t>
            </w:r>
          </w:p>
        </w:tc>
        <w:tc>
          <w:tcPr>
            <w:tcW w:w="1533" w:type="dxa"/>
            <w:shd w:val="clear" w:color="auto" w:fill="83CAEB" w:themeFill="accent1" w:themeFillTint="66"/>
          </w:tcPr>
          <w:p w14:paraId="498F698F" w14:textId="77777777" w:rsidR="00403BB7" w:rsidRPr="006972A0" w:rsidRDefault="00403BB7" w:rsidP="00CE702A">
            <w:pPr>
              <w:rPr>
                <w:b/>
                <w:bCs/>
                <w:szCs w:val="20"/>
              </w:rPr>
            </w:pPr>
            <w:r w:rsidRPr="006972A0">
              <w:rPr>
                <w:b/>
                <w:bCs/>
                <w:szCs w:val="20"/>
              </w:rPr>
              <w:t>Probability</w:t>
            </w:r>
          </w:p>
        </w:tc>
        <w:tc>
          <w:tcPr>
            <w:tcW w:w="1534" w:type="dxa"/>
            <w:shd w:val="clear" w:color="auto" w:fill="83CAEB" w:themeFill="accent1" w:themeFillTint="66"/>
          </w:tcPr>
          <w:p w14:paraId="1DD168D2" w14:textId="77777777" w:rsidR="00403BB7" w:rsidRPr="006972A0" w:rsidRDefault="00403BB7" w:rsidP="00CE702A">
            <w:pPr>
              <w:rPr>
                <w:b/>
                <w:bCs/>
                <w:szCs w:val="20"/>
              </w:rPr>
            </w:pPr>
            <w:r w:rsidRPr="006972A0">
              <w:rPr>
                <w:b/>
                <w:bCs/>
                <w:szCs w:val="20"/>
              </w:rPr>
              <w:t>Impact</w:t>
            </w:r>
          </w:p>
        </w:tc>
      </w:tr>
      <w:tr w:rsidR="00403BB7" w14:paraId="7BF390CC" w14:textId="77777777" w:rsidTr="00CE702A">
        <w:trPr>
          <w:trHeight w:val="260"/>
        </w:trPr>
        <w:tc>
          <w:tcPr>
            <w:tcW w:w="15169" w:type="dxa"/>
            <w:gridSpan w:val="4"/>
          </w:tcPr>
          <w:p w14:paraId="24B62D46" w14:textId="77777777" w:rsidR="00403BB7" w:rsidRPr="006972A0" w:rsidRDefault="00403BB7" w:rsidP="00CE702A">
            <w:pPr>
              <w:rPr>
                <w:b/>
                <w:bCs/>
                <w:szCs w:val="20"/>
              </w:rPr>
            </w:pPr>
            <w:r>
              <w:rPr>
                <w:b/>
                <w:bCs/>
                <w:szCs w:val="20"/>
              </w:rPr>
              <w:t>Medication:</w:t>
            </w:r>
          </w:p>
        </w:tc>
      </w:tr>
      <w:tr w:rsidR="00403BB7" w14:paraId="16E65D35" w14:textId="77777777" w:rsidTr="00CE702A">
        <w:trPr>
          <w:trHeight w:val="260"/>
        </w:trPr>
        <w:tc>
          <w:tcPr>
            <w:tcW w:w="4602" w:type="dxa"/>
          </w:tcPr>
          <w:p w14:paraId="4A06CF0E" w14:textId="77777777" w:rsidR="00403BB7" w:rsidRPr="00513517" w:rsidRDefault="00403BB7" w:rsidP="00CE702A">
            <w:pPr>
              <w:rPr>
                <w:szCs w:val="20"/>
                <w:u w:val="single"/>
              </w:rPr>
            </w:pPr>
            <w:r w:rsidRPr="00513517">
              <w:rPr>
                <w:szCs w:val="20"/>
                <w:u w:val="single"/>
              </w:rPr>
              <w:t>Storage:</w:t>
            </w:r>
          </w:p>
          <w:p w14:paraId="024229FA" w14:textId="77777777" w:rsidR="00403BB7" w:rsidRDefault="00403BB7" w:rsidP="00CE702A">
            <w:pPr>
              <w:rPr>
                <w:szCs w:val="20"/>
              </w:rPr>
            </w:pPr>
            <w:r>
              <w:rPr>
                <w:szCs w:val="20"/>
              </w:rPr>
              <w:t xml:space="preserve">Location of each </w:t>
            </w:r>
            <w:r w:rsidRPr="00125CE9">
              <w:rPr>
                <w:b/>
                <w:bCs/>
                <w:szCs w:val="20"/>
              </w:rPr>
              <w:t>student’s medication</w:t>
            </w:r>
          </w:p>
          <w:p w14:paraId="3F50FFC9" w14:textId="77777777" w:rsidR="00403BB7" w:rsidRDefault="00403BB7" w:rsidP="00CE702A">
            <w:pPr>
              <w:rPr>
                <w:szCs w:val="20"/>
              </w:rPr>
            </w:pPr>
            <w:r>
              <w:rPr>
                <w:szCs w:val="20"/>
              </w:rPr>
              <w:t xml:space="preserve">Consider: </w:t>
            </w:r>
          </w:p>
          <w:p w14:paraId="2171A30E" w14:textId="77777777" w:rsidR="00403BB7" w:rsidRPr="00C052BD" w:rsidRDefault="00403BB7" w:rsidP="00403BB7">
            <w:pPr>
              <w:pStyle w:val="ListParagraph"/>
              <w:numPr>
                <w:ilvl w:val="0"/>
                <w:numId w:val="67"/>
              </w:numPr>
              <w:rPr>
                <w:rFonts w:ascii="Open Sans" w:hAnsi="Open Sans" w:cs="Open Sans"/>
                <w:sz w:val="20"/>
                <w:szCs w:val="20"/>
              </w:rPr>
            </w:pPr>
            <w:r w:rsidRPr="00C052BD">
              <w:rPr>
                <w:rFonts w:ascii="Open Sans" w:hAnsi="Open Sans" w:cs="Open Sans"/>
                <w:sz w:val="20"/>
                <w:szCs w:val="20"/>
              </w:rPr>
              <w:t>is there consistency of container throughout the school to make it easily identifiable?</w:t>
            </w:r>
          </w:p>
          <w:p w14:paraId="1F89232F" w14:textId="77777777" w:rsidR="00403BB7" w:rsidRPr="00C052BD" w:rsidRDefault="00403BB7" w:rsidP="00403BB7">
            <w:pPr>
              <w:pStyle w:val="ListParagraph"/>
              <w:numPr>
                <w:ilvl w:val="0"/>
                <w:numId w:val="67"/>
              </w:numPr>
              <w:rPr>
                <w:rFonts w:ascii="Open Sans" w:hAnsi="Open Sans" w:cs="Open Sans"/>
                <w:sz w:val="20"/>
                <w:szCs w:val="20"/>
              </w:rPr>
            </w:pPr>
            <w:r w:rsidRPr="00C052BD">
              <w:rPr>
                <w:rFonts w:ascii="Open Sans" w:hAnsi="Open Sans" w:cs="Open Sans"/>
                <w:sz w:val="20"/>
                <w:szCs w:val="20"/>
              </w:rPr>
              <w:t xml:space="preserve">Is the student able to </w:t>
            </w:r>
            <w:proofErr w:type="spellStart"/>
            <w:r w:rsidRPr="00C052BD">
              <w:rPr>
                <w:rFonts w:ascii="Open Sans" w:hAnsi="Open Sans" w:cs="Open Sans"/>
                <w:sz w:val="20"/>
                <w:szCs w:val="20"/>
              </w:rPr>
              <w:t>self carry</w:t>
            </w:r>
            <w:proofErr w:type="spellEnd"/>
            <w:r w:rsidRPr="00C052BD">
              <w:rPr>
                <w:rFonts w:ascii="Open Sans" w:hAnsi="Open Sans" w:cs="Open Sans"/>
                <w:sz w:val="20"/>
                <w:szCs w:val="20"/>
              </w:rPr>
              <w:t xml:space="preserve"> their own medication?</w:t>
            </w:r>
          </w:p>
          <w:p w14:paraId="6B178668" w14:textId="77777777" w:rsidR="00403BB7" w:rsidRPr="00D27155" w:rsidRDefault="00403BB7" w:rsidP="00403BB7">
            <w:pPr>
              <w:pStyle w:val="ListParagraph"/>
              <w:numPr>
                <w:ilvl w:val="0"/>
                <w:numId w:val="67"/>
              </w:numPr>
              <w:rPr>
                <w:rFonts w:ascii="Open Sans" w:hAnsi="Open Sans" w:cs="Open Sans"/>
                <w:sz w:val="20"/>
                <w:szCs w:val="20"/>
              </w:rPr>
            </w:pPr>
            <w:r w:rsidRPr="00C052BD">
              <w:rPr>
                <w:rFonts w:ascii="Open Sans" w:hAnsi="Open Sans" w:cs="Open Sans"/>
                <w:sz w:val="20"/>
                <w:szCs w:val="20"/>
              </w:rPr>
              <w:t xml:space="preserve">Is the </w:t>
            </w:r>
            <w:proofErr w:type="spellStart"/>
            <w:r w:rsidRPr="00C052BD">
              <w:rPr>
                <w:rFonts w:ascii="Open Sans" w:hAnsi="Open Sans" w:cs="Open Sans"/>
                <w:sz w:val="20"/>
                <w:szCs w:val="20"/>
              </w:rPr>
              <w:t>back up</w:t>
            </w:r>
            <w:proofErr w:type="spellEnd"/>
            <w:r w:rsidRPr="00C052BD">
              <w:rPr>
                <w:rFonts w:ascii="Open Sans" w:hAnsi="Open Sans" w:cs="Open Sans"/>
                <w:sz w:val="20"/>
                <w:szCs w:val="20"/>
              </w:rPr>
              <w:t xml:space="preserve"> medication always within 5 mins of where the students are?  Are multiple sites needed for back </w:t>
            </w:r>
            <w:r w:rsidRPr="00D27155">
              <w:rPr>
                <w:rFonts w:ascii="Open Sans" w:hAnsi="Open Sans" w:cs="Open Sans"/>
                <w:sz w:val="20"/>
                <w:szCs w:val="20"/>
              </w:rPr>
              <w:t>up medication?</w:t>
            </w:r>
          </w:p>
          <w:p w14:paraId="008C36CD" w14:textId="77777777" w:rsidR="00403BB7" w:rsidRPr="00D27155" w:rsidRDefault="00403BB7" w:rsidP="00403BB7">
            <w:pPr>
              <w:pStyle w:val="ListParagraph"/>
              <w:numPr>
                <w:ilvl w:val="0"/>
                <w:numId w:val="67"/>
              </w:numPr>
              <w:rPr>
                <w:rFonts w:ascii="Open Sans" w:hAnsi="Open Sans" w:cs="Open Sans"/>
                <w:szCs w:val="20"/>
              </w:rPr>
            </w:pPr>
            <w:proofErr w:type="gramStart"/>
            <w:r w:rsidRPr="00D27155">
              <w:rPr>
                <w:rFonts w:ascii="Open Sans" w:hAnsi="Open Sans" w:cs="Open Sans"/>
                <w:sz w:val="20"/>
                <w:szCs w:val="20"/>
              </w:rPr>
              <w:t>Is</w:t>
            </w:r>
            <w:proofErr w:type="gramEnd"/>
            <w:r w:rsidRPr="00D27155">
              <w:rPr>
                <w:rFonts w:ascii="Open Sans" w:hAnsi="Open Sans" w:cs="Open Sans"/>
                <w:sz w:val="20"/>
                <w:szCs w:val="20"/>
              </w:rPr>
              <w:t xml:space="preserve"> the students and back up medication always accessible regardless of the time of day?</w:t>
            </w:r>
            <w:r w:rsidRPr="00D27155">
              <w:rPr>
                <w:rFonts w:ascii="Open Sans" w:hAnsi="Open Sans" w:cs="Open Sans"/>
                <w:szCs w:val="20"/>
              </w:rPr>
              <w:t xml:space="preserve"> </w:t>
            </w:r>
          </w:p>
          <w:p w14:paraId="1E1F030F" w14:textId="77777777" w:rsidR="00403BB7" w:rsidRPr="00D27155" w:rsidRDefault="00403BB7" w:rsidP="00CE702A">
            <w:pPr>
              <w:rPr>
                <w:szCs w:val="20"/>
              </w:rPr>
            </w:pPr>
            <w:r w:rsidRPr="00D27155">
              <w:rPr>
                <w:szCs w:val="20"/>
              </w:rPr>
              <w:t xml:space="preserve">Location of generic </w:t>
            </w:r>
            <w:r w:rsidRPr="00125CE9">
              <w:rPr>
                <w:b/>
                <w:bCs/>
                <w:szCs w:val="20"/>
              </w:rPr>
              <w:t>‘spare’ AAI</w:t>
            </w:r>
          </w:p>
          <w:p w14:paraId="26C50CDA" w14:textId="77777777" w:rsidR="00403BB7" w:rsidRPr="00D27155" w:rsidRDefault="00403BB7" w:rsidP="00CE702A">
            <w:pPr>
              <w:rPr>
                <w:szCs w:val="20"/>
              </w:rPr>
            </w:pPr>
            <w:r w:rsidRPr="00D27155">
              <w:rPr>
                <w:szCs w:val="20"/>
              </w:rPr>
              <w:t>Consider:</w:t>
            </w:r>
          </w:p>
          <w:p w14:paraId="708AC13A" w14:textId="77777777" w:rsidR="00403BB7" w:rsidRPr="00D27155" w:rsidRDefault="00403BB7" w:rsidP="00403BB7">
            <w:pPr>
              <w:pStyle w:val="ListParagraph"/>
              <w:numPr>
                <w:ilvl w:val="0"/>
                <w:numId w:val="68"/>
              </w:numPr>
              <w:rPr>
                <w:rFonts w:ascii="Open Sans" w:hAnsi="Open Sans" w:cs="Open Sans"/>
                <w:sz w:val="20"/>
                <w:szCs w:val="20"/>
              </w:rPr>
            </w:pPr>
            <w:r w:rsidRPr="00D27155">
              <w:rPr>
                <w:rFonts w:ascii="Open Sans" w:hAnsi="Open Sans" w:cs="Open Sans"/>
                <w:sz w:val="20"/>
                <w:szCs w:val="20"/>
              </w:rPr>
              <w:t xml:space="preserve">Are they stored in a clearly identified Emergency Anaphylaxis </w:t>
            </w:r>
            <w:proofErr w:type="gramStart"/>
            <w:r w:rsidRPr="00D27155">
              <w:rPr>
                <w:rFonts w:ascii="Open Sans" w:hAnsi="Open Sans" w:cs="Open Sans"/>
                <w:sz w:val="20"/>
                <w:szCs w:val="20"/>
              </w:rPr>
              <w:t>kit</w:t>
            </w:r>
            <w:proofErr w:type="gramEnd"/>
          </w:p>
          <w:p w14:paraId="1623AED8" w14:textId="77777777" w:rsidR="00403BB7" w:rsidRDefault="00403BB7" w:rsidP="00403BB7">
            <w:pPr>
              <w:pStyle w:val="ListParagraph"/>
              <w:numPr>
                <w:ilvl w:val="0"/>
                <w:numId w:val="68"/>
              </w:numPr>
              <w:rPr>
                <w:rFonts w:ascii="Open Sans" w:hAnsi="Open Sans" w:cs="Open Sans"/>
                <w:sz w:val="20"/>
                <w:szCs w:val="20"/>
              </w:rPr>
            </w:pPr>
            <w:r>
              <w:rPr>
                <w:rFonts w:ascii="Open Sans" w:hAnsi="Open Sans" w:cs="Open Sans"/>
                <w:sz w:val="20"/>
                <w:szCs w:val="20"/>
              </w:rPr>
              <w:t>Is the kit kept in a readily accessible location and within 5 minutes of areas where they could be required?</w:t>
            </w:r>
          </w:p>
          <w:p w14:paraId="71F74B63" w14:textId="77777777" w:rsidR="00403BB7" w:rsidRDefault="00403BB7" w:rsidP="00403BB7">
            <w:pPr>
              <w:pStyle w:val="ListParagraph"/>
              <w:numPr>
                <w:ilvl w:val="0"/>
                <w:numId w:val="68"/>
              </w:numPr>
              <w:rPr>
                <w:rFonts w:ascii="Open Sans" w:hAnsi="Open Sans" w:cs="Open Sans"/>
                <w:sz w:val="20"/>
                <w:szCs w:val="20"/>
              </w:rPr>
            </w:pPr>
            <w:r>
              <w:rPr>
                <w:rFonts w:ascii="Open Sans" w:hAnsi="Open Sans" w:cs="Open Sans"/>
                <w:sz w:val="20"/>
                <w:szCs w:val="20"/>
              </w:rPr>
              <w:lastRenderedPageBreak/>
              <w:t>Is the kit locked away and accessible to staff at all times?</w:t>
            </w:r>
          </w:p>
          <w:p w14:paraId="37141AA3" w14:textId="77777777" w:rsidR="00403BB7" w:rsidRDefault="00403BB7" w:rsidP="00403BB7">
            <w:pPr>
              <w:pStyle w:val="ListParagraph"/>
              <w:numPr>
                <w:ilvl w:val="0"/>
                <w:numId w:val="68"/>
              </w:numPr>
              <w:rPr>
                <w:rFonts w:ascii="Open Sans" w:hAnsi="Open Sans" w:cs="Open Sans"/>
                <w:sz w:val="20"/>
                <w:szCs w:val="20"/>
              </w:rPr>
            </w:pPr>
            <w:r>
              <w:rPr>
                <w:rFonts w:ascii="Open Sans" w:hAnsi="Open Sans" w:cs="Open Sans"/>
                <w:sz w:val="20"/>
                <w:szCs w:val="20"/>
              </w:rPr>
              <w:t>Is the location known to all staff and communicated during staff induction/training?</w:t>
            </w:r>
          </w:p>
          <w:p w14:paraId="194EBADB" w14:textId="77777777" w:rsidR="00403BB7" w:rsidRDefault="00403BB7" w:rsidP="00403BB7">
            <w:pPr>
              <w:pStyle w:val="ListParagraph"/>
              <w:numPr>
                <w:ilvl w:val="0"/>
                <w:numId w:val="68"/>
              </w:numPr>
              <w:rPr>
                <w:rFonts w:ascii="Open Sans" w:hAnsi="Open Sans" w:cs="Open Sans"/>
                <w:sz w:val="20"/>
                <w:szCs w:val="20"/>
              </w:rPr>
            </w:pPr>
            <w:r>
              <w:rPr>
                <w:rFonts w:ascii="Open Sans" w:hAnsi="Open Sans" w:cs="Open Sans"/>
                <w:sz w:val="20"/>
                <w:szCs w:val="20"/>
              </w:rPr>
              <w:t>Are the AAIs stored at room temperature and protected from direct sunlight and extremes of temperature?</w:t>
            </w:r>
          </w:p>
          <w:p w14:paraId="7C631CA7" w14:textId="77777777" w:rsidR="00403BB7" w:rsidRDefault="00403BB7" w:rsidP="00403BB7">
            <w:pPr>
              <w:pStyle w:val="ListParagraph"/>
              <w:numPr>
                <w:ilvl w:val="0"/>
                <w:numId w:val="68"/>
              </w:numPr>
              <w:rPr>
                <w:rFonts w:ascii="Open Sans" w:hAnsi="Open Sans" w:cs="Open Sans"/>
                <w:sz w:val="20"/>
                <w:szCs w:val="20"/>
              </w:rPr>
            </w:pPr>
            <w:r>
              <w:rPr>
                <w:rFonts w:ascii="Open Sans" w:hAnsi="Open Sans" w:cs="Open Sans"/>
                <w:sz w:val="20"/>
                <w:szCs w:val="20"/>
              </w:rPr>
              <w:t xml:space="preserve">Are the AAIs kept separate from pupils’ individually prescribed AAIs and clearly labelled to avoid </w:t>
            </w:r>
            <w:proofErr w:type="gramStart"/>
            <w:r>
              <w:rPr>
                <w:rFonts w:ascii="Open Sans" w:hAnsi="Open Sans" w:cs="Open Sans"/>
                <w:sz w:val="20"/>
                <w:szCs w:val="20"/>
              </w:rPr>
              <w:t>confusion</w:t>
            </w:r>
            <w:proofErr w:type="gramEnd"/>
          </w:p>
          <w:p w14:paraId="014F1C3F" w14:textId="77777777" w:rsidR="00403BB7" w:rsidRDefault="00403BB7" w:rsidP="00403BB7">
            <w:pPr>
              <w:pStyle w:val="ListParagraph"/>
              <w:numPr>
                <w:ilvl w:val="0"/>
                <w:numId w:val="68"/>
              </w:numPr>
              <w:rPr>
                <w:rFonts w:ascii="Open Sans" w:hAnsi="Open Sans" w:cs="Open Sans"/>
                <w:sz w:val="20"/>
                <w:szCs w:val="20"/>
              </w:rPr>
            </w:pPr>
            <w:r>
              <w:rPr>
                <w:rFonts w:ascii="Open Sans" w:hAnsi="Open Sans" w:cs="Open Sans"/>
                <w:sz w:val="20"/>
                <w:szCs w:val="20"/>
              </w:rPr>
              <w:t>Is there a nominated member of staff to check the kit regularly, including expiry dates and condition?</w:t>
            </w:r>
          </w:p>
          <w:p w14:paraId="52FB4DD0" w14:textId="77777777" w:rsidR="00403BB7" w:rsidRDefault="00403BB7" w:rsidP="00403BB7">
            <w:pPr>
              <w:pStyle w:val="ListParagraph"/>
              <w:numPr>
                <w:ilvl w:val="0"/>
                <w:numId w:val="68"/>
              </w:numPr>
              <w:rPr>
                <w:rFonts w:ascii="Open Sans" w:hAnsi="Open Sans" w:cs="Open Sans"/>
                <w:sz w:val="20"/>
                <w:szCs w:val="20"/>
              </w:rPr>
            </w:pPr>
            <w:r>
              <w:rPr>
                <w:rFonts w:ascii="Open Sans" w:hAnsi="Open Sans" w:cs="Open Sans"/>
                <w:sz w:val="20"/>
                <w:szCs w:val="20"/>
              </w:rPr>
              <w:t xml:space="preserve">Is a record maintained of checks, expiry dates and </w:t>
            </w:r>
            <w:proofErr w:type="spellStart"/>
            <w:proofErr w:type="gramStart"/>
            <w:r>
              <w:rPr>
                <w:rFonts w:ascii="Open Sans" w:hAnsi="Open Sans" w:cs="Open Sans"/>
                <w:sz w:val="20"/>
                <w:szCs w:val="20"/>
              </w:rPr>
              <w:t>replacemebt</w:t>
            </w:r>
            <w:proofErr w:type="spellEnd"/>
            <w:proofErr w:type="gramEnd"/>
          </w:p>
          <w:p w14:paraId="0DE515DC" w14:textId="77777777" w:rsidR="00403BB7" w:rsidRDefault="00403BB7" w:rsidP="00403BB7">
            <w:pPr>
              <w:pStyle w:val="ListParagraph"/>
              <w:numPr>
                <w:ilvl w:val="0"/>
                <w:numId w:val="68"/>
              </w:numPr>
              <w:rPr>
                <w:rFonts w:ascii="Open Sans" w:hAnsi="Open Sans" w:cs="Open Sans"/>
                <w:sz w:val="20"/>
                <w:szCs w:val="20"/>
              </w:rPr>
            </w:pPr>
            <w:r>
              <w:rPr>
                <w:rFonts w:ascii="Open Sans" w:hAnsi="Open Sans" w:cs="Open Sans"/>
                <w:sz w:val="20"/>
                <w:szCs w:val="20"/>
              </w:rPr>
              <w:t xml:space="preserve">Is a record maintained of checks, expiry dates and replacement </w:t>
            </w:r>
            <w:proofErr w:type="gramStart"/>
            <w:r>
              <w:rPr>
                <w:rFonts w:ascii="Open Sans" w:hAnsi="Open Sans" w:cs="Open Sans"/>
                <w:sz w:val="20"/>
                <w:szCs w:val="20"/>
              </w:rPr>
              <w:t>arrangements.</w:t>
            </w:r>
            <w:proofErr w:type="gramEnd"/>
          </w:p>
          <w:p w14:paraId="28844A14" w14:textId="77777777" w:rsidR="00403BB7" w:rsidRPr="009253CB" w:rsidRDefault="00403BB7" w:rsidP="00403BB7">
            <w:pPr>
              <w:pStyle w:val="ListParagraph"/>
              <w:numPr>
                <w:ilvl w:val="0"/>
                <w:numId w:val="68"/>
              </w:numPr>
              <w:rPr>
                <w:rFonts w:ascii="Open Sans" w:hAnsi="Open Sans" w:cs="Open Sans"/>
                <w:sz w:val="20"/>
                <w:szCs w:val="20"/>
              </w:rPr>
            </w:pPr>
            <w:r>
              <w:rPr>
                <w:rFonts w:ascii="Open Sans" w:hAnsi="Open Sans" w:cs="Open Sans"/>
                <w:sz w:val="20"/>
                <w:szCs w:val="20"/>
              </w:rPr>
              <w:t>Are staff trained in recognising anaphylaxis and using an AAI?</w:t>
            </w:r>
          </w:p>
          <w:p w14:paraId="761A9ABC" w14:textId="77777777" w:rsidR="00403BB7" w:rsidRPr="0043075A" w:rsidRDefault="00403BB7" w:rsidP="00CE702A">
            <w:pPr>
              <w:rPr>
                <w:szCs w:val="20"/>
              </w:rPr>
            </w:pPr>
          </w:p>
        </w:tc>
        <w:tc>
          <w:tcPr>
            <w:tcW w:w="7500" w:type="dxa"/>
          </w:tcPr>
          <w:p w14:paraId="75AF0459" w14:textId="77777777" w:rsidR="00403BB7" w:rsidRPr="006507EB" w:rsidRDefault="00403BB7" w:rsidP="00CE702A">
            <w:pPr>
              <w:rPr>
                <w:szCs w:val="20"/>
              </w:rPr>
            </w:pPr>
          </w:p>
        </w:tc>
        <w:tc>
          <w:tcPr>
            <w:tcW w:w="1533" w:type="dxa"/>
          </w:tcPr>
          <w:p w14:paraId="5646B34E" w14:textId="77777777" w:rsidR="00403BB7" w:rsidRPr="006972A0" w:rsidRDefault="00403BB7" w:rsidP="00CE702A">
            <w:pPr>
              <w:rPr>
                <w:b/>
                <w:bCs/>
                <w:szCs w:val="20"/>
              </w:rPr>
            </w:pPr>
          </w:p>
        </w:tc>
        <w:tc>
          <w:tcPr>
            <w:tcW w:w="1534" w:type="dxa"/>
          </w:tcPr>
          <w:p w14:paraId="7159A39B" w14:textId="77777777" w:rsidR="00403BB7" w:rsidRPr="006972A0" w:rsidRDefault="00403BB7" w:rsidP="00CE702A">
            <w:pPr>
              <w:rPr>
                <w:b/>
                <w:bCs/>
                <w:szCs w:val="20"/>
              </w:rPr>
            </w:pPr>
          </w:p>
        </w:tc>
      </w:tr>
      <w:tr w:rsidR="00403BB7" w14:paraId="11DB4B83" w14:textId="77777777" w:rsidTr="00CE702A">
        <w:trPr>
          <w:trHeight w:val="245"/>
        </w:trPr>
        <w:tc>
          <w:tcPr>
            <w:tcW w:w="4602" w:type="dxa"/>
          </w:tcPr>
          <w:p w14:paraId="1E928350" w14:textId="77777777" w:rsidR="00403BB7" w:rsidRPr="000068FD" w:rsidRDefault="00403BB7" w:rsidP="00CE702A">
            <w:pPr>
              <w:rPr>
                <w:szCs w:val="20"/>
              </w:rPr>
            </w:pPr>
            <w:r>
              <w:rPr>
                <w:b/>
                <w:bCs/>
                <w:szCs w:val="20"/>
              </w:rPr>
              <w:t>Other:</w:t>
            </w:r>
          </w:p>
        </w:tc>
        <w:tc>
          <w:tcPr>
            <w:tcW w:w="7500" w:type="dxa"/>
          </w:tcPr>
          <w:p w14:paraId="75C44B5B" w14:textId="77777777" w:rsidR="00403BB7" w:rsidRDefault="00403BB7" w:rsidP="00CE702A">
            <w:pPr>
              <w:rPr>
                <w:szCs w:val="20"/>
              </w:rPr>
            </w:pPr>
          </w:p>
        </w:tc>
        <w:tc>
          <w:tcPr>
            <w:tcW w:w="1533" w:type="dxa"/>
          </w:tcPr>
          <w:p w14:paraId="068BE436" w14:textId="77777777" w:rsidR="00403BB7" w:rsidRDefault="00403BB7" w:rsidP="00CE702A">
            <w:pPr>
              <w:rPr>
                <w:szCs w:val="20"/>
              </w:rPr>
            </w:pPr>
          </w:p>
        </w:tc>
        <w:tc>
          <w:tcPr>
            <w:tcW w:w="1534" w:type="dxa"/>
          </w:tcPr>
          <w:p w14:paraId="3FBEB2B9" w14:textId="77777777" w:rsidR="00403BB7" w:rsidRDefault="00403BB7" w:rsidP="00CE702A">
            <w:pPr>
              <w:rPr>
                <w:szCs w:val="20"/>
              </w:rPr>
            </w:pPr>
          </w:p>
        </w:tc>
      </w:tr>
      <w:tr w:rsidR="00403BB7" w14:paraId="0568BA10" w14:textId="77777777" w:rsidTr="00CE702A">
        <w:trPr>
          <w:trHeight w:val="260"/>
        </w:trPr>
        <w:tc>
          <w:tcPr>
            <w:tcW w:w="4602" w:type="dxa"/>
          </w:tcPr>
          <w:p w14:paraId="24EC8E13" w14:textId="77777777" w:rsidR="00403BB7" w:rsidRDefault="00403BB7" w:rsidP="00CE702A">
            <w:pPr>
              <w:rPr>
                <w:szCs w:val="20"/>
              </w:rPr>
            </w:pPr>
            <w:r>
              <w:rPr>
                <w:szCs w:val="20"/>
              </w:rPr>
              <w:t>Are outside providers aware of the location of generic ‘spare’ AAI’s</w:t>
            </w:r>
          </w:p>
        </w:tc>
        <w:tc>
          <w:tcPr>
            <w:tcW w:w="7500" w:type="dxa"/>
          </w:tcPr>
          <w:p w14:paraId="22132C32" w14:textId="77777777" w:rsidR="00403BB7" w:rsidRDefault="00403BB7" w:rsidP="00CE702A">
            <w:pPr>
              <w:rPr>
                <w:szCs w:val="20"/>
              </w:rPr>
            </w:pPr>
          </w:p>
        </w:tc>
        <w:tc>
          <w:tcPr>
            <w:tcW w:w="1533" w:type="dxa"/>
          </w:tcPr>
          <w:p w14:paraId="549343F8" w14:textId="77777777" w:rsidR="00403BB7" w:rsidRDefault="00403BB7" w:rsidP="00CE702A">
            <w:pPr>
              <w:rPr>
                <w:szCs w:val="20"/>
              </w:rPr>
            </w:pPr>
          </w:p>
        </w:tc>
        <w:tc>
          <w:tcPr>
            <w:tcW w:w="1534" w:type="dxa"/>
          </w:tcPr>
          <w:p w14:paraId="30A357B6" w14:textId="77777777" w:rsidR="00403BB7" w:rsidRDefault="00403BB7" w:rsidP="00CE702A">
            <w:pPr>
              <w:rPr>
                <w:szCs w:val="20"/>
              </w:rPr>
            </w:pPr>
          </w:p>
        </w:tc>
      </w:tr>
    </w:tbl>
    <w:p w14:paraId="1DB69C3B" w14:textId="77777777" w:rsidR="00403BB7" w:rsidRDefault="00403BB7" w:rsidP="00403BB7">
      <w:pPr>
        <w:rPr>
          <w:szCs w:val="20"/>
        </w:rPr>
      </w:pPr>
    </w:p>
    <w:p w14:paraId="0194418E" w14:textId="77777777" w:rsidR="00403BB7" w:rsidRDefault="00403BB7" w:rsidP="00403BB7">
      <w:pPr>
        <w:rPr>
          <w:szCs w:val="20"/>
        </w:rPr>
      </w:pPr>
    </w:p>
    <w:tbl>
      <w:tblPr>
        <w:tblStyle w:val="TableGrid"/>
        <w:tblW w:w="0" w:type="auto"/>
        <w:tblLook w:val="04A0" w:firstRow="1" w:lastRow="0" w:firstColumn="1" w:lastColumn="0" w:noHBand="0" w:noVBand="1"/>
      </w:tblPr>
      <w:tblGrid>
        <w:gridCol w:w="2196"/>
        <w:gridCol w:w="6738"/>
        <w:gridCol w:w="1836"/>
        <w:gridCol w:w="1470"/>
        <w:gridCol w:w="1708"/>
      </w:tblGrid>
      <w:tr w:rsidR="00403BB7" w14:paraId="64FD9477" w14:textId="77777777" w:rsidTr="00CE702A">
        <w:tc>
          <w:tcPr>
            <w:tcW w:w="15388" w:type="dxa"/>
            <w:gridSpan w:val="5"/>
            <w:shd w:val="clear" w:color="auto" w:fill="83CAEB" w:themeFill="accent1" w:themeFillTint="66"/>
          </w:tcPr>
          <w:p w14:paraId="2FA387F4" w14:textId="77777777" w:rsidR="00403BB7" w:rsidRDefault="00403BB7" w:rsidP="00CE702A">
            <w:pPr>
              <w:rPr>
                <w:b/>
                <w:bCs/>
                <w:szCs w:val="20"/>
              </w:rPr>
            </w:pPr>
            <w:r>
              <w:rPr>
                <w:b/>
                <w:bCs/>
                <w:szCs w:val="20"/>
              </w:rPr>
              <w:t>This must be completed for any activity that is medium with the aim of bringing the risk to LOW.</w:t>
            </w:r>
          </w:p>
          <w:p w14:paraId="2FA36B4B" w14:textId="77777777" w:rsidR="00403BB7" w:rsidRDefault="00403BB7" w:rsidP="00CE702A">
            <w:pPr>
              <w:rPr>
                <w:b/>
                <w:bCs/>
                <w:szCs w:val="20"/>
              </w:rPr>
            </w:pPr>
          </w:p>
          <w:p w14:paraId="2B57DE72" w14:textId="77777777" w:rsidR="00403BB7" w:rsidRPr="00015566" w:rsidRDefault="00403BB7" w:rsidP="00CE702A">
            <w:pPr>
              <w:rPr>
                <w:b/>
                <w:bCs/>
                <w:szCs w:val="20"/>
              </w:rPr>
            </w:pPr>
            <w:r>
              <w:rPr>
                <w:b/>
                <w:bCs/>
                <w:szCs w:val="20"/>
              </w:rPr>
              <w:t xml:space="preserve">Activities that are High or Extreme must </w:t>
            </w:r>
            <w:r w:rsidRPr="00393839">
              <w:rPr>
                <w:b/>
                <w:bCs/>
                <w:sz w:val="24"/>
                <w:szCs w:val="24"/>
              </w:rPr>
              <w:t>not happen</w:t>
            </w:r>
            <w:r>
              <w:rPr>
                <w:b/>
                <w:bCs/>
                <w:szCs w:val="20"/>
              </w:rPr>
              <w:t xml:space="preserve"> unless action can be implemented to bring the risk to LOW.</w:t>
            </w:r>
          </w:p>
        </w:tc>
      </w:tr>
      <w:tr w:rsidR="00403BB7" w14:paraId="5129AFC0" w14:textId="77777777" w:rsidTr="00CE702A">
        <w:tc>
          <w:tcPr>
            <w:tcW w:w="2405" w:type="dxa"/>
            <w:shd w:val="clear" w:color="auto" w:fill="83CAEB" w:themeFill="accent1" w:themeFillTint="66"/>
          </w:tcPr>
          <w:p w14:paraId="6F3581A4" w14:textId="77777777" w:rsidR="00403BB7" w:rsidRPr="00015566" w:rsidRDefault="00403BB7" w:rsidP="00CE702A">
            <w:pPr>
              <w:rPr>
                <w:b/>
                <w:bCs/>
                <w:szCs w:val="20"/>
              </w:rPr>
            </w:pPr>
            <w:r w:rsidRPr="00015566">
              <w:rPr>
                <w:b/>
                <w:bCs/>
                <w:szCs w:val="20"/>
              </w:rPr>
              <w:lastRenderedPageBreak/>
              <w:t xml:space="preserve">Hazard </w:t>
            </w:r>
          </w:p>
        </w:tc>
        <w:tc>
          <w:tcPr>
            <w:tcW w:w="7655" w:type="dxa"/>
            <w:shd w:val="clear" w:color="auto" w:fill="83CAEB" w:themeFill="accent1" w:themeFillTint="66"/>
          </w:tcPr>
          <w:p w14:paraId="72BB6217" w14:textId="77777777" w:rsidR="00403BB7" w:rsidRPr="00015566" w:rsidRDefault="00403BB7" w:rsidP="00CE702A">
            <w:pPr>
              <w:rPr>
                <w:b/>
                <w:bCs/>
                <w:szCs w:val="20"/>
              </w:rPr>
            </w:pPr>
            <w:r w:rsidRPr="00015566">
              <w:rPr>
                <w:b/>
                <w:bCs/>
                <w:szCs w:val="20"/>
              </w:rPr>
              <w:t>What further action do you need to take to control the risks?</w:t>
            </w:r>
          </w:p>
        </w:tc>
        <w:tc>
          <w:tcPr>
            <w:tcW w:w="1984" w:type="dxa"/>
            <w:shd w:val="clear" w:color="auto" w:fill="83CAEB" w:themeFill="accent1" w:themeFillTint="66"/>
          </w:tcPr>
          <w:p w14:paraId="19AF13C1" w14:textId="77777777" w:rsidR="00403BB7" w:rsidRPr="00015566" w:rsidRDefault="00403BB7" w:rsidP="00CE702A">
            <w:pPr>
              <w:rPr>
                <w:b/>
                <w:bCs/>
                <w:szCs w:val="20"/>
              </w:rPr>
            </w:pPr>
            <w:r w:rsidRPr="00015566">
              <w:rPr>
                <w:b/>
                <w:bCs/>
                <w:szCs w:val="20"/>
              </w:rPr>
              <w:t>Who needs to carry out the action?</w:t>
            </w:r>
          </w:p>
        </w:tc>
        <w:tc>
          <w:tcPr>
            <w:tcW w:w="1559" w:type="dxa"/>
            <w:shd w:val="clear" w:color="auto" w:fill="83CAEB" w:themeFill="accent1" w:themeFillTint="66"/>
          </w:tcPr>
          <w:p w14:paraId="6C958F47" w14:textId="77777777" w:rsidR="00403BB7" w:rsidRPr="00015566" w:rsidRDefault="00403BB7" w:rsidP="00CE702A">
            <w:pPr>
              <w:rPr>
                <w:b/>
                <w:bCs/>
                <w:szCs w:val="20"/>
              </w:rPr>
            </w:pPr>
            <w:r w:rsidRPr="00015566">
              <w:rPr>
                <w:b/>
                <w:bCs/>
                <w:szCs w:val="20"/>
              </w:rPr>
              <w:t>What is the action needed by?</w:t>
            </w:r>
          </w:p>
        </w:tc>
        <w:tc>
          <w:tcPr>
            <w:tcW w:w="1785" w:type="dxa"/>
            <w:shd w:val="clear" w:color="auto" w:fill="83CAEB" w:themeFill="accent1" w:themeFillTint="66"/>
          </w:tcPr>
          <w:p w14:paraId="40A69187" w14:textId="77777777" w:rsidR="00403BB7" w:rsidRPr="00015566" w:rsidRDefault="00403BB7" w:rsidP="00CE702A">
            <w:pPr>
              <w:rPr>
                <w:b/>
                <w:bCs/>
                <w:szCs w:val="20"/>
              </w:rPr>
            </w:pPr>
            <w:r w:rsidRPr="00015566">
              <w:rPr>
                <w:b/>
                <w:bCs/>
                <w:szCs w:val="20"/>
              </w:rPr>
              <w:t>Completed</w:t>
            </w:r>
          </w:p>
        </w:tc>
      </w:tr>
      <w:tr w:rsidR="00403BB7" w14:paraId="7F3AF1EF" w14:textId="77777777" w:rsidTr="00CE702A">
        <w:tc>
          <w:tcPr>
            <w:tcW w:w="2405" w:type="dxa"/>
          </w:tcPr>
          <w:p w14:paraId="47482C12" w14:textId="77777777" w:rsidR="00403BB7" w:rsidRDefault="00403BB7" w:rsidP="00CE702A">
            <w:pPr>
              <w:rPr>
                <w:szCs w:val="20"/>
              </w:rPr>
            </w:pPr>
          </w:p>
        </w:tc>
        <w:tc>
          <w:tcPr>
            <w:tcW w:w="7655" w:type="dxa"/>
          </w:tcPr>
          <w:p w14:paraId="36CF87C8" w14:textId="77777777" w:rsidR="00403BB7" w:rsidRDefault="00403BB7" w:rsidP="00CE702A">
            <w:pPr>
              <w:rPr>
                <w:szCs w:val="20"/>
              </w:rPr>
            </w:pPr>
          </w:p>
        </w:tc>
        <w:tc>
          <w:tcPr>
            <w:tcW w:w="1984" w:type="dxa"/>
          </w:tcPr>
          <w:p w14:paraId="5298C3F2" w14:textId="77777777" w:rsidR="00403BB7" w:rsidRDefault="00403BB7" w:rsidP="00CE702A">
            <w:pPr>
              <w:rPr>
                <w:szCs w:val="20"/>
              </w:rPr>
            </w:pPr>
          </w:p>
        </w:tc>
        <w:tc>
          <w:tcPr>
            <w:tcW w:w="1559" w:type="dxa"/>
          </w:tcPr>
          <w:p w14:paraId="49A1EEE9" w14:textId="77777777" w:rsidR="00403BB7" w:rsidRDefault="00403BB7" w:rsidP="00CE702A">
            <w:pPr>
              <w:rPr>
                <w:szCs w:val="20"/>
              </w:rPr>
            </w:pPr>
          </w:p>
        </w:tc>
        <w:tc>
          <w:tcPr>
            <w:tcW w:w="1785" w:type="dxa"/>
          </w:tcPr>
          <w:p w14:paraId="64572BDF" w14:textId="77777777" w:rsidR="00403BB7" w:rsidRDefault="00403BB7" w:rsidP="00CE702A">
            <w:pPr>
              <w:rPr>
                <w:szCs w:val="20"/>
              </w:rPr>
            </w:pPr>
          </w:p>
        </w:tc>
      </w:tr>
      <w:tr w:rsidR="00403BB7" w14:paraId="6D338592" w14:textId="77777777" w:rsidTr="00CE702A">
        <w:tc>
          <w:tcPr>
            <w:tcW w:w="2405" w:type="dxa"/>
          </w:tcPr>
          <w:p w14:paraId="13605B8F" w14:textId="77777777" w:rsidR="00403BB7" w:rsidRDefault="00403BB7" w:rsidP="00CE702A">
            <w:pPr>
              <w:rPr>
                <w:szCs w:val="20"/>
              </w:rPr>
            </w:pPr>
          </w:p>
        </w:tc>
        <w:tc>
          <w:tcPr>
            <w:tcW w:w="7655" w:type="dxa"/>
          </w:tcPr>
          <w:p w14:paraId="72A5287B" w14:textId="77777777" w:rsidR="00403BB7" w:rsidRDefault="00403BB7" w:rsidP="00CE702A">
            <w:pPr>
              <w:rPr>
                <w:szCs w:val="20"/>
              </w:rPr>
            </w:pPr>
          </w:p>
        </w:tc>
        <w:tc>
          <w:tcPr>
            <w:tcW w:w="1984" w:type="dxa"/>
          </w:tcPr>
          <w:p w14:paraId="450EE4FA" w14:textId="77777777" w:rsidR="00403BB7" w:rsidRDefault="00403BB7" w:rsidP="00CE702A">
            <w:pPr>
              <w:rPr>
                <w:szCs w:val="20"/>
              </w:rPr>
            </w:pPr>
          </w:p>
        </w:tc>
        <w:tc>
          <w:tcPr>
            <w:tcW w:w="1559" w:type="dxa"/>
          </w:tcPr>
          <w:p w14:paraId="6773330B" w14:textId="77777777" w:rsidR="00403BB7" w:rsidRDefault="00403BB7" w:rsidP="00CE702A">
            <w:pPr>
              <w:rPr>
                <w:szCs w:val="20"/>
              </w:rPr>
            </w:pPr>
          </w:p>
        </w:tc>
        <w:tc>
          <w:tcPr>
            <w:tcW w:w="1785" w:type="dxa"/>
          </w:tcPr>
          <w:p w14:paraId="497A203C" w14:textId="77777777" w:rsidR="00403BB7" w:rsidRDefault="00403BB7" w:rsidP="00CE702A">
            <w:pPr>
              <w:rPr>
                <w:szCs w:val="20"/>
              </w:rPr>
            </w:pPr>
          </w:p>
        </w:tc>
      </w:tr>
      <w:tr w:rsidR="00403BB7" w14:paraId="231D1419" w14:textId="77777777" w:rsidTr="00CE702A">
        <w:tc>
          <w:tcPr>
            <w:tcW w:w="2405" w:type="dxa"/>
          </w:tcPr>
          <w:p w14:paraId="6C9821D4" w14:textId="77777777" w:rsidR="00403BB7" w:rsidRDefault="00403BB7" w:rsidP="00CE702A">
            <w:pPr>
              <w:rPr>
                <w:szCs w:val="20"/>
              </w:rPr>
            </w:pPr>
          </w:p>
        </w:tc>
        <w:tc>
          <w:tcPr>
            <w:tcW w:w="7655" w:type="dxa"/>
          </w:tcPr>
          <w:p w14:paraId="2356C285" w14:textId="77777777" w:rsidR="00403BB7" w:rsidRDefault="00403BB7" w:rsidP="00CE702A">
            <w:pPr>
              <w:rPr>
                <w:szCs w:val="20"/>
              </w:rPr>
            </w:pPr>
          </w:p>
        </w:tc>
        <w:tc>
          <w:tcPr>
            <w:tcW w:w="1984" w:type="dxa"/>
          </w:tcPr>
          <w:p w14:paraId="52712F93" w14:textId="77777777" w:rsidR="00403BB7" w:rsidRDefault="00403BB7" w:rsidP="00CE702A">
            <w:pPr>
              <w:rPr>
                <w:szCs w:val="20"/>
              </w:rPr>
            </w:pPr>
          </w:p>
        </w:tc>
        <w:tc>
          <w:tcPr>
            <w:tcW w:w="1559" w:type="dxa"/>
          </w:tcPr>
          <w:p w14:paraId="5B3AEA46" w14:textId="77777777" w:rsidR="00403BB7" w:rsidRDefault="00403BB7" w:rsidP="00CE702A">
            <w:pPr>
              <w:rPr>
                <w:szCs w:val="20"/>
              </w:rPr>
            </w:pPr>
          </w:p>
        </w:tc>
        <w:tc>
          <w:tcPr>
            <w:tcW w:w="1785" w:type="dxa"/>
          </w:tcPr>
          <w:p w14:paraId="7E3A7164" w14:textId="77777777" w:rsidR="00403BB7" w:rsidRDefault="00403BB7" w:rsidP="00CE702A">
            <w:pPr>
              <w:rPr>
                <w:szCs w:val="20"/>
              </w:rPr>
            </w:pPr>
          </w:p>
        </w:tc>
      </w:tr>
      <w:tr w:rsidR="00403BB7" w14:paraId="4F7D4C4E" w14:textId="77777777" w:rsidTr="00CE702A">
        <w:tc>
          <w:tcPr>
            <w:tcW w:w="2405" w:type="dxa"/>
          </w:tcPr>
          <w:p w14:paraId="2D98C5D8" w14:textId="77777777" w:rsidR="00403BB7" w:rsidRDefault="00403BB7" w:rsidP="00CE702A">
            <w:pPr>
              <w:rPr>
                <w:szCs w:val="20"/>
              </w:rPr>
            </w:pPr>
          </w:p>
        </w:tc>
        <w:tc>
          <w:tcPr>
            <w:tcW w:w="7655" w:type="dxa"/>
          </w:tcPr>
          <w:p w14:paraId="58EAC33D" w14:textId="77777777" w:rsidR="00403BB7" w:rsidRDefault="00403BB7" w:rsidP="00CE702A">
            <w:pPr>
              <w:rPr>
                <w:szCs w:val="20"/>
              </w:rPr>
            </w:pPr>
          </w:p>
        </w:tc>
        <w:tc>
          <w:tcPr>
            <w:tcW w:w="1984" w:type="dxa"/>
          </w:tcPr>
          <w:p w14:paraId="4150D7D9" w14:textId="77777777" w:rsidR="00403BB7" w:rsidRDefault="00403BB7" w:rsidP="00CE702A">
            <w:pPr>
              <w:rPr>
                <w:szCs w:val="20"/>
              </w:rPr>
            </w:pPr>
          </w:p>
        </w:tc>
        <w:tc>
          <w:tcPr>
            <w:tcW w:w="1559" w:type="dxa"/>
          </w:tcPr>
          <w:p w14:paraId="55756DC2" w14:textId="77777777" w:rsidR="00403BB7" w:rsidRDefault="00403BB7" w:rsidP="00CE702A">
            <w:pPr>
              <w:rPr>
                <w:szCs w:val="20"/>
              </w:rPr>
            </w:pPr>
          </w:p>
        </w:tc>
        <w:tc>
          <w:tcPr>
            <w:tcW w:w="1785" w:type="dxa"/>
          </w:tcPr>
          <w:p w14:paraId="150081B9" w14:textId="77777777" w:rsidR="00403BB7" w:rsidRDefault="00403BB7" w:rsidP="00CE702A">
            <w:pPr>
              <w:rPr>
                <w:szCs w:val="20"/>
              </w:rPr>
            </w:pPr>
          </w:p>
        </w:tc>
      </w:tr>
      <w:tr w:rsidR="00403BB7" w14:paraId="4AAEAFBE" w14:textId="77777777" w:rsidTr="00CE702A">
        <w:tc>
          <w:tcPr>
            <w:tcW w:w="2405" w:type="dxa"/>
          </w:tcPr>
          <w:p w14:paraId="14E52BB9" w14:textId="77777777" w:rsidR="00403BB7" w:rsidRDefault="00403BB7" w:rsidP="00CE702A">
            <w:pPr>
              <w:rPr>
                <w:szCs w:val="20"/>
              </w:rPr>
            </w:pPr>
          </w:p>
        </w:tc>
        <w:tc>
          <w:tcPr>
            <w:tcW w:w="7655" w:type="dxa"/>
          </w:tcPr>
          <w:p w14:paraId="36CB1473" w14:textId="77777777" w:rsidR="00403BB7" w:rsidRDefault="00403BB7" w:rsidP="00CE702A">
            <w:pPr>
              <w:rPr>
                <w:szCs w:val="20"/>
              </w:rPr>
            </w:pPr>
          </w:p>
        </w:tc>
        <w:tc>
          <w:tcPr>
            <w:tcW w:w="1984" w:type="dxa"/>
          </w:tcPr>
          <w:p w14:paraId="27DC5B1E" w14:textId="77777777" w:rsidR="00403BB7" w:rsidRDefault="00403BB7" w:rsidP="00CE702A">
            <w:pPr>
              <w:rPr>
                <w:szCs w:val="20"/>
              </w:rPr>
            </w:pPr>
          </w:p>
        </w:tc>
        <w:tc>
          <w:tcPr>
            <w:tcW w:w="1559" w:type="dxa"/>
          </w:tcPr>
          <w:p w14:paraId="4BA0517C" w14:textId="77777777" w:rsidR="00403BB7" w:rsidRDefault="00403BB7" w:rsidP="00CE702A">
            <w:pPr>
              <w:rPr>
                <w:szCs w:val="20"/>
              </w:rPr>
            </w:pPr>
          </w:p>
        </w:tc>
        <w:tc>
          <w:tcPr>
            <w:tcW w:w="1785" w:type="dxa"/>
          </w:tcPr>
          <w:p w14:paraId="6062D5BD" w14:textId="77777777" w:rsidR="00403BB7" w:rsidRDefault="00403BB7" w:rsidP="00CE702A">
            <w:pPr>
              <w:rPr>
                <w:szCs w:val="20"/>
              </w:rPr>
            </w:pPr>
          </w:p>
        </w:tc>
      </w:tr>
      <w:tr w:rsidR="00403BB7" w14:paraId="0561E056" w14:textId="77777777" w:rsidTr="00CE702A">
        <w:tc>
          <w:tcPr>
            <w:tcW w:w="2405" w:type="dxa"/>
          </w:tcPr>
          <w:p w14:paraId="2A98DE12" w14:textId="77777777" w:rsidR="00403BB7" w:rsidRDefault="00403BB7" w:rsidP="00CE702A">
            <w:pPr>
              <w:rPr>
                <w:szCs w:val="20"/>
              </w:rPr>
            </w:pPr>
          </w:p>
        </w:tc>
        <w:tc>
          <w:tcPr>
            <w:tcW w:w="7655" w:type="dxa"/>
          </w:tcPr>
          <w:p w14:paraId="458C2E68" w14:textId="77777777" w:rsidR="00403BB7" w:rsidRDefault="00403BB7" w:rsidP="00CE702A">
            <w:pPr>
              <w:rPr>
                <w:szCs w:val="20"/>
              </w:rPr>
            </w:pPr>
          </w:p>
        </w:tc>
        <w:tc>
          <w:tcPr>
            <w:tcW w:w="1984" w:type="dxa"/>
          </w:tcPr>
          <w:p w14:paraId="2DDD2BC4" w14:textId="77777777" w:rsidR="00403BB7" w:rsidRDefault="00403BB7" w:rsidP="00CE702A">
            <w:pPr>
              <w:rPr>
                <w:szCs w:val="20"/>
              </w:rPr>
            </w:pPr>
          </w:p>
        </w:tc>
        <w:tc>
          <w:tcPr>
            <w:tcW w:w="1559" w:type="dxa"/>
          </w:tcPr>
          <w:p w14:paraId="18E4CBD5" w14:textId="77777777" w:rsidR="00403BB7" w:rsidRDefault="00403BB7" w:rsidP="00CE702A">
            <w:pPr>
              <w:rPr>
                <w:szCs w:val="20"/>
              </w:rPr>
            </w:pPr>
          </w:p>
        </w:tc>
        <w:tc>
          <w:tcPr>
            <w:tcW w:w="1785" w:type="dxa"/>
          </w:tcPr>
          <w:p w14:paraId="1C6C64C0" w14:textId="77777777" w:rsidR="00403BB7" w:rsidRDefault="00403BB7" w:rsidP="00CE702A">
            <w:pPr>
              <w:rPr>
                <w:szCs w:val="20"/>
              </w:rPr>
            </w:pPr>
          </w:p>
        </w:tc>
      </w:tr>
    </w:tbl>
    <w:p w14:paraId="16E7FAC4" w14:textId="77777777" w:rsidR="00403BB7" w:rsidRDefault="00403BB7" w:rsidP="00403BB7">
      <w:pPr>
        <w:rPr>
          <w:szCs w:val="20"/>
        </w:rPr>
      </w:pPr>
    </w:p>
    <w:p w14:paraId="5C8BFB88" w14:textId="77777777" w:rsidR="00403BB7" w:rsidRDefault="00403BB7" w:rsidP="00403BB7">
      <w:pPr>
        <w:rPr>
          <w:szCs w:val="20"/>
        </w:rPr>
      </w:pPr>
    </w:p>
    <w:tbl>
      <w:tblPr>
        <w:tblStyle w:val="TableGrid"/>
        <w:tblW w:w="0" w:type="auto"/>
        <w:tblLook w:val="04A0" w:firstRow="1" w:lastRow="0" w:firstColumn="1" w:lastColumn="0" w:noHBand="0" w:noVBand="1"/>
      </w:tblPr>
      <w:tblGrid>
        <w:gridCol w:w="2053"/>
        <w:gridCol w:w="1963"/>
        <w:gridCol w:w="1965"/>
        <w:gridCol w:w="1995"/>
        <w:gridCol w:w="1965"/>
        <w:gridCol w:w="1966"/>
        <w:gridCol w:w="2041"/>
      </w:tblGrid>
      <w:tr w:rsidR="00403BB7" w14:paraId="5CCDCF8C" w14:textId="77777777" w:rsidTr="00CE702A">
        <w:tc>
          <w:tcPr>
            <w:tcW w:w="2198" w:type="dxa"/>
            <w:shd w:val="clear" w:color="auto" w:fill="83CAEB" w:themeFill="accent1" w:themeFillTint="66"/>
          </w:tcPr>
          <w:p w14:paraId="013D7171" w14:textId="77777777" w:rsidR="00403BB7" w:rsidRPr="00DD25F2" w:rsidRDefault="00403BB7" w:rsidP="00CE702A">
            <w:pPr>
              <w:rPr>
                <w:b/>
                <w:bCs/>
                <w:szCs w:val="20"/>
              </w:rPr>
            </w:pPr>
            <w:r w:rsidRPr="00DD25F2">
              <w:rPr>
                <w:b/>
                <w:bCs/>
                <w:szCs w:val="20"/>
              </w:rPr>
              <w:t>Consequence</w:t>
            </w:r>
          </w:p>
        </w:tc>
        <w:tc>
          <w:tcPr>
            <w:tcW w:w="2198" w:type="dxa"/>
            <w:shd w:val="clear" w:color="auto" w:fill="83CAEB" w:themeFill="accent1" w:themeFillTint="66"/>
          </w:tcPr>
          <w:p w14:paraId="2D35B825" w14:textId="77777777" w:rsidR="00403BB7" w:rsidRPr="00DD25F2" w:rsidRDefault="00403BB7" w:rsidP="00CE702A">
            <w:pPr>
              <w:rPr>
                <w:b/>
                <w:bCs/>
                <w:szCs w:val="20"/>
              </w:rPr>
            </w:pPr>
          </w:p>
        </w:tc>
        <w:tc>
          <w:tcPr>
            <w:tcW w:w="2198" w:type="dxa"/>
            <w:shd w:val="clear" w:color="auto" w:fill="83CAEB" w:themeFill="accent1" w:themeFillTint="66"/>
          </w:tcPr>
          <w:p w14:paraId="00E630D9" w14:textId="77777777" w:rsidR="00403BB7" w:rsidRPr="00DD25F2" w:rsidRDefault="00403BB7" w:rsidP="00CE702A">
            <w:pPr>
              <w:rPr>
                <w:b/>
                <w:bCs/>
                <w:szCs w:val="20"/>
              </w:rPr>
            </w:pPr>
            <w:r w:rsidRPr="00DD25F2">
              <w:rPr>
                <w:b/>
                <w:bCs/>
                <w:szCs w:val="20"/>
              </w:rPr>
              <w:t>Minor</w:t>
            </w:r>
          </w:p>
        </w:tc>
        <w:tc>
          <w:tcPr>
            <w:tcW w:w="2198" w:type="dxa"/>
            <w:shd w:val="clear" w:color="auto" w:fill="83CAEB" w:themeFill="accent1" w:themeFillTint="66"/>
          </w:tcPr>
          <w:p w14:paraId="19ECA5CD" w14:textId="77777777" w:rsidR="00403BB7" w:rsidRPr="00DD25F2" w:rsidRDefault="00403BB7" w:rsidP="00CE702A">
            <w:pPr>
              <w:rPr>
                <w:b/>
                <w:bCs/>
                <w:szCs w:val="20"/>
              </w:rPr>
            </w:pPr>
            <w:r w:rsidRPr="00DD25F2">
              <w:rPr>
                <w:b/>
                <w:bCs/>
                <w:szCs w:val="20"/>
              </w:rPr>
              <w:t>Moderate</w:t>
            </w:r>
          </w:p>
        </w:tc>
        <w:tc>
          <w:tcPr>
            <w:tcW w:w="2198" w:type="dxa"/>
            <w:shd w:val="clear" w:color="auto" w:fill="83CAEB" w:themeFill="accent1" w:themeFillTint="66"/>
          </w:tcPr>
          <w:p w14:paraId="26A164B5" w14:textId="77777777" w:rsidR="00403BB7" w:rsidRPr="00DD25F2" w:rsidRDefault="00403BB7" w:rsidP="00CE702A">
            <w:pPr>
              <w:rPr>
                <w:b/>
                <w:bCs/>
                <w:szCs w:val="20"/>
              </w:rPr>
            </w:pPr>
            <w:r w:rsidRPr="00DD25F2">
              <w:rPr>
                <w:b/>
                <w:bCs/>
                <w:szCs w:val="20"/>
              </w:rPr>
              <w:t>Major</w:t>
            </w:r>
          </w:p>
        </w:tc>
        <w:tc>
          <w:tcPr>
            <w:tcW w:w="2199" w:type="dxa"/>
            <w:shd w:val="clear" w:color="auto" w:fill="83CAEB" w:themeFill="accent1" w:themeFillTint="66"/>
          </w:tcPr>
          <w:p w14:paraId="18A13611" w14:textId="77777777" w:rsidR="00403BB7" w:rsidRPr="00DD25F2" w:rsidRDefault="00403BB7" w:rsidP="00CE702A">
            <w:pPr>
              <w:rPr>
                <w:b/>
                <w:bCs/>
                <w:szCs w:val="20"/>
              </w:rPr>
            </w:pPr>
            <w:r w:rsidRPr="00DD25F2">
              <w:rPr>
                <w:b/>
                <w:bCs/>
                <w:szCs w:val="20"/>
              </w:rPr>
              <w:t>Critical</w:t>
            </w:r>
          </w:p>
        </w:tc>
        <w:tc>
          <w:tcPr>
            <w:tcW w:w="2199" w:type="dxa"/>
            <w:shd w:val="clear" w:color="auto" w:fill="83CAEB" w:themeFill="accent1" w:themeFillTint="66"/>
          </w:tcPr>
          <w:p w14:paraId="7BA3FA7F" w14:textId="77777777" w:rsidR="00403BB7" w:rsidRPr="00DD25F2" w:rsidRDefault="00403BB7" w:rsidP="00CE702A">
            <w:pPr>
              <w:rPr>
                <w:b/>
                <w:bCs/>
                <w:szCs w:val="20"/>
              </w:rPr>
            </w:pPr>
            <w:r>
              <w:rPr>
                <w:b/>
                <w:bCs/>
                <w:szCs w:val="20"/>
              </w:rPr>
              <w:t>Catastrophic</w:t>
            </w:r>
          </w:p>
        </w:tc>
      </w:tr>
      <w:tr w:rsidR="00403BB7" w14:paraId="03C7E72E" w14:textId="77777777" w:rsidTr="00CE702A">
        <w:tc>
          <w:tcPr>
            <w:tcW w:w="2198" w:type="dxa"/>
            <w:vMerge w:val="restart"/>
            <w:shd w:val="clear" w:color="auto" w:fill="83CAEB" w:themeFill="accent1" w:themeFillTint="66"/>
            <w:textDirection w:val="btLr"/>
          </w:tcPr>
          <w:p w14:paraId="5EA01FF9" w14:textId="77777777" w:rsidR="00403BB7" w:rsidRPr="00273FC9" w:rsidRDefault="00403BB7" w:rsidP="00CE702A">
            <w:pPr>
              <w:ind w:left="113" w:right="113"/>
              <w:rPr>
                <w:b/>
                <w:bCs/>
                <w:szCs w:val="20"/>
              </w:rPr>
            </w:pPr>
            <w:r w:rsidRPr="00273FC9">
              <w:rPr>
                <w:b/>
                <w:bCs/>
                <w:szCs w:val="20"/>
              </w:rPr>
              <w:t xml:space="preserve">Likelihood </w:t>
            </w:r>
          </w:p>
        </w:tc>
        <w:tc>
          <w:tcPr>
            <w:tcW w:w="2198" w:type="dxa"/>
          </w:tcPr>
          <w:p w14:paraId="3FF785CC" w14:textId="77777777" w:rsidR="00403BB7" w:rsidRPr="00EF6C2C" w:rsidRDefault="00403BB7" w:rsidP="00CE702A">
            <w:pPr>
              <w:rPr>
                <w:b/>
                <w:bCs/>
                <w:szCs w:val="20"/>
              </w:rPr>
            </w:pPr>
            <w:r w:rsidRPr="00EF6C2C">
              <w:rPr>
                <w:b/>
                <w:bCs/>
                <w:szCs w:val="20"/>
              </w:rPr>
              <w:t>Rare</w:t>
            </w:r>
          </w:p>
        </w:tc>
        <w:tc>
          <w:tcPr>
            <w:tcW w:w="2198" w:type="dxa"/>
            <w:shd w:val="clear" w:color="auto" w:fill="00B050"/>
          </w:tcPr>
          <w:p w14:paraId="15D4C3FF" w14:textId="77777777" w:rsidR="00403BB7" w:rsidRDefault="00403BB7" w:rsidP="00CE702A">
            <w:pPr>
              <w:rPr>
                <w:szCs w:val="20"/>
              </w:rPr>
            </w:pPr>
            <w:r>
              <w:rPr>
                <w:szCs w:val="20"/>
              </w:rPr>
              <w:t>Low</w:t>
            </w:r>
          </w:p>
        </w:tc>
        <w:tc>
          <w:tcPr>
            <w:tcW w:w="2198" w:type="dxa"/>
            <w:shd w:val="clear" w:color="auto" w:fill="00B050"/>
          </w:tcPr>
          <w:p w14:paraId="1E6FBBCC" w14:textId="77777777" w:rsidR="00403BB7" w:rsidRDefault="00403BB7" w:rsidP="00CE702A">
            <w:pPr>
              <w:rPr>
                <w:szCs w:val="20"/>
              </w:rPr>
            </w:pPr>
            <w:r>
              <w:rPr>
                <w:szCs w:val="20"/>
              </w:rPr>
              <w:t>Low</w:t>
            </w:r>
          </w:p>
        </w:tc>
        <w:tc>
          <w:tcPr>
            <w:tcW w:w="2198" w:type="dxa"/>
            <w:shd w:val="clear" w:color="auto" w:fill="00B050"/>
          </w:tcPr>
          <w:p w14:paraId="3F843064" w14:textId="77777777" w:rsidR="00403BB7" w:rsidRDefault="00403BB7" w:rsidP="00CE702A">
            <w:pPr>
              <w:rPr>
                <w:szCs w:val="20"/>
              </w:rPr>
            </w:pPr>
            <w:r>
              <w:rPr>
                <w:szCs w:val="20"/>
              </w:rPr>
              <w:t>Low</w:t>
            </w:r>
          </w:p>
        </w:tc>
        <w:tc>
          <w:tcPr>
            <w:tcW w:w="2199" w:type="dxa"/>
            <w:shd w:val="clear" w:color="auto" w:fill="00B050"/>
          </w:tcPr>
          <w:p w14:paraId="4D413768" w14:textId="77777777" w:rsidR="00403BB7" w:rsidRDefault="00403BB7" w:rsidP="00CE702A">
            <w:pPr>
              <w:rPr>
                <w:szCs w:val="20"/>
              </w:rPr>
            </w:pPr>
            <w:r>
              <w:rPr>
                <w:szCs w:val="20"/>
              </w:rPr>
              <w:t>Low</w:t>
            </w:r>
          </w:p>
        </w:tc>
        <w:tc>
          <w:tcPr>
            <w:tcW w:w="2199" w:type="dxa"/>
            <w:shd w:val="clear" w:color="auto" w:fill="00B050"/>
          </w:tcPr>
          <w:p w14:paraId="59F76AC5" w14:textId="77777777" w:rsidR="00403BB7" w:rsidRDefault="00403BB7" w:rsidP="00CE702A">
            <w:pPr>
              <w:rPr>
                <w:szCs w:val="20"/>
              </w:rPr>
            </w:pPr>
            <w:r>
              <w:rPr>
                <w:szCs w:val="20"/>
              </w:rPr>
              <w:t>Low</w:t>
            </w:r>
          </w:p>
        </w:tc>
      </w:tr>
      <w:tr w:rsidR="00403BB7" w14:paraId="3E086557" w14:textId="77777777" w:rsidTr="00CE702A">
        <w:tc>
          <w:tcPr>
            <w:tcW w:w="2198" w:type="dxa"/>
            <w:vMerge/>
            <w:shd w:val="clear" w:color="auto" w:fill="83CAEB" w:themeFill="accent1" w:themeFillTint="66"/>
          </w:tcPr>
          <w:p w14:paraId="26FC7A7F" w14:textId="77777777" w:rsidR="00403BB7" w:rsidRDefault="00403BB7" w:rsidP="00CE702A">
            <w:pPr>
              <w:rPr>
                <w:szCs w:val="20"/>
              </w:rPr>
            </w:pPr>
          </w:p>
        </w:tc>
        <w:tc>
          <w:tcPr>
            <w:tcW w:w="2198" w:type="dxa"/>
          </w:tcPr>
          <w:p w14:paraId="3EF4291D" w14:textId="77777777" w:rsidR="00403BB7" w:rsidRPr="00EF6C2C" w:rsidRDefault="00403BB7" w:rsidP="00CE702A">
            <w:pPr>
              <w:rPr>
                <w:b/>
                <w:bCs/>
                <w:szCs w:val="20"/>
              </w:rPr>
            </w:pPr>
            <w:r w:rsidRPr="00EF6C2C">
              <w:rPr>
                <w:b/>
                <w:bCs/>
                <w:szCs w:val="20"/>
              </w:rPr>
              <w:t>Unlikely</w:t>
            </w:r>
          </w:p>
        </w:tc>
        <w:tc>
          <w:tcPr>
            <w:tcW w:w="2198" w:type="dxa"/>
            <w:shd w:val="clear" w:color="auto" w:fill="00B050"/>
          </w:tcPr>
          <w:p w14:paraId="37DA023F" w14:textId="77777777" w:rsidR="00403BB7" w:rsidRDefault="00403BB7" w:rsidP="00CE702A">
            <w:pPr>
              <w:rPr>
                <w:szCs w:val="20"/>
              </w:rPr>
            </w:pPr>
            <w:r>
              <w:rPr>
                <w:szCs w:val="20"/>
              </w:rPr>
              <w:t>Low</w:t>
            </w:r>
          </w:p>
        </w:tc>
        <w:tc>
          <w:tcPr>
            <w:tcW w:w="2198" w:type="dxa"/>
            <w:shd w:val="clear" w:color="auto" w:fill="00B050"/>
          </w:tcPr>
          <w:p w14:paraId="4194F404" w14:textId="77777777" w:rsidR="00403BB7" w:rsidRDefault="00403BB7" w:rsidP="00CE702A">
            <w:pPr>
              <w:rPr>
                <w:szCs w:val="20"/>
              </w:rPr>
            </w:pPr>
            <w:r>
              <w:rPr>
                <w:szCs w:val="20"/>
              </w:rPr>
              <w:t>Low</w:t>
            </w:r>
          </w:p>
        </w:tc>
        <w:tc>
          <w:tcPr>
            <w:tcW w:w="2198" w:type="dxa"/>
            <w:shd w:val="clear" w:color="auto" w:fill="FFFF00"/>
          </w:tcPr>
          <w:p w14:paraId="0A622216" w14:textId="77777777" w:rsidR="00403BB7" w:rsidRDefault="00403BB7" w:rsidP="00CE702A">
            <w:pPr>
              <w:rPr>
                <w:szCs w:val="20"/>
              </w:rPr>
            </w:pPr>
            <w:r>
              <w:rPr>
                <w:szCs w:val="20"/>
              </w:rPr>
              <w:t>Medium</w:t>
            </w:r>
          </w:p>
        </w:tc>
        <w:tc>
          <w:tcPr>
            <w:tcW w:w="2199" w:type="dxa"/>
            <w:shd w:val="clear" w:color="auto" w:fill="FFFF00"/>
          </w:tcPr>
          <w:p w14:paraId="71C2574B" w14:textId="77777777" w:rsidR="00403BB7" w:rsidRDefault="00403BB7" w:rsidP="00CE702A">
            <w:pPr>
              <w:rPr>
                <w:szCs w:val="20"/>
              </w:rPr>
            </w:pPr>
            <w:r>
              <w:rPr>
                <w:szCs w:val="20"/>
              </w:rPr>
              <w:t>Medium</w:t>
            </w:r>
          </w:p>
        </w:tc>
        <w:tc>
          <w:tcPr>
            <w:tcW w:w="2199" w:type="dxa"/>
            <w:shd w:val="clear" w:color="auto" w:fill="FFFF00"/>
          </w:tcPr>
          <w:p w14:paraId="479BC604" w14:textId="77777777" w:rsidR="00403BB7" w:rsidRDefault="00403BB7" w:rsidP="00CE702A">
            <w:pPr>
              <w:rPr>
                <w:szCs w:val="20"/>
              </w:rPr>
            </w:pPr>
            <w:r>
              <w:rPr>
                <w:szCs w:val="20"/>
              </w:rPr>
              <w:t>Medium</w:t>
            </w:r>
          </w:p>
        </w:tc>
      </w:tr>
      <w:tr w:rsidR="00403BB7" w14:paraId="125F05E2" w14:textId="77777777" w:rsidTr="00CE702A">
        <w:tc>
          <w:tcPr>
            <w:tcW w:w="2198" w:type="dxa"/>
            <w:vMerge/>
            <w:shd w:val="clear" w:color="auto" w:fill="83CAEB" w:themeFill="accent1" w:themeFillTint="66"/>
          </w:tcPr>
          <w:p w14:paraId="632484EF" w14:textId="77777777" w:rsidR="00403BB7" w:rsidRDefault="00403BB7" w:rsidP="00CE702A">
            <w:pPr>
              <w:rPr>
                <w:szCs w:val="20"/>
              </w:rPr>
            </w:pPr>
          </w:p>
        </w:tc>
        <w:tc>
          <w:tcPr>
            <w:tcW w:w="2198" w:type="dxa"/>
          </w:tcPr>
          <w:p w14:paraId="0B0CA5DC" w14:textId="77777777" w:rsidR="00403BB7" w:rsidRPr="00EF6C2C" w:rsidRDefault="00403BB7" w:rsidP="00CE702A">
            <w:pPr>
              <w:rPr>
                <w:b/>
                <w:bCs/>
                <w:szCs w:val="20"/>
              </w:rPr>
            </w:pPr>
            <w:r w:rsidRPr="00EF6C2C">
              <w:rPr>
                <w:b/>
                <w:bCs/>
                <w:szCs w:val="20"/>
              </w:rPr>
              <w:t>Possible</w:t>
            </w:r>
          </w:p>
        </w:tc>
        <w:tc>
          <w:tcPr>
            <w:tcW w:w="2198" w:type="dxa"/>
            <w:shd w:val="clear" w:color="auto" w:fill="00B050"/>
          </w:tcPr>
          <w:p w14:paraId="7F43A503" w14:textId="77777777" w:rsidR="00403BB7" w:rsidRDefault="00403BB7" w:rsidP="00CE702A">
            <w:pPr>
              <w:rPr>
                <w:szCs w:val="20"/>
              </w:rPr>
            </w:pPr>
            <w:r>
              <w:rPr>
                <w:szCs w:val="20"/>
              </w:rPr>
              <w:t>Low</w:t>
            </w:r>
          </w:p>
        </w:tc>
        <w:tc>
          <w:tcPr>
            <w:tcW w:w="2198" w:type="dxa"/>
            <w:shd w:val="clear" w:color="auto" w:fill="FFFF00"/>
          </w:tcPr>
          <w:p w14:paraId="611E57DA" w14:textId="77777777" w:rsidR="00403BB7" w:rsidRDefault="00403BB7" w:rsidP="00CE702A">
            <w:pPr>
              <w:rPr>
                <w:szCs w:val="20"/>
              </w:rPr>
            </w:pPr>
            <w:r>
              <w:rPr>
                <w:szCs w:val="20"/>
              </w:rPr>
              <w:t>Medium</w:t>
            </w:r>
          </w:p>
        </w:tc>
        <w:tc>
          <w:tcPr>
            <w:tcW w:w="2198" w:type="dxa"/>
            <w:shd w:val="clear" w:color="auto" w:fill="FFFF00"/>
          </w:tcPr>
          <w:p w14:paraId="641D3876" w14:textId="77777777" w:rsidR="00403BB7" w:rsidRDefault="00403BB7" w:rsidP="00CE702A">
            <w:pPr>
              <w:rPr>
                <w:szCs w:val="20"/>
              </w:rPr>
            </w:pPr>
            <w:r>
              <w:rPr>
                <w:szCs w:val="20"/>
              </w:rPr>
              <w:t>Medium</w:t>
            </w:r>
          </w:p>
        </w:tc>
        <w:tc>
          <w:tcPr>
            <w:tcW w:w="2199" w:type="dxa"/>
            <w:shd w:val="clear" w:color="auto" w:fill="FFC000"/>
          </w:tcPr>
          <w:p w14:paraId="500BE0C8" w14:textId="77777777" w:rsidR="00403BB7" w:rsidRDefault="00403BB7" w:rsidP="00CE702A">
            <w:pPr>
              <w:rPr>
                <w:szCs w:val="20"/>
              </w:rPr>
            </w:pPr>
            <w:r>
              <w:rPr>
                <w:szCs w:val="20"/>
              </w:rPr>
              <w:t>High</w:t>
            </w:r>
          </w:p>
        </w:tc>
        <w:tc>
          <w:tcPr>
            <w:tcW w:w="2199" w:type="dxa"/>
            <w:shd w:val="clear" w:color="auto" w:fill="FFC000"/>
          </w:tcPr>
          <w:p w14:paraId="72BB314B" w14:textId="77777777" w:rsidR="00403BB7" w:rsidRDefault="00403BB7" w:rsidP="00CE702A">
            <w:pPr>
              <w:rPr>
                <w:szCs w:val="20"/>
              </w:rPr>
            </w:pPr>
            <w:r>
              <w:rPr>
                <w:szCs w:val="20"/>
              </w:rPr>
              <w:t xml:space="preserve">High </w:t>
            </w:r>
          </w:p>
        </w:tc>
      </w:tr>
      <w:tr w:rsidR="00403BB7" w14:paraId="6D799D27" w14:textId="77777777" w:rsidTr="00CE702A">
        <w:tc>
          <w:tcPr>
            <w:tcW w:w="2198" w:type="dxa"/>
            <w:vMerge/>
            <w:shd w:val="clear" w:color="auto" w:fill="83CAEB" w:themeFill="accent1" w:themeFillTint="66"/>
          </w:tcPr>
          <w:p w14:paraId="62715756" w14:textId="77777777" w:rsidR="00403BB7" w:rsidRDefault="00403BB7" w:rsidP="00CE702A">
            <w:pPr>
              <w:rPr>
                <w:szCs w:val="20"/>
              </w:rPr>
            </w:pPr>
          </w:p>
        </w:tc>
        <w:tc>
          <w:tcPr>
            <w:tcW w:w="2198" w:type="dxa"/>
          </w:tcPr>
          <w:p w14:paraId="31306CD6" w14:textId="77777777" w:rsidR="00403BB7" w:rsidRPr="00EF6C2C" w:rsidRDefault="00403BB7" w:rsidP="00CE702A">
            <w:pPr>
              <w:rPr>
                <w:b/>
                <w:bCs/>
                <w:szCs w:val="20"/>
              </w:rPr>
            </w:pPr>
            <w:r w:rsidRPr="00EF6C2C">
              <w:rPr>
                <w:b/>
                <w:bCs/>
                <w:szCs w:val="20"/>
              </w:rPr>
              <w:t>Likely</w:t>
            </w:r>
          </w:p>
        </w:tc>
        <w:tc>
          <w:tcPr>
            <w:tcW w:w="2198" w:type="dxa"/>
            <w:shd w:val="clear" w:color="auto" w:fill="FFFF00"/>
          </w:tcPr>
          <w:p w14:paraId="29CC2B7B" w14:textId="77777777" w:rsidR="00403BB7" w:rsidRDefault="00403BB7" w:rsidP="00CE702A">
            <w:pPr>
              <w:rPr>
                <w:szCs w:val="20"/>
              </w:rPr>
            </w:pPr>
            <w:r>
              <w:rPr>
                <w:szCs w:val="20"/>
              </w:rPr>
              <w:t>Medium</w:t>
            </w:r>
          </w:p>
        </w:tc>
        <w:tc>
          <w:tcPr>
            <w:tcW w:w="2198" w:type="dxa"/>
            <w:shd w:val="clear" w:color="auto" w:fill="FFFF00"/>
          </w:tcPr>
          <w:p w14:paraId="18ACCA14" w14:textId="77777777" w:rsidR="00403BB7" w:rsidRDefault="00403BB7" w:rsidP="00CE702A">
            <w:pPr>
              <w:rPr>
                <w:szCs w:val="20"/>
              </w:rPr>
            </w:pPr>
            <w:r>
              <w:rPr>
                <w:szCs w:val="20"/>
              </w:rPr>
              <w:t>Medium</w:t>
            </w:r>
          </w:p>
        </w:tc>
        <w:tc>
          <w:tcPr>
            <w:tcW w:w="2198" w:type="dxa"/>
            <w:shd w:val="clear" w:color="auto" w:fill="FFC000"/>
          </w:tcPr>
          <w:p w14:paraId="37D1242D" w14:textId="77777777" w:rsidR="00403BB7" w:rsidRDefault="00403BB7" w:rsidP="00CE702A">
            <w:pPr>
              <w:rPr>
                <w:szCs w:val="20"/>
              </w:rPr>
            </w:pPr>
            <w:r>
              <w:rPr>
                <w:szCs w:val="20"/>
              </w:rPr>
              <w:t>High</w:t>
            </w:r>
          </w:p>
        </w:tc>
        <w:tc>
          <w:tcPr>
            <w:tcW w:w="2199" w:type="dxa"/>
            <w:shd w:val="clear" w:color="auto" w:fill="FFC000"/>
          </w:tcPr>
          <w:p w14:paraId="6D65B40D" w14:textId="77777777" w:rsidR="00403BB7" w:rsidRDefault="00403BB7" w:rsidP="00CE702A">
            <w:pPr>
              <w:rPr>
                <w:szCs w:val="20"/>
              </w:rPr>
            </w:pPr>
            <w:r>
              <w:rPr>
                <w:szCs w:val="20"/>
              </w:rPr>
              <w:t>High</w:t>
            </w:r>
          </w:p>
        </w:tc>
        <w:tc>
          <w:tcPr>
            <w:tcW w:w="2199" w:type="dxa"/>
            <w:shd w:val="clear" w:color="auto" w:fill="FF0000"/>
          </w:tcPr>
          <w:p w14:paraId="71B95187" w14:textId="77777777" w:rsidR="00403BB7" w:rsidRDefault="00403BB7" w:rsidP="00CE702A">
            <w:pPr>
              <w:rPr>
                <w:szCs w:val="20"/>
              </w:rPr>
            </w:pPr>
            <w:r>
              <w:rPr>
                <w:szCs w:val="20"/>
              </w:rPr>
              <w:t>Extreme</w:t>
            </w:r>
          </w:p>
        </w:tc>
      </w:tr>
      <w:tr w:rsidR="00403BB7" w14:paraId="053F9208" w14:textId="77777777" w:rsidTr="00CE702A">
        <w:tc>
          <w:tcPr>
            <w:tcW w:w="2198" w:type="dxa"/>
            <w:vMerge/>
            <w:shd w:val="clear" w:color="auto" w:fill="83CAEB" w:themeFill="accent1" w:themeFillTint="66"/>
          </w:tcPr>
          <w:p w14:paraId="6D8EDDC5" w14:textId="77777777" w:rsidR="00403BB7" w:rsidRDefault="00403BB7" w:rsidP="00CE702A">
            <w:pPr>
              <w:rPr>
                <w:szCs w:val="20"/>
              </w:rPr>
            </w:pPr>
          </w:p>
        </w:tc>
        <w:tc>
          <w:tcPr>
            <w:tcW w:w="2198" w:type="dxa"/>
          </w:tcPr>
          <w:p w14:paraId="1CDED178" w14:textId="77777777" w:rsidR="00403BB7" w:rsidRPr="00EF6C2C" w:rsidRDefault="00403BB7" w:rsidP="00CE702A">
            <w:pPr>
              <w:rPr>
                <w:b/>
                <w:bCs/>
                <w:szCs w:val="20"/>
              </w:rPr>
            </w:pPr>
            <w:r w:rsidRPr="00EF6C2C">
              <w:rPr>
                <w:b/>
                <w:bCs/>
                <w:szCs w:val="20"/>
              </w:rPr>
              <w:t>Certain</w:t>
            </w:r>
          </w:p>
        </w:tc>
        <w:tc>
          <w:tcPr>
            <w:tcW w:w="2198" w:type="dxa"/>
            <w:shd w:val="clear" w:color="auto" w:fill="FFFF00"/>
          </w:tcPr>
          <w:p w14:paraId="2B16A8A9" w14:textId="77777777" w:rsidR="00403BB7" w:rsidRDefault="00403BB7" w:rsidP="00CE702A">
            <w:pPr>
              <w:rPr>
                <w:szCs w:val="20"/>
              </w:rPr>
            </w:pPr>
            <w:r>
              <w:rPr>
                <w:szCs w:val="20"/>
              </w:rPr>
              <w:t>Medium</w:t>
            </w:r>
          </w:p>
        </w:tc>
        <w:tc>
          <w:tcPr>
            <w:tcW w:w="2198" w:type="dxa"/>
            <w:shd w:val="clear" w:color="auto" w:fill="FFFF00"/>
          </w:tcPr>
          <w:p w14:paraId="1F511A7D" w14:textId="77777777" w:rsidR="00403BB7" w:rsidRDefault="00403BB7" w:rsidP="00CE702A">
            <w:pPr>
              <w:rPr>
                <w:szCs w:val="20"/>
              </w:rPr>
            </w:pPr>
            <w:r>
              <w:rPr>
                <w:szCs w:val="20"/>
              </w:rPr>
              <w:t>Medium</w:t>
            </w:r>
          </w:p>
        </w:tc>
        <w:tc>
          <w:tcPr>
            <w:tcW w:w="2198" w:type="dxa"/>
            <w:shd w:val="clear" w:color="auto" w:fill="FFC000"/>
          </w:tcPr>
          <w:p w14:paraId="0571DEA4" w14:textId="77777777" w:rsidR="00403BB7" w:rsidRDefault="00403BB7" w:rsidP="00CE702A">
            <w:pPr>
              <w:rPr>
                <w:szCs w:val="20"/>
              </w:rPr>
            </w:pPr>
            <w:r>
              <w:rPr>
                <w:szCs w:val="20"/>
              </w:rPr>
              <w:t>High</w:t>
            </w:r>
          </w:p>
        </w:tc>
        <w:tc>
          <w:tcPr>
            <w:tcW w:w="2199" w:type="dxa"/>
            <w:shd w:val="clear" w:color="auto" w:fill="FF0000"/>
          </w:tcPr>
          <w:p w14:paraId="7C76FA03" w14:textId="77777777" w:rsidR="00403BB7" w:rsidRDefault="00403BB7" w:rsidP="00CE702A">
            <w:pPr>
              <w:rPr>
                <w:szCs w:val="20"/>
              </w:rPr>
            </w:pPr>
            <w:r>
              <w:rPr>
                <w:szCs w:val="20"/>
              </w:rPr>
              <w:t>Extreme</w:t>
            </w:r>
          </w:p>
        </w:tc>
        <w:tc>
          <w:tcPr>
            <w:tcW w:w="2199" w:type="dxa"/>
            <w:shd w:val="clear" w:color="auto" w:fill="FF0000"/>
          </w:tcPr>
          <w:p w14:paraId="7B624D62" w14:textId="77777777" w:rsidR="00403BB7" w:rsidRDefault="00403BB7" w:rsidP="00CE702A">
            <w:pPr>
              <w:rPr>
                <w:szCs w:val="20"/>
              </w:rPr>
            </w:pPr>
            <w:r>
              <w:rPr>
                <w:szCs w:val="20"/>
              </w:rPr>
              <w:t xml:space="preserve">Extreme </w:t>
            </w:r>
          </w:p>
        </w:tc>
      </w:tr>
    </w:tbl>
    <w:p w14:paraId="72D1DFE5" w14:textId="77777777" w:rsidR="00403BB7" w:rsidRDefault="00403BB7" w:rsidP="00403BB7">
      <w:pPr>
        <w:rPr>
          <w:szCs w:val="20"/>
        </w:rPr>
      </w:pPr>
    </w:p>
    <w:tbl>
      <w:tblPr>
        <w:tblStyle w:val="TableGrid"/>
        <w:tblW w:w="0" w:type="auto"/>
        <w:tblLook w:val="04A0" w:firstRow="1" w:lastRow="0" w:firstColumn="1" w:lastColumn="0" w:noHBand="0" w:noVBand="1"/>
      </w:tblPr>
      <w:tblGrid>
        <w:gridCol w:w="2357"/>
        <w:gridCol w:w="2270"/>
        <w:gridCol w:w="2341"/>
        <w:gridCol w:w="2317"/>
        <w:gridCol w:w="2317"/>
        <w:gridCol w:w="2346"/>
      </w:tblGrid>
      <w:tr w:rsidR="00403BB7" w14:paraId="681219D3" w14:textId="77777777" w:rsidTr="00CE702A">
        <w:tc>
          <w:tcPr>
            <w:tcW w:w="2564" w:type="dxa"/>
            <w:shd w:val="clear" w:color="auto" w:fill="33CCCC"/>
          </w:tcPr>
          <w:p w14:paraId="78874DB9" w14:textId="77777777" w:rsidR="00403BB7" w:rsidRDefault="00403BB7" w:rsidP="00CE702A">
            <w:pPr>
              <w:rPr>
                <w:szCs w:val="20"/>
              </w:rPr>
            </w:pPr>
            <w:r w:rsidRPr="00DD25F2">
              <w:rPr>
                <w:b/>
                <w:bCs/>
                <w:szCs w:val="20"/>
              </w:rPr>
              <w:t>Consequence</w:t>
            </w:r>
          </w:p>
        </w:tc>
        <w:tc>
          <w:tcPr>
            <w:tcW w:w="2564" w:type="dxa"/>
            <w:shd w:val="clear" w:color="auto" w:fill="33CCCC"/>
          </w:tcPr>
          <w:p w14:paraId="79BDA3DF" w14:textId="77777777" w:rsidR="00403BB7" w:rsidRDefault="00403BB7" w:rsidP="00CE702A">
            <w:pPr>
              <w:rPr>
                <w:szCs w:val="20"/>
              </w:rPr>
            </w:pPr>
            <w:r w:rsidRPr="00DD25F2">
              <w:rPr>
                <w:b/>
                <w:bCs/>
                <w:szCs w:val="20"/>
              </w:rPr>
              <w:t>Minor</w:t>
            </w:r>
          </w:p>
        </w:tc>
        <w:tc>
          <w:tcPr>
            <w:tcW w:w="2565" w:type="dxa"/>
            <w:shd w:val="clear" w:color="auto" w:fill="33CCCC"/>
          </w:tcPr>
          <w:p w14:paraId="7B4490FA" w14:textId="77777777" w:rsidR="00403BB7" w:rsidRDefault="00403BB7" w:rsidP="00CE702A">
            <w:pPr>
              <w:rPr>
                <w:szCs w:val="20"/>
              </w:rPr>
            </w:pPr>
            <w:r w:rsidRPr="00DD25F2">
              <w:rPr>
                <w:b/>
                <w:bCs/>
                <w:szCs w:val="20"/>
              </w:rPr>
              <w:t>Moderate</w:t>
            </w:r>
          </w:p>
        </w:tc>
        <w:tc>
          <w:tcPr>
            <w:tcW w:w="2565" w:type="dxa"/>
            <w:shd w:val="clear" w:color="auto" w:fill="33CCCC"/>
          </w:tcPr>
          <w:p w14:paraId="107AC77A" w14:textId="77777777" w:rsidR="00403BB7" w:rsidRDefault="00403BB7" w:rsidP="00CE702A">
            <w:pPr>
              <w:rPr>
                <w:szCs w:val="20"/>
              </w:rPr>
            </w:pPr>
            <w:r w:rsidRPr="00DD25F2">
              <w:rPr>
                <w:b/>
                <w:bCs/>
                <w:szCs w:val="20"/>
              </w:rPr>
              <w:t>Major</w:t>
            </w:r>
          </w:p>
        </w:tc>
        <w:tc>
          <w:tcPr>
            <w:tcW w:w="2565" w:type="dxa"/>
            <w:shd w:val="clear" w:color="auto" w:fill="33CCCC"/>
          </w:tcPr>
          <w:p w14:paraId="51434226" w14:textId="77777777" w:rsidR="00403BB7" w:rsidRDefault="00403BB7" w:rsidP="00CE702A">
            <w:pPr>
              <w:rPr>
                <w:szCs w:val="20"/>
              </w:rPr>
            </w:pPr>
            <w:r w:rsidRPr="00DD25F2">
              <w:rPr>
                <w:b/>
                <w:bCs/>
                <w:szCs w:val="20"/>
              </w:rPr>
              <w:t>Critical</w:t>
            </w:r>
          </w:p>
        </w:tc>
        <w:tc>
          <w:tcPr>
            <w:tcW w:w="2565" w:type="dxa"/>
            <w:shd w:val="clear" w:color="auto" w:fill="33CCCC"/>
          </w:tcPr>
          <w:p w14:paraId="1C4D99CD" w14:textId="77777777" w:rsidR="00403BB7" w:rsidRDefault="00403BB7" w:rsidP="00CE702A">
            <w:pPr>
              <w:rPr>
                <w:szCs w:val="20"/>
              </w:rPr>
            </w:pPr>
            <w:r>
              <w:rPr>
                <w:b/>
                <w:bCs/>
                <w:szCs w:val="20"/>
              </w:rPr>
              <w:t>Catastrophic</w:t>
            </w:r>
          </w:p>
        </w:tc>
      </w:tr>
      <w:tr w:rsidR="00403BB7" w14:paraId="2E8980D0" w14:textId="77777777" w:rsidTr="00CE702A">
        <w:tc>
          <w:tcPr>
            <w:tcW w:w="2564" w:type="dxa"/>
          </w:tcPr>
          <w:p w14:paraId="19759104" w14:textId="77777777" w:rsidR="00403BB7" w:rsidRDefault="00403BB7" w:rsidP="00CE702A">
            <w:pPr>
              <w:rPr>
                <w:szCs w:val="20"/>
              </w:rPr>
            </w:pPr>
            <w:r>
              <w:rPr>
                <w:szCs w:val="20"/>
              </w:rPr>
              <w:t>This is the impact of the action being allowed to happen</w:t>
            </w:r>
          </w:p>
        </w:tc>
        <w:tc>
          <w:tcPr>
            <w:tcW w:w="2564" w:type="dxa"/>
          </w:tcPr>
          <w:p w14:paraId="4E49065E" w14:textId="77777777" w:rsidR="00403BB7" w:rsidRDefault="00403BB7" w:rsidP="00CE702A">
            <w:pPr>
              <w:rPr>
                <w:szCs w:val="20"/>
              </w:rPr>
            </w:pPr>
            <w:r>
              <w:rPr>
                <w:szCs w:val="20"/>
              </w:rPr>
              <w:t>No reaction</w:t>
            </w:r>
          </w:p>
        </w:tc>
        <w:tc>
          <w:tcPr>
            <w:tcW w:w="2565" w:type="dxa"/>
          </w:tcPr>
          <w:p w14:paraId="62861BAA" w14:textId="77777777" w:rsidR="00403BB7" w:rsidRDefault="00403BB7" w:rsidP="00CE702A">
            <w:pPr>
              <w:rPr>
                <w:szCs w:val="20"/>
              </w:rPr>
            </w:pPr>
            <w:r>
              <w:rPr>
                <w:szCs w:val="20"/>
              </w:rPr>
              <w:t xml:space="preserve">Non anaphylactic reaction </w:t>
            </w:r>
          </w:p>
        </w:tc>
        <w:tc>
          <w:tcPr>
            <w:tcW w:w="2565" w:type="dxa"/>
          </w:tcPr>
          <w:p w14:paraId="4DE02897" w14:textId="77777777" w:rsidR="00403BB7" w:rsidRDefault="00403BB7" w:rsidP="00CE702A">
            <w:pPr>
              <w:rPr>
                <w:szCs w:val="20"/>
              </w:rPr>
            </w:pPr>
            <w:r>
              <w:rPr>
                <w:szCs w:val="20"/>
              </w:rPr>
              <w:t>Emergency response required, ambulance and hospital</w:t>
            </w:r>
          </w:p>
        </w:tc>
        <w:tc>
          <w:tcPr>
            <w:tcW w:w="2565" w:type="dxa"/>
          </w:tcPr>
          <w:p w14:paraId="2B820EE9" w14:textId="77777777" w:rsidR="00403BB7" w:rsidRDefault="00403BB7" w:rsidP="00CE702A">
            <w:pPr>
              <w:rPr>
                <w:szCs w:val="20"/>
              </w:rPr>
            </w:pPr>
            <w:r>
              <w:rPr>
                <w:szCs w:val="20"/>
              </w:rPr>
              <w:t xml:space="preserve">Emergency response required, ambulance and hospital </w:t>
            </w:r>
          </w:p>
        </w:tc>
        <w:tc>
          <w:tcPr>
            <w:tcW w:w="2565" w:type="dxa"/>
          </w:tcPr>
          <w:p w14:paraId="3782C342" w14:textId="77777777" w:rsidR="00403BB7" w:rsidRDefault="00403BB7" w:rsidP="00CE702A">
            <w:pPr>
              <w:rPr>
                <w:szCs w:val="20"/>
              </w:rPr>
            </w:pPr>
            <w:r w:rsidRPr="00CC2DBF">
              <w:rPr>
                <w:szCs w:val="20"/>
              </w:rPr>
              <w:t>Fatal</w:t>
            </w:r>
            <w:r>
              <w:rPr>
                <w:szCs w:val="20"/>
              </w:rPr>
              <w:t>,</w:t>
            </w:r>
            <w:r w:rsidRPr="00CC2DBF">
              <w:rPr>
                <w:szCs w:val="20"/>
              </w:rPr>
              <w:t xml:space="preserve"> </w:t>
            </w:r>
            <w:r>
              <w:rPr>
                <w:szCs w:val="20"/>
              </w:rPr>
              <w:t xml:space="preserve">Death </w:t>
            </w:r>
          </w:p>
        </w:tc>
      </w:tr>
    </w:tbl>
    <w:tbl>
      <w:tblPr>
        <w:tblStyle w:val="TableGrid"/>
        <w:tblpPr w:leftFromText="180" w:rightFromText="180" w:vertAnchor="text" w:horzAnchor="margin" w:tblpY="299"/>
        <w:tblW w:w="0" w:type="auto"/>
        <w:tblLook w:val="04A0" w:firstRow="1" w:lastRow="0" w:firstColumn="1" w:lastColumn="0" w:noHBand="0" w:noVBand="1"/>
      </w:tblPr>
      <w:tblGrid>
        <w:gridCol w:w="1838"/>
        <w:gridCol w:w="6246"/>
      </w:tblGrid>
      <w:tr w:rsidR="00403BB7" w14:paraId="3ECBC58B" w14:textId="77777777" w:rsidTr="00CE702A">
        <w:trPr>
          <w:trHeight w:val="259"/>
        </w:trPr>
        <w:tc>
          <w:tcPr>
            <w:tcW w:w="1838" w:type="dxa"/>
            <w:shd w:val="clear" w:color="auto" w:fill="83CAEB" w:themeFill="accent1" w:themeFillTint="66"/>
          </w:tcPr>
          <w:p w14:paraId="6C1F6A20" w14:textId="77777777" w:rsidR="00403BB7" w:rsidRPr="00226F2B" w:rsidRDefault="00403BB7" w:rsidP="00CE702A">
            <w:pPr>
              <w:rPr>
                <w:b/>
                <w:bCs/>
                <w:szCs w:val="20"/>
              </w:rPr>
            </w:pPr>
            <w:r w:rsidRPr="00226F2B">
              <w:rPr>
                <w:b/>
                <w:bCs/>
                <w:szCs w:val="20"/>
              </w:rPr>
              <w:t>Likelihood</w:t>
            </w:r>
          </w:p>
        </w:tc>
        <w:tc>
          <w:tcPr>
            <w:tcW w:w="6246" w:type="dxa"/>
            <w:shd w:val="clear" w:color="auto" w:fill="83CAEB" w:themeFill="accent1" w:themeFillTint="66"/>
          </w:tcPr>
          <w:p w14:paraId="0C37412B" w14:textId="77777777" w:rsidR="00403BB7" w:rsidRPr="00226F2B" w:rsidRDefault="00403BB7" w:rsidP="00CE702A">
            <w:pPr>
              <w:rPr>
                <w:b/>
                <w:bCs/>
                <w:szCs w:val="20"/>
              </w:rPr>
            </w:pPr>
            <w:r w:rsidRPr="00226F2B">
              <w:rPr>
                <w:b/>
                <w:bCs/>
                <w:szCs w:val="20"/>
              </w:rPr>
              <w:t xml:space="preserve">Definition </w:t>
            </w:r>
          </w:p>
        </w:tc>
      </w:tr>
      <w:tr w:rsidR="00403BB7" w14:paraId="7E1CF76A" w14:textId="77777777" w:rsidTr="00CE702A">
        <w:trPr>
          <w:trHeight w:val="259"/>
        </w:trPr>
        <w:tc>
          <w:tcPr>
            <w:tcW w:w="1838" w:type="dxa"/>
          </w:tcPr>
          <w:p w14:paraId="2A6644CE" w14:textId="77777777" w:rsidR="00403BB7" w:rsidRDefault="00403BB7" w:rsidP="00CE702A">
            <w:pPr>
              <w:rPr>
                <w:szCs w:val="20"/>
              </w:rPr>
            </w:pPr>
            <w:r>
              <w:rPr>
                <w:szCs w:val="20"/>
              </w:rPr>
              <w:t>Rare</w:t>
            </w:r>
          </w:p>
        </w:tc>
        <w:tc>
          <w:tcPr>
            <w:tcW w:w="6246" w:type="dxa"/>
          </w:tcPr>
          <w:p w14:paraId="306A6E79" w14:textId="77777777" w:rsidR="00403BB7" w:rsidRDefault="00403BB7" w:rsidP="00CE702A">
            <w:pPr>
              <w:rPr>
                <w:szCs w:val="20"/>
              </w:rPr>
            </w:pPr>
            <w:r>
              <w:rPr>
                <w:szCs w:val="20"/>
              </w:rPr>
              <w:t>May only occur in exceptional circumstances</w:t>
            </w:r>
          </w:p>
        </w:tc>
      </w:tr>
      <w:tr w:rsidR="00403BB7" w14:paraId="3C27B3AA" w14:textId="77777777" w:rsidTr="00CE702A">
        <w:trPr>
          <w:trHeight w:val="245"/>
        </w:trPr>
        <w:tc>
          <w:tcPr>
            <w:tcW w:w="1838" w:type="dxa"/>
          </w:tcPr>
          <w:p w14:paraId="384C8715" w14:textId="77777777" w:rsidR="00403BB7" w:rsidRDefault="00403BB7" w:rsidP="00CE702A">
            <w:pPr>
              <w:rPr>
                <w:szCs w:val="20"/>
              </w:rPr>
            </w:pPr>
            <w:r>
              <w:rPr>
                <w:szCs w:val="20"/>
              </w:rPr>
              <w:t>Unlikely</w:t>
            </w:r>
          </w:p>
        </w:tc>
        <w:tc>
          <w:tcPr>
            <w:tcW w:w="6246" w:type="dxa"/>
          </w:tcPr>
          <w:p w14:paraId="6AE707EB" w14:textId="77777777" w:rsidR="00403BB7" w:rsidRDefault="00403BB7" w:rsidP="00CE702A">
            <w:pPr>
              <w:rPr>
                <w:szCs w:val="20"/>
              </w:rPr>
            </w:pPr>
            <w:r>
              <w:rPr>
                <w:szCs w:val="20"/>
              </w:rPr>
              <w:t>Could occur in some circumstances, surprised if happened</w:t>
            </w:r>
          </w:p>
        </w:tc>
      </w:tr>
      <w:tr w:rsidR="00403BB7" w14:paraId="45CD881F" w14:textId="77777777" w:rsidTr="00CE702A">
        <w:trPr>
          <w:trHeight w:val="259"/>
        </w:trPr>
        <w:tc>
          <w:tcPr>
            <w:tcW w:w="1838" w:type="dxa"/>
          </w:tcPr>
          <w:p w14:paraId="5A244CCF" w14:textId="77777777" w:rsidR="00403BB7" w:rsidRDefault="00403BB7" w:rsidP="00CE702A">
            <w:pPr>
              <w:rPr>
                <w:szCs w:val="20"/>
              </w:rPr>
            </w:pPr>
            <w:r>
              <w:rPr>
                <w:szCs w:val="20"/>
              </w:rPr>
              <w:t>Possible</w:t>
            </w:r>
          </w:p>
        </w:tc>
        <w:tc>
          <w:tcPr>
            <w:tcW w:w="6246" w:type="dxa"/>
          </w:tcPr>
          <w:p w14:paraId="3DA3890D" w14:textId="77777777" w:rsidR="00403BB7" w:rsidRDefault="00403BB7" w:rsidP="00CE702A">
            <w:pPr>
              <w:rPr>
                <w:szCs w:val="20"/>
              </w:rPr>
            </w:pPr>
            <w:r>
              <w:rPr>
                <w:szCs w:val="20"/>
              </w:rPr>
              <w:t>Possible or likely to occur in most circumstances</w:t>
            </w:r>
          </w:p>
        </w:tc>
      </w:tr>
      <w:tr w:rsidR="00403BB7" w14:paraId="670A19F0" w14:textId="77777777" w:rsidTr="00CE702A">
        <w:trPr>
          <w:trHeight w:val="259"/>
        </w:trPr>
        <w:tc>
          <w:tcPr>
            <w:tcW w:w="1838" w:type="dxa"/>
          </w:tcPr>
          <w:p w14:paraId="78EBE347" w14:textId="77777777" w:rsidR="00403BB7" w:rsidRDefault="00403BB7" w:rsidP="00CE702A">
            <w:pPr>
              <w:rPr>
                <w:szCs w:val="20"/>
              </w:rPr>
            </w:pPr>
            <w:r>
              <w:rPr>
                <w:szCs w:val="20"/>
              </w:rPr>
              <w:t>Likely</w:t>
            </w:r>
          </w:p>
        </w:tc>
        <w:tc>
          <w:tcPr>
            <w:tcW w:w="6246" w:type="dxa"/>
          </w:tcPr>
          <w:p w14:paraId="0C7B08B7" w14:textId="77777777" w:rsidR="00403BB7" w:rsidRDefault="00403BB7" w:rsidP="00CE702A">
            <w:pPr>
              <w:rPr>
                <w:szCs w:val="20"/>
              </w:rPr>
            </w:pPr>
            <w:r>
              <w:rPr>
                <w:szCs w:val="20"/>
              </w:rPr>
              <w:t>Will occur in most circumstances</w:t>
            </w:r>
          </w:p>
        </w:tc>
      </w:tr>
      <w:tr w:rsidR="00403BB7" w14:paraId="5210FC0C" w14:textId="77777777" w:rsidTr="00CE702A">
        <w:trPr>
          <w:trHeight w:val="259"/>
        </w:trPr>
        <w:tc>
          <w:tcPr>
            <w:tcW w:w="1838" w:type="dxa"/>
          </w:tcPr>
          <w:p w14:paraId="0991F4A4" w14:textId="77777777" w:rsidR="00403BB7" w:rsidRDefault="00403BB7" w:rsidP="00CE702A">
            <w:pPr>
              <w:rPr>
                <w:szCs w:val="20"/>
              </w:rPr>
            </w:pPr>
            <w:r>
              <w:rPr>
                <w:szCs w:val="20"/>
              </w:rPr>
              <w:t>certain</w:t>
            </w:r>
          </w:p>
        </w:tc>
        <w:tc>
          <w:tcPr>
            <w:tcW w:w="6246" w:type="dxa"/>
          </w:tcPr>
          <w:p w14:paraId="3F62F2FF" w14:textId="77777777" w:rsidR="00403BB7" w:rsidRDefault="00403BB7" w:rsidP="00CE702A">
            <w:pPr>
              <w:rPr>
                <w:szCs w:val="20"/>
              </w:rPr>
            </w:pPr>
            <w:r>
              <w:rPr>
                <w:szCs w:val="20"/>
              </w:rPr>
              <w:t>It is expected to occur, inevitable</w:t>
            </w:r>
          </w:p>
        </w:tc>
      </w:tr>
    </w:tbl>
    <w:p w14:paraId="70A24946" w14:textId="77777777" w:rsidR="00403BB7" w:rsidRDefault="00403BB7" w:rsidP="00403BB7">
      <w:pPr>
        <w:rPr>
          <w:szCs w:val="20"/>
        </w:rPr>
      </w:pPr>
    </w:p>
    <w:p w14:paraId="1CE1F85F" w14:textId="77777777" w:rsidR="00403BB7" w:rsidRDefault="00403BB7" w:rsidP="00403BB7">
      <w:pPr>
        <w:rPr>
          <w:szCs w:val="20"/>
        </w:rPr>
      </w:pPr>
    </w:p>
    <w:p w14:paraId="2402043E" w14:textId="77777777" w:rsidR="00403BB7" w:rsidRDefault="00403BB7" w:rsidP="00403BB7">
      <w:pPr>
        <w:rPr>
          <w:szCs w:val="20"/>
        </w:rPr>
      </w:pPr>
    </w:p>
    <w:p w14:paraId="3E034BCF" w14:textId="50A9E495" w:rsidR="00952685" w:rsidRPr="002B49C0" w:rsidRDefault="00952685" w:rsidP="00BC4B5E">
      <w:pPr>
        <w:rPr>
          <w:rFonts w:ascii="Poppins" w:hAnsi="Poppins" w:cs="Poppins"/>
          <w:color w:val="FFFFFF" w:themeColor="background1"/>
        </w:rPr>
      </w:pPr>
      <w:bookmarkStart w:id="56" w:name="_GoBack"/>
      <w:bookmarkEnd w:id="56"/>
    </w:p>
    <w:sectPr w:rsidR="00952685" w:rsidRPr="002B49C0" w:rsidSect="000B5470">
      <w:headerReference w:type="even" r:id="rId18"/>
      <w:headerReference w:type="default" r:id="rId19"/>
      <w:footerReference w:type="even" r:id="rId20"/>
      <w:footerReference w:type="default" r:id="rId21"/>
      <w:headerReference w:type="first" r:id="rId22"/>
      <w:footerReference w:type="first" r:id="rId23"/>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8062BB" w14:textId="77777777" w:rsidR="00CE702A" w:rsidRDefault="00CE702A" w:rsidP="00952685">
      <w:pPr>
        <w:spacing w:after="0" w:line="240" w:lineRule="auto"/>
      </w:pPr>
      <w:r>
        <w:separator/>
      </w:r>
    </w:p>
  </w:endnote>
  <w:endnote w:type="continuationSeparator" w:id="0">
    <w:p w14:paraId="1160AEC8" w14:textId="77777777" w:rsidR="00CE702A" w:rsidRDefault="00CE702A" w:rsidP="00952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Poppins">
    <w:altName w:val="Mangal"/>
    <w:charset w:val="4D"/>
    <w:family w:val="auto"/>
    <w:pitch w:val="variable"/>
    <w:sig w:usb0="00008007" w:usb1="00000000" w:usb2="00000000" w:usb3="00000000" w:csb0="00000093"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8CC6EB" w14:textId="77777777" w:rsidR="00CE702A" w:rsidRDefault="00CE70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3F725E" w14:textId="77777777" w:rsidR="00CE702A" w:rsidRDefault="00CE70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8EB0BC" w14:textId="5E6CC5FD" w:rsidR="00CE702A" w:rsidRDefault="00CE702A">
    <w:pPr>
      <w:pStyle w:val="Footer"/>
    </w:pPr>
    <w:r>
      <w:rPr>
        <w:noProof/>
        <w:lang w:val="en-US"/>
      </w:rPr>
      <mc:AlternateContent>
        <mc:Choice Requires="wps">
          <w:drawing>
            <wp:anchor distT="0" distB="0" distL="114300" distR="114300" simplePos="0" relativeHeight="251658245" behindDoc="1" locked="0" layoutInCell="1" allowOverlap="1" wp14:anchorId="2B1FC011" wp14:editId="0DF464F0">
              <wp:simplePos x="0" y="0"/>
              <wp:positionH relativeFrom="column">
                <wp:posOffset>939588</wp:posOffset>
              </wp:positionH>
              <wp:positionV relativeFrom="paragraph">
                <wp:posOffset>3902287</wp:posOffset>
              </wp:positionV>
              <wp:extent cx="3168650" cy="58420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584200"/>
                      </a:xfrm>
                      <a:prstGeom prst="rect">
                        <a:avLst/>
                      </a:prstGeom>
                      <a:noFill/>
                      <a:ln w="9525">
                        <a:noFill/>
                        <a:miter lim="800000"/>
                        <a:headEnd/>
                        <a:tailEnd/>
                      </a:ln>
                    </wps:spPr>
                    <wps:txbx>
                      <w:txbxContent>
                        <w:p w14:paraId="0A98B672" w14:textId="77777777" w:rsidR="00CE702A" w:rsidRPr="00B55DD7" w:rsidRDefault="00CE702A">
                          <w:pPr>
                            <w:jc w:val="center"/>
                            <w:rPr>
                              <w:rFonts w:ascii="Calibri Light" w:hAnsi="Calibri Light" w:cs="Calibri Light"/>
                              <w:color w:val="0070C0"/>
                              <w:sz w:val="18"/>
                              <w:szCs w:val="18"/>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0800000" w14:scaled="0"/>
                                </w14:gradFill>
                              </w14:textFill>
                            </w:rPr>
                          </w:pPr>
                          <w:r w:rsidRPr="00B55DD7">
                            <w:rPr>
                              <w:rFonts w:ascii="Calibri Light" w:hAnsi="Calibri Light" w:cs="Calibri Light"/>
                              <w:color w:val="0070C0"/>
                              <w:sz w:val="18"/>
                              <w:szCs w:val="18"/>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0800000" w14:scaled="0"/>
                                </w14:gradFill>
                              </w14:textFill>
                            </w:rPr>
                            <w:t xml:space="preserve">The Learners’ Trust </w:t>
                          </w:r>
                          <w:r w:rsidRPr="00B55DD7">
                            <w:rPr>
                              <w:rFonts w:ascii="Calibri Light" w:hAnsi="Calibri Light" w:cs="Calibri Light"/>
                              <w:sz w:val="18"/>
                              <w:szCs w:val="18"/>
                            </w:rPr>
                            <w:t>is a private company limited by guarantee, with charitable status, registered in England and Wales</w:t>
                          </w:r>
                        </w:p>
                        <w:p w14:paraId="1F9BED09" w14:textId="77777777" w:rsidR="00CE702A" w:rsidRPr="00B55DD7" w:rsidRDefault="00CE702A">
                          <w:pPr>
                            <w:jc w:val="center"/>
                            <w:rPr>
                              <w:rFonts w:ascii="Calibri Light" w:hAnsi="Calibri Light" w:cs="Calibri Light"/>
                              <w:sz w:val="18"/>
                              <w:szCs w:val="18"/>
                            </w:rPr>
                          </w:pPr>
                          <w:r>
                            <w:rPr>
                              <w:noProof/>
                            </w:rPr>
                            <w:drawing>
                              <wp:inline distT="0" distB="0" distL="0" distR="0" wp14:anchorId="76868718" wp14:editId="21F9946A">
                                <wp:extent cx="2154555" cy="483870"/>
                                <wp:effectExtent l="0" t="0" r="0" b="0"/>
                                <wp:docPr id="1940544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544745" name=""/>
                                        <pic:cNvPicPr/>
                                      </pic:nvPicPr>
                                      <pic:blipFill>
                                        <a:blip r:embed="rId1"/>
                                        <a:stretch>
                                          <a:fillRect/>
                                        </a:stretch>
                                      </pic:blipFill>
                                      <pic:spPr>
                                        <a:xfrm>
                                          <a:off x="0" y="0"/>
                                          <a:ext cx="2154555" cy="483870"/>
                                        </a:xfrm>
                                        <a:prstGeom prst="rect">
                                          <a:avLst/>
                                        </a:prstGeom>
                                      </pic:spPr>
                                    </pic:pic>
                                  </a:graphicData>
                                </a:graphic>
                              </wp:inline>
                            </w:drawing>
                          </w:r>
                          <w:r w:rsidRPr="00B55DD7">
                            <w:rPr>
                              <w:rFonts w:ascii="Calibri Light" w:hAnsi="Calibri Light" w:cs="Calibri Light"/>
                              <w:sz w:val="18"/>
                              <w:szCs w:val="18"/>
                            </w:rPr>
                            <w:t xml:space="preserve">10224802      </w:t>
                          </w:r>
                          <w:hyperlink r:id="rId2" w:history="1">
                            <w:r w:rsidRPr="00B55DD7">
                              <w:rPr>
                                <w:rStyle w:val="Hyperlink"/>
                                <w:rFonts w:ascii="Calibri Light" w:hAnsi="Calibri Light" w:cs="Calibri Light"/>
                                <w:sz w:val="18"/>
                                <w:szCs w:val="18"/>
                              </w:rPr>
                              <w:t>www.learnerstrust.org</w:t>
                            </w:r>
                          </w:hyperlink>
                        </w:p>
                        <w:p w14:paraId="3BE13FE5" w14:textId="77777777" w:rsidR="00CE702A" w:rsidRPr="00B55DD7" w:rsidRDefault="00CE702A">
                          <w:pPr>
                            <w:jc w:val="center"/>
                            <w:rPr>
                              <w:rFonts w:ascii="Calibri Light" w:hAnsi="Calibri Light" w:cs="Calibri Light"/>
                              <w:sz w:val="18"/>
                              <w:szCs w:val="18"/>
                            </w:rPr>
                          </w:pPr>
                        </w:p>
                        <w:p w14:paraId="4B5D14EC" w14:textId="77777777" w:rsidR="00CE702A" w:rsidRPr="003245A4" w:rsidRDefault="00CE702A">
                          <w:pPr>
                            <w:jc w:val="center"/>
                            <w:rPr>
                              <w:sz w:val="18"/>
                              <w:szCs w:val="18"/>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2B1FC011" id="_x0000_t202" coordsize="21600,21600" o:spt="202" path="m,l,21600r21600,l21600,xe">
              <v:stroke joinstyle="miter"/>
              <v:path gradientshapeok="t" o:connecttype="rect"/>
            </v:shapetype>
            <v:shape id="_x0000_s1040" type="#_x0000_t202" style="position:absolute;margin-left:74pt;margin-top:307.25pt;width:249.5pt;height:46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s8uCgIAAPIDAAAOAAAAZHJzL2Uyb0RvYy54bWysU9tu2zAMfR+wfxD0vjjJkiw14hRduw4D&#10;ugvQ7gNoWY6FSaImKbGzrx8lp2mwvQ3TgyCJ5CHPIbW5HoxmB+mDQlvx2WTKmbQCG2V3Ff/+dP9m&#10;zVmIYBvQaGXFjzLw6+3rV5velXKOHepGekYgNpS9q3gXoyuLIohOGggTdNKSsUVvINLV74rGQ0/o&#10;Rhfz6XRV9Ogb51HIEOj1bjTybcZvWyni17YNMjJdcaot5t3nvU57sd1AufPgOiVOZcA/VGFAWUp6&#10;hrqDCGzv1V9QRgmPAds4EWgKbFslZOZAbGbTP9g8duBk5kLiBHeWKfw/WPHl8M0z1VR8wZkFQy16&#10;kkNk73Fg86RO70JJTo+O3OJAz9TlzDS4BxQ/ArN424HdyRvvse8kNFTdLEUWF6EjTkggdf8ZG0oD&#10;+4gZaGi9SdKRGIzQqUvHc2dSKYIe385W69WSTIJsy/WCWp9TQPkc7XyIHyUalg4V99T5jA6HhxBT&#10;NVA+u6RkFu+V1rn72rK+4lfL+TIHXFiMijScWpmKr6dpjeOSSH6wTQ6OoPR4pgTanlgnoiPlONQD&#10;OSYpamyOxN/jOIT0aejQof/FWU8DWPHwcw9ecqY/WdLwarZYpInNl8Xy3Zwu/tJSX1rACoKqeORs&#10;PN7GPOUj1xvSulVZhpdKTrXSYGV1Tp8gTe7lPXu9fNXtbwAAAP//AwBQSwMEFAAGAAgAAAAhAI3b&#10;wi3fAAAACwEAAA8AAABkcnMvZG93bnJldi54bWxMj8FOwzAQRO9I/QdrkbhRuyhJS4hTVSCuIEpb&#10;qTc33iYR8TqK3Sb8PcsJjjM7mn1TrCfXiSsOofWkYTFXIJAqb1uqNew+X+9XIEI0ZE3nCTV8Y4B1&#10;ObspTG79SB943cZacAmF3GhoYuxzKUPVoDNh7nskvp394ExkOdTSDmbkctfJB6Uy6UxL/KExPT43&#10;WH1tL07D/u18PCTqvX5xaT/6SUlyj1Lru9tp8wQi4hT/wvCLz+hQMtPJX8gG0bFOVrwlasgWSQqC&#10;E1myZOekYamyFGRZyP8byh8AAAD//wMAUEsBAi0AFAAGAAgAAAAhALaDOJL+AAAA4QEAABMAAAAA&#10;AAAAAAAAAAAAAAAAAFtDb250ZW50X1R5cGVzXS54bWxQSwECLQAUAAYACAAAACEAOP0h/9YAAACU&#10;AQAACwAAAAAAAAAAAAAAAAAvAQAAX3JlbHMvLnJlbHNQSwECLQAUAAYACAAAACEAWRLPLgoCAADy&#10;AwAADgAAAAAAAAAAAAAAAAAuAgAAZHJzL2Uyb0RvYy54bWxQSwECLQAUAAYACAAAACEAjdvCLd8A&#10;AAALAQAADwAAAAAAAAAAAAAAAABkBAAAZHJzL2Rvd25yZXYueG1sUEsFBgAAAAAEAAQA8wAAAHAF&#10;AAAAAA==&#10;" filled="f" stroked="f">
              <v:textbox>
                <w:txbxContent>
                  <w:p w14:paraId="0A98B672" w14:textId="77777777" w:rsidR="00CE702A" w:rsidRPr="00B55DD7" w:rsidRDefault="00CE702A">
                    <w:pPr>
                      <w:jc w:val="center"/>
                      <w:rPr>
                        <w:rFonts w:ascii="Calibri Light" w:hAnsi="Calibri Light" w:cs="Calibri Light"/>
                        <w:color w:val="0070C0"/>
                        <w:sz w:val="18"/>
                        <w:szCs w:val="18"/>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0800000" w14:scaled="0"/>
                          </w14:gradFill>
                        </w14:textFill>
                      </w:rPr>
                    </w:pPr>
                    <w:r w:rsidRPr="00B55DD7">
                      <w:rPr>
                        <w:rFonts w:ascii="Calibri Light" w:hAnsi="Calibri Light" w:cs="Calibri Light"/>
                        <w:color w:val="0070C0"/>
                        <w:sz w:val="18"/>
                        <w:szCs w:val="18"/>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0800000" w14:scaled="0"/>
                          </w14:gradFill>
                        </w14:textFill>
                      </w:rPr>
                      <w:t xml:space="preserve">The Learners’ Trust </w:t>
                    </w:r>
                    <w:r w:rsidRPr="00B55DD7">
                      <w:rPr>
                        <w:rFonts w:ascii="Calibri Light" w:hAnsi="Calibri Light" w:cs="Calibri Light"/>
                        <w:sz w:val="18"/>
                        <w:szCs w:val="18"/>
                      </w:rPr>
                      <w:t>is a private company limited by guarantee, with charitable status, registered in England and Wales</w:t>
                    </w:r>
                  </w:p>
                  <w:p w14:paraId="1F9BED09" w14:textId="77777777" w:rsidR="00CE702A" w:rsidRPr="00B55DD7" w:rsidRDefault="00CE702A">
                    <w:pPr>
                      <w:jc w:val="center"/>
                      <w:rPr>
                        <w:rFonts w:ascii="Calibri Light" w:hAnsi="Calibri Light" w:cs="Calibri Light"/>
                        <w:sz w:val="18"/>
                        <w:szCs w:val="18"/>
                      </w:rPr>
                    </w:pPr>
                    <w:r>
                      <w:rPr>
                        <w:noProof/>
                      </w:rPr>
                      <w:drawing>
                        <wp:inline distT="0" distB="0" distL="0" distR="0" wp14:anchorId="76868718" wp14:editId="21F9946A">
                          <wp:extent cx="2154555" cy="483870"/>
                          <wp:effectExtent l="0" t="0" r="0" b="0"/>
                          <wp:docPr id="1940544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544745" name=""/>
                                  <pic:cNvPicPr/>
                                </pic:nvPicPr>
                                <pic:blipFill>
                                  <a:blip r:embed="rId1"/>
                                  <a:stretch>
                                    <a:fillRect/>
                                  </a:stretch>
                                </pic:blipFill>
                                <pic:spPr>
                                  <a:xfrm>
                                    <a:off x="0" y="0"/>
                                    <a:ext cx="2154555" cy="483870"/>
                                  </a:xfrm>
                                  <a:prstGeom prst="rect">
                                    <a:avLst/>
                                  </a:prstGeom>
                                </pic:spPr>
                              </pic:pic>
                            </a:graphicData>
                          </a:graphic>
                        </wp:inline>
                      </w:drawing>
                    </w:r>
                    <w:r w:rsidRPr="00B55DD7">
                      <w:rPr>
                        <w:rFonts w:ascii="Calibri Light" w:hAnsi="Calibri Light" w:cs="Calibri Light"/>
                        <w:sz w:val="18"/>
                        <w:szCs w:val="18"/>
                      </w:rPr>
                      <w:t xml:space="preserve">10224802      </w:t>
                    </w:r>
                    <w:hyperlink r:id="rId3" w:history="1">
                      <w:r w:rsidRPr="00B55DD7">
                        <w:rPr>
                          <w:rStyle w:val="Hyperlink"/>
                          <w:rFonts w:ascii="Calibri Light" w:hAnsi="Calibri Light" w:cs="Calibri Light"/>
                          <w:sz w:val="18"/>
                          <w:szCs w:val="18"/>
                        </w:rPr>
                        <w:t>www.learnerstrust.org</w:t>
                      </w:r>
                    </w:hyperlink>
                  </w:p>
                  <w:p w14:paraId="3BE13FE5" w14:textId="77777777" w:rsidR="00CE702A" w:rsidRPr="00B55DD7" w:rsidRDefault="00CE702A">
                    <w:pPr>
                      <w:jc w:val="center"/>
                      <w:rPr>
                        <w:rFonts w:ascii="Calibri Light" w:hAnsi="Calibri Light" w:cs="Calibri Light"/>
                        <w:sz w:val="18"/>
                        <w:szCs w:val="18"/>
                      </w:rPr>
                    </w:pPr>
                  </w:p>
                  <w:p w14:paraId="4B5D14EC" w14:textId="77777777" w:rsidR="00CE702A" w:rsidRPr="003245A4" w:rsidRDefault="00CE702A">
                    <w:pPr>
                      <w:jc w:val="center"/>
                      <w:rPr>
                        <w:sz w:val="18"/>
                        <w:szCs w:val="18"/>
                      </w:rPr>
                    </w:pPr>
                  </w:p>
                </w:txbxContent>
              </v:textbox>
              <w10:wrap type="squar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DE3A7" w14:textId="77777777" w:rsidR="00CE702A" w:rsidRDefault="00CE70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5671B9" w14:textId="77777777" w:rsidR="00CE702A" w:rsidRDefault="00CE702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DFD5C" w14:textId="77777777" w:rsidR="00CE702A" w:rsidRDefault="00CE7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DA3AE9" w14:textId="77777777" w:rsidR="00CE702A" w:rsidRDefault="00CE702A" w:rsidP="00952685">
      <w:pPr>
        <w:spacing w:after="0" w:line="240" w:lineRule="auto"/>
      </w:pPr>
      <w:r>
        <w:separator/>
      </w:r>
    </w:p>
  </w:footnote>
  <w:footnote w:type="continuationSeparator" w:id="0">
    <w:p w14:paraId="7770BF19" w14:textId="77777777" w:rsidR="00CE702A" w:rsidRDefault="00CE702A" w:rsidP="009526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34114" w14:textId="77777777" w:rsidR="00CE702A" w:rsidRDefault="00CE70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EA80D" w14:textId="587C2123" w:rsidR="00CE702A" w:rsidRDefault="00CE702A">
    <w:pPr>
      <w:pStyle w:val="Header"/>
    </w:pPr>
    <w:r>
      <w:rPr>
        <w:b/>
        <w:noProof/>
        <w:sz w:val="20"/>
      </w:rPr>
      <w:drawing>
        <wp:anchor distT="0" distB="0" distL="0" distR="0" simplePos="0" relativeHeight="251658251" behindDoc="0" locked="0" layoutInCell="1" allowOverlap="1" wp14:anchorId="2D102A16" wp14:editId="5E7072B2">
          <wp:simplePos x="0" y="0"/>
          <wp:positionH relativeFrom="page">
            <wp:posOffset>257175</wp:posOffset>
          </wp:positionH>
          <wp:positionV relativeFrom="page">
            <wp:posOffset>186055</wp:posOffset>
          </wp:positionV>
          <wp:extent cx="1117600" cy="319617"/>
          <wp:effectExtent l="0" t="0" r="0" b="0"/>
          <wp:wrapNone/>
          <wp:docPr id="1633641086" name="Image 4" descr="A black background with white text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black background with white text  AI-generated content may be incorrect."/>
                  <pic:cNvPicPr/>
                </pic:nvPicPr>
                <pic:blipFill>
                  <a:blip r:embed="rId1" cstate="print"/>
                  <a:stretch>
                    <a:fillRect/>
                  </a:stretch>
                </pic:blipFill>
                <pic:spPr>
                  <a:xfrm>
                    <a:off x="0" y="0"/>
                    <a:ext cx="1117600" cy="319617"/>
                  </a:xfrm>
                  <a:prstGeom prst="rect">
                    <a:avLst/>
                  </a:prstGeom>
                </pic:spPr>
              </pic:pic>
            </a:graphicData>
          </a:graphic>
          <wp14:sizeRelH relativeFrom="margin">
            <wp14:pctWidth>0</wp14:pctWidth>
          </wp14:sizeRelH>
          <wp14:sizeRelV relativeFrom="margin">
            <wp14:pctHeight>0</wp14:pctHeight>
          </wp14:sizeRelV>
        </wp:anchor>
      </w:drawing>
    </w:r>
    <w:r>
      <w:rPr>
        <w:rFonts w:ascii="Poppins" w:eastAsia="Poppins" w:hAnsi="Poppins" w:cs="Poppins"/>
        <w:noProof/>
        <w:color w:val="FFFFFF"/>
        <w:sz w:val="20"/>
        <w:szCs w:val="20"/>
      </w:rPr>
      <w:drawing>
        <wp:anchor distT="114300" distB="114300" distL="114300" distR="114300" simplePos="0" relativeHeight="251658248" behindDoc="1" locked="0" layoutInCell="1" hidden="0" allowOverlap="1" wp14:anchorId="0CA28EDA" wp14:editId="3D5747CB">
          <wp:simplePos x="0" y="0"/>
          <wp:positionH relativeFrom="page">
            <wp:align>right</wp:align>
          </wp:positionH>
          <wp:positionV relativeFrom="paragraph">
            <wp:posOffset>-362585</wp:posOffset>
          </wp:positionV>
          <wp:extent cx="7560310" cy="863600"/>
          <wp:effectExtent l="0" t="0" r="2540" b="0"/>
          <wp:wrapNone/>
          <wp:docPr id="1407295927" name="image1.png" descr="A blue square with white lines&#10;&#10;AI-generated content may be incorrect."/>
          <wp:cNvGraphicFramePr/>
          <a:graphic xmlns:a="http://schemas.openxmlformats.org/drawingml/2006/main">
            <a:graphicData uri="http://schemas.openxmlformats.org/drawingml/2006/picture">
              <pic:pic xmlns:pic="http://schemas.openxmlformats.org/drawingml/2006/picture">
                <pic:nvPicPr>
                  <pic:cNvPr id="1758904736" name="image1.png" descr="A blue square with white lines&#10;&#10;AI-generated content may be incorrect."/>
                  <pic:cNvPicPr preferRelativeResize="0"/>
                </pic:nvPicPr>
                <pic:blipFill>
                  <a:blip r:embed="rId2"/>
                  <a:srcRect/>
                  <a:stretch>
                    <a:fillRect/>
                  </a:stretch>
                </pic:blipFill>
                <pic:spPr>
                  <a:xfrm>
                    <a:off x="0" y="0"/>
                    <a:ext cx="7560310" cy="863600"/>
                  </a:xfrm>
                  <a:prstGeom prst="rect">
                    <a:avLst/>
                  </a:prstGeom>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A6AE1F" w14:textId="77777777" w:rsidR="00CE702A" w:rsidRDefault="00CE702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D10ABB" w14:textId="041D1DC1" w:rsidR="00CE702A" w:rsidRDefault="00CE702A">
    <w:pPr>
      <w:pStyle w:val="Header"/>
    </w:pPr>
    <w:r>
      <w:rPr>
        <w:b/>
        <w:noProof/>
        <w:sz w:val="20"/>
      </w:rPr>
      <w:drawing>
        <wp:anchor distT="0" distB="0" distL="0" distR="0" simplePos="0" relativeHeight="251658249" behindDoc="0" locked="0" layoutInCell="1" allowOverlap="1" wp14:anchorId="6C0B24EA" wp14:editId="45089126">
          <wp:simplePos x="0" y="0"/>
          <wp:positionH relativeFrom="page">
            <wp:posOffset>142875</wp:posOffset>
          </wp:positionH>
          <wp:positionV relativeFrom="page">
            <wp:posOffset>154305</wp:posOffset>
          </wp:positionV>
          <wp:extent cx="1117600" cy="319617"/>
          <wp:effectExtent l="0" t="0" r="0" b="0"/>
          <wp:wrapNone/>
          <wp:docPr id="55553144" name="Image 4" descr="A black background with white text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black background with white text  AI-generated content may be incorrect."/>
                  <pic:cNvPicPr/>
                </pic:nvPicPr>
                <pic:blipFill>
                  <a:blip r:embed="rId1" cstate="print"/>
                  <a:stretch>
                    <a:fillRect/>
                  </a:stretch>
                </pic:blipFill>
                <pic:spPr>
                  <a:xfrm>
                    <a:off x="0" y="0"/>
                    <a:ext cx="1117600" cy="319617"/>
                  </a:xfrm>
                  <a:prstGeom prst="rect">
                    <a:avLst/>
                  </a:prstGeom>
                </pic:spPr>
              </pic:pic>
            </a:graphicData>
          </a:graphic>
          <wp14:sizeRelH relativeFrom="margin">
            <wp14:pctWidth>0</wp14:pctWidth>
          </wp14:sizeRelH>
          <wp14:sizeRelV relativeFrom="margin">
            <wp14:pctHeight>0</wp14:pctHeight>
          </wp14:sizeRelV>
        </wp:anchor>
      </w:drawing>
    </w:r>
    <w:r>
      <w:rPr>
        <w:rFonts w:ascii="Poppins" w:eastAsia="Poppins" w:hAnsi="Poppins" w:cs="Poppins"/>
        <w:noProof/>
        <w:color w:val="FFFFFF"/>
        <w:sz w:val="20"/>
        <w:szCs w:val="20"/>
      </w:rPr>
      <w:drawing>
        <wp:anchor distT="114300" distB="114300" distL="114300" distR="114300" simplePos="0" relativeHeight="251658246" behindDoc="1" locked="0" layoutInCell="1" hidden="0" allowOverlap="1" wp14:anchorId="5875CDC7" wp14:editId="149343EB">
          <wp:simplePos x="0" y="0"/>
          <wp:positionH relativeFrom="page">
            <wp:align>right</wp:align>
          </wp:positionH>
          <wp:positionV relativeFrom="paragraph">
            <wp:posOffset>-448310</wp:posOffset>
          </wp:positionV>
          <wp:extent cx="7560310" cy="863600"/>
          <wp:effectExtent l="0" t="0" r="2540" b="0"/>
          <wp:wrapNone/>
          <wp:docPr id="679367631" name="image1.png" descr="A blue square with white lines&#10;&#10;AI-generated content may be incorrect."/>
          <wp:cNvGraphicFramePr/>
          <a:graphic xmlns:a="http://schemas.openxmlformats.org/drawingml/2006/main">
            <a:graphicData uri="http://schemas.openxmlformats.org/drawingml/2006/picture">
              <pic:pic xmlns:pic="http://schemas.openxmlformats.org/drawingml/2006/picture">
                <pic:nvPicPr>
                  <pic:cNvPr id="1758904736" name="image1.png" descr="A blue square with white lines&#10;&#10;AI-generated content may be incorrect."/>
                  <pic:cNvPicPr preferRelativeResize="0"/>
                </pic:nvPicPr>
                <pic:blipFill>
                  <a:blip r:embed="rId2"/>
                  <a:srcRect/>
                  <a:stretch>
                    <a:fillRect/>
                  </a:stretch>
                </pic:blipFill>
                <pic:spPr>
                  <a:xfrm>
                    <a:off x="0" y="0"/>
                    <a:ext cx="7560310" cy="863600"/>
                  </a:xfrm>
                  <a:prstGeom prst="rect">
                    <a:avLst/>
                  </a:prstGeom>
                  <a:ln/>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4B182" w14:textId="45974D45" w:rsidR="00CE702A" w:rsidRDefault="00CE702A">
    <w:pPr>
      <w:pStyle w:val="Header"/>
    </w:pPr>
    <w:r>
      <w:rPr>
        <w:b/>
        <w:noProof/>
        <w:sz w:val="20"/>
      </w:rPr>
      <w:drawing>
        <wp:anchor distT="0" distB="0" distL="0" distR="0" simplePos="0" relativeHeight="251658250" behindDoc="0" locked="0" layoutInCell="1" allowOverlap="1" wp14:anchorId="676A8230" wp14:editId="3FA5139F">
          <wp:simplePos x="0" y="0"/>
          <wp:positionH relativeFrom="page">
            <wp:posOffset>133350</wp:posOffset>
          </wp:positionH>
          <wp:positionV relativeFrom="page">
            <wp:posOffset>198120</wp:posOffset>
          </wp:positionV>
          <wp:extent cx="1117600" cy="319617"/>
          <wp:effectExtent l="0" t="0" r="0" b="0"/>
          <wp:wrapNone/>
          <wp:docPr id="1096387327" name="Image 4" descr="A black background with white text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black background with white text  AI-generated content may be incorrect."/>
                  <pic:cNvPicPr/>
                </pic:nvPicPr>
                <pic:blipFill>
                  <a:blip r:embed="rId1" cstate="print"/>
                  <a:stretch>
                    <a:fillRect/>
                  </a:stretch>
                </pic:blipFill>
                <pic:spPr>
                  <a:xfrm>
                    <a:off x="0" y="0"/>
                    <a:ext cx="1117600" cy="319617"/>
                  </a:xfrm>
                  <a:prstGeom prst="rect">
                    <a:avLst/>
                  </a:prstGeom>
                </pic:spPr>
              </pic:pic>
            </a:graphicData>
          </a:graphic>
          <wp14:sizeRelH relativeFrom="margin">
            <wp14:pctWidth>0</wp14:pctWidth>
          </wp14:sizeRelH>
          <wp14:sizeRelV relativeFrom="margin">
            <wp14:pctHeight>0</wp14:pctHeight>
          </wp14:sizeRelV>
        </wp:anchor>
      </w:drawing>
    </w:r>
    <w:r>
      <w:rPr>
        <w:rFonts w:ascii="Poppins" w:eastAsia="Poppins" w:hAnsi="Poppins" w:cs="Poppins"/>
        <w:noProof/>
        <w:color w:val="FFFFFF"/>
        <w:sz w:val="20"/>
        <w:szCs w:val="20"/>
      </w:rPr>
      <w:drawing>
        <wp:anchor distT="114300" distB="114300" distL="114300" distR="114300" simplePos="0" relativeHeight="251658247" behindDoc="1" locked="0" layoutInCell="1" hidden="0" allowOverlap="1" wp14:anchorId="69BE387C" wp14:editId="28244140">
          <wp:simplePos x="0" y="0"/>
          <wp:positionH relativeFrom="page">
            <wp:align>right</wp:align>
          </wp:positionH>
          <wp:positionV relativeFrom="paragraph">
            <wp:posOffset>-448310</wp:posOffset>
          </wp:positionV>
          <wp:extent cx="7560310" cy="863600"/>
          <wp:effectExtent l="0" t="0" r="2540" b="0"/>
          <wp:wrapNone/>
          <wp:docPr id="783996646" name="image1.png" descr="A blue square with white lines&#10;&#10;AI-generated content may be incorrect."/>
          <wp:cNvGraphicFramePr/>
          <a:graphic xmlns:a="http://schemas.openxmlformats.org/drawingml/2006/main">
            <a:graphicData uri="http://schemas.openxmlformats.org/drawingml/2006/picture">
              <pic:pic xmlns:pic="http://schemas.openxmlformats.org/drawingml/2006/picture">
                <pic:nvPicPr>
                  <pic:cNvPr id="1758904736" name="image1.png" descr="A blue square with white lines&#10;&#10;AI-generated content may be incorrect."/>
                  <pic:cNvPicPr preferRelativeResize="0"/>
                </pic:nvPicPr>
                <pic:blipFill>
                  <a:blip r:embed="rId2"/>
                  <a:srcRect/>
                  <a:stretch>
                    <a:fillRect/>
                  </a:stretch>
                </pic:blipFill>
                <pic:spPr>
                  <a:xfrm>
                    <a:off x="0" y="0"/>
                    <a:ext cx="7560310" cy="863600"/>
                  </a:xfrm>
                  <a:prstGeom prst="rect">
                    <a:avLst/>
                  </a:prstGeom>
                  <a:ln/>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969D5" w14:textId="77777777" w:rsidR="00CE702A" w:rsidRDefault="00CE702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349216" w14:textId="539F959B" w:rsidR="00CE702A" w:rsidRDefault="00CE702A">
    <w:pPr>
      <w:pStyle w:val="Header"/>
    </w:pPr>
    <w:r>
      <w:rPr>
        <w:rFonts w:ascii="Poppins" w:eastAsia="Poppins" w:hAnsi="Poppins" w:cs="Poppins"/>
        <w:noProof/>
        <w:color w:val="FFFFFF"/>
        <w:sz w:val="20"/>
        <w:szCs w:val="20"/>
      </w:rPr>
      <w:drawing>
        <wp:anchor distT="114300" distB="114300" distL="114300" distR="114300" simplePos="0" relativeHeight="251658243" behindDoc="1" locked="0" layoutInCell="1" hidden="0" allowOverlap="1" wp14:anchorId="177625C4" wp14:editId="2C3B34B3">
          <wp:simplePos x="0" y="0"/>
          <wp:positionH relativeFrom="page">
            <wp:align>right</wp:align>
          </wp:positionH>
          <wp:positionV relativeFrom="paragraph">
            <wp:posOffset>-450215</wp:posOffset>
          </wp:positionV>
          <wp:extent cx="10677525" cy="863600"/>
          <wp:effectExtent l="0" t="0" r="9525" b="0"/>
          <wp:wrapNone/>
          <wp:docPr id="651014326" name="image1.png" descr="A blue square with white lines&#10;&#10;AI-generated content may be incorrect."/>
          <wp:cNvGraphicFramePr/>
          <a:graphic xmlns:a="http://schemas.openxmlformats.org/drawingml/2006/main">
            <a:graphicData uri="http://schemas.openxmlformats.org/drawingml/2006/picture">
              <pic:pic xmlns:pic="http://schemas.openxmlformats.org/drawingml/2006/picture">
                <pic:nvPicPr>
                  <pic:cNvPr id="1758904736" name="image1.png" descr="A blue square with white lines&#10;&#10;AI-generated content may be incorrect."/>
                  <pic:cNvPicPr preferRelativeResize="0"/>
                </pic:nvPicPr>
                <pic:blipFill>
                  <a:blip r:embed="rId1"/>
                  <a:srcRect/>
                  <a:stretch>
                    <a:fillRect/>
                  </a:stretch>
                </pic:blipFill>
                <pic:spPr>
                  <a:xfrm>
                    <a:off x="0" y="0"/>
                    <a:ext cx="10677525" cy="863600"/>
                  </a:xfrm>
                  <a:prstGeom prst="rect">
                    <a:avLst/>
                  </a:prstGeom>
                  <a:ln/>
                </pic:spPr>
              </pic:pic>
            </a:graphicData>
          </a:graphic>
          <wp14:sizeRelH relativeFrom="margin">
            <wp14:pctWidth>0</wp14:pctWidth>
          </wp14:sizeRelH>
          <wp14:sizeRelV relativeFrom="margin">
            <wp14:pctHeight>0</wp14:pctHeight>
          </wp14:sizeRelV>
        </wp:anchor>
      </w:drawing>
    </w:r>
    <w:r>
      <w:rPr>
        <w:b/>
        <w:noProof/>
        <w:sz w:val="20"/>
      </w:rPr>
      <w:drawing>
        <wp:anchor distT="0" distB="0" distL="0" distR="0" simplePos="0" relativeHeight="251658244" behindDoc="0" locked="0" layoutInCell="1" allowOverlap="1" wp14:anchorId="2F364B76" wp14:editId="1919AB88">
          <wp:simplePos x="0" y="0"/>
          <wp:positionH relativeFrom="page">
            <wp:posOffset>254000</wp:posOffset>
          </wp:positionH>
          <wp:positionV relativeFrom="page">
            <wp:posOffset>182245</wp:posOffset>
          </wp:positionV>
          <wp:extent cx="1117600" cy="319617"/>
          <wp:effectExtent l="0" t="0" r="0" b="0"/>
          <wp:wrapNone/>
          <wp:docPr id="936508039" name="Image 4" descr="A black background with white text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black background with white text  AI-generated content may be incorrect."/>
                  <pic:cNvPicPr/>
                </pic:nvPicPr>
                <pic:blipFill>
                  <a:blip r:embed="rId2" cstate="print"/>
                  <a:stretch>
                    <a:fillRect/>
                  </a:stretch>
                </pic:blipFill>
                <pic:spPr>
                  <a:xfrm>
                    <a:off x="0" y="0"/>
                    <a:ext cx="1117600" cy="319617"/>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9B1CE" w14:textId="77777777" w:rsidR="00CE702A" w:rsidRDefault="00CE70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48089CB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30pt;height:30pt" o:bullet="t">
        <v:imagedata r:id="rId1" o:title="Cross"/>
      </v:shape>
    </w:pict>
  </w:numPicBullet>
  <w:numPicBullet w:numPicBulletId="1">
    <w:pict>
      <v:shape id="_x0000_i1042" type="#_x0000_t75" style="width:209pt;height:332pt" o:bullet="t">
        <v:imagedata r:id="rId2" o:title="TK_LOGO_POINTER_RGB_bullet_blue"/>
      </v:shape>
    </w:pict>
  </w:numPicBullet>
  <w:abstractNum w:abstractNumId="0" w15:restartNumberingAfterBreak="0">
    <w:nsid w:val="FFFFFF89"/>
    <w:multiLevelType w:val="singleLevel"/>
    <w:tmpl w:val="0878673E"/>
    <w:lvl w:ilvl="0">
      <w:start w:val="1"/>
      <w:numFmt w:val="bullet"/>
      <w:pStyle w:val="ListBullet"/>
      <w:lvlText w:val=""/>
      <w:lvlJc w:val="left"/>
      <w:pPr>
        <w:tabs>
          <w:tab w:val="num" w:pos="3621"/>
        </w:tabs>
        <w:ind w:left="3621" w:hanging="360"/>
      </w:pPr>
      <w:rPr>
        <w:rFonts w:ascii="Symbol" w:hAnsi="Symbol" w:hint="default"/>
      </w:rPr>
    </w:lvl>
  </w:abstractNum>
  <w:abstractNum w:abstractNumId="1" w15:restartNumberingAfterBreak="0">
    <w:nsid w:val="01DD29DA"/>
    <w:multiLevelType w:val="hybridMultilevel"/>
    <w:tmpl w:val="861A0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C73F1A"/>
    <w:multiLevelType w:val="hybridMultilevel"/>
    <w:tmpl w:val="196A4A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1466EF"/>
    <w:multiLevelType w:val="hybridMultilevel"/>
    <w:tmpl w:val="731A1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535556"/>
    <w:multiLevelType w:val="hybridMultilevel"/>
    <w:tmpl w:val="1F4869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6" w15:restartNumberingAfterBreak="0">
    <w:nsid w:val="09E42F18"/>
    <w:multiLevelType w:val="multilevel"/>
    <w:tmpl w:val="B142A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2861F1"/>
    <w:multiLevelType w:val="hybridMultilevel"/>
    <w:tmpl w:val="3DF44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114288"/>
    <w:multiLevelType w:val="hybridMultilevel"/>
    <w:tmpl w:val="5A443C8A"/>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C818BC"/>
    <w:multiLevelType w:val="multilevel"/>
    <w:tmpl w:val="53F6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1D25B4"/>
    <w:multiLevelType w:val="hybridMultilevel"/>
    <w:tmpl w:val="311C5BE6"/>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AC31C8"/>
    <w:multiLevelType w:val="hybridMultilevel"/>
    <w:tmpl w:val="278EE79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C71962"/>
    <w:multiLevelType w:val="hybridMultilevel"/>
    <w:tmpl w:val="EEDC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005706"/>
    <w:multiLevelType w:val="hybridMultilevel"/>
    <w:tmpl w:val="B2F4D874"/>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3C50C8"/>
    <w:multiLevelType w:val="hybridMultilevel"/>
    <w:tmpl w:val="7DF82DA6"/>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9625BB"/>
    <w:multiLevelType w:val="hybridMultilevel"/>
    <w:tmpl w:val="5656A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DA4684"/>
    <w:multiLevelType w:val="hybridMultilevel"/>
    <w:tmpl w:val="AC082904"/>
    <w:lvl w:ilvl="0" w:tplc="0D467280">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F012355"/>
    <w:multiLevelType w:val="hybridMultilevel"/>
    <w:tmpl w:val="4C223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8669FC"/>
    <w:multiLevelType w:val="hybridMultilevel"/>
    <w:tmpl w:val="844A8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17377D7"/>
    <w:multiLevelType w:val="hybridMultilevel"/>
    <w:tmpl w:val="90F22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3D14C45"/>
    <w:multiLevelType w:val="hybridMultilevel"/>
    <w:tmpl w:val="4A0AF31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DC3B7B"/>
    <w:multiLevelType w:val="hybridMultilevel"/>
    <w:tmpl w:val="36F0275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5B370AD"/>
    <w:multiLevelType w:val="hybridMultilevel"/>
    <w:tmpl w:val="DDC21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81555D6"/>
    <w:multiLevelType w:val="hybridMultilevel"/>
    <w:tmpl w:val="5852A5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A374A70"/>
    <w:multiLevelType w:val="hybridMultilevel"/>
    <w:tmpl w:val="DBEEB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AD30EDA"/>
    <w:multiLevelType w:val="hybridMultilevel"/>
    <w:tmpl w:val="16368900"/>
    <w:lvl w:ilvl="0" w:tplc="08090001">
      <w:start w:val="1"/>
      <w:numFmt w:val="bullet"/>
      <w:lvlText w:val=""/>
      <w:lvlJc w:val="left"/>
      <w:pPr>
        <w:ind w:left="360" w:hanging="360"/>
      </w:pPr>
      <w:rPr>
        <w:rFonts w:ascii="Symbol" w:hAnsi="Symbol" w:hint="default"/>
      </w:rPr>
    </w:lvl>
    <w:lvl w:ilvl="1" w:tplc="E20683B4">
      <w:numFmt w:val="bullet"/>
      <w:lvlText w:val="-"/>
      <w:lvlJc w:val="left"/>
      <w:pPr>
        <w:ind w:left="1080" w:hanging="360"/>
      </w:pPr>
      <w:rPr>
        <w:rFonts w:ascii="Arial" w:eastAsiaTheme="minorHAnsi" w:hAnsi="Arial" w:cs="Arial" w:hint="default"/>
        <w:b w:val="0"/>
        <w:color w:val="auto"/>
        <w:u w:val="no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B615A13"/>
    <w:multiLevelType w:val="hybridMultilevel"/>
    <w:tmpl w:val="CC86E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0DE7F0C"/>
    <w:multiLevelType w:val="hybridMultilevel"/>
    <w:tmpl w:val="81181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5D61AE1"/>
    <w:multiLevelType w:val="hybridMultilevel"/>
    <w:tmpl w:val="76ECD9D2"/>
    <w:lvl w:ilvl="0" w:tplc="FFFFFFFF">
      <w:start w:val="1"/>
      <w:numFmt w:val="bullet"/>
      <w:lvlText w:val=""/>
      <w:lvlJc w:val="left"/>
      <w:pPr>
        <w:ind w:left="720" w:hanging="360"/>
      </w:pPr>
      <w:rPr>
        <w:rFonts w:ascii="Symbol" w:hAnsi="Symbol" w:hint="default"/>
      </w:rPr>
    </w:lvl>
    <w:lvl w:ilvl="1" w:tplc="B7AA8E30">
      <w:start w:val="1"/>
      <w:numFmt w:val="bullet"/>
      <w:lvlText w:val="-"/>
      <w:lvlJc w:val="left"/>
      <w:pPr>
        <w:ind w:left="1440" w:hanging="360"/>
      </w:pPr>
      <w:rPr>
        <w:rFonts w:ascii="Poppins" w:hAnsi="Poppin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85D0EF4"/>
    <w:multiLevelType w:val="hybridMultilevel"/>
    <w:tmpl w:val="94B8D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D228EA"/>
    <w:multiLevelType w:val="hybridMultilevel"/>
    <w:tmpl w:val="347CEECC"/>
    <w:lvl w:ilvl="0" w:tplc="08090015">
      <w:start w:val="4"/>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03F6545"/>
    <w:multiLevelType w:val="hybridMultilevel"/>
    <w:tmpl w:val="2F2025C8"/>
    <w:lvl w:ilvl="0" w:tplc="08090001">
      <w:start w:val="1"/>
      <w:numFmt w:val="bullet"/>
      <w:lvlText w:val=""/>
      <w:lvlJc w:val="left"/>
      <w:pPr>
        <w:ind w:left="360" w:hanging="360"/>
      </w:pPr>
      <w:rPr>
        <w:rFonts w:ascii="Symbol" w:hAnsi="Symbol" w:hint="default"/>
      </w:rPr>
    </w:lvl>
    <w:lvl w:ilvl="1" w:tplc="E20683B4">
      <w:numFmt w:val="bullet"/>
      <w:lvlText w:val="-"/>
      <w:lvlJc w:val="left"/>
      <w:pPr>
        <w:ind w:left="1080" w:hanging="360"/>
      </w:pPr>
      <w:rPr>
        <w:rFonts w:ascii="Arial" w:eastAsiaTheme="minorHAnsi" w:hAnsi="Arial" w:cs="Arial" w:hint="default"/>
        <w:b w:val="0"/>
        <w:color w:val="auto"/>
        <w:u w:val="no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38C22A1"/>
    <w:multiLevelType w:val="multilevel"/>
    <w:tmpl w:val="7C621AEA"/>
    <w:numStyleLink w:val="Style1"/>
  </w:abstractNum>
  <w:abstractNum w:abstractNumId="33" w15:restartNumberingAfterBreak="0">
    <w:nsid w:val="46377B4B"/>
    <w:multiLevelType w:val="hybridMultilevel"/>
    <w:tmpl w:val="69429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72C340D"/>
    <w:multiLevelType w:val="hybridMultilevel"/>
    <w:tmpl w:val="204A2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8917E9"/>
    <w:multiLevelType w:val="hybridMultilevel"/>
    <w:tmpl w:val="113ED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D10210C"/>
    <w:multiLevelType w:val="multilevel"/>
    <w:tmpl w:val="EF8EDD8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E64140E"/>
    <w:multiLevelType w:val="hybridMultilevel"/>
    <w:tmpl w:val="2B024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05C1214"/>
    <w:multiLevelType w:val="hybridMultilevel"/>
    <w:tmpl w:val="8E724B7A"/>
    <w:lvl w:ilvl="0" w:tplc="FFFFFFFF">
      <w:start w:val="1"/>
      <w:numFmt w:val="bullet"/>
      <w:lvlText w:val=""/>
      <w:lvlJc w:val="left"/>
      <w:pPr>
        <w:ind w:left="720" w:hanging="360"/>
      </w:pPr>
      <w:rPr>
        <w:rFonts w:ascii="Symbol" w:hAnsi="Symbol" w:hint="default"/>
      </w:rPr>
    </w:lvl>
    <w:lvl w:ilvl="1" w:tplc="B7AA8E30">
      <w:start w:val="1"/>
      <w:numFmt w:val="bullet"/>
      <w:lvlText w:val="-"/>
      <w:lvlJc w:val="left"/>
      <w:pPr>
        <w:ind w:left="1440" w:hanging="360"/>
      </w:pPr>
      <w:rPr>
        <w:rFonts w:ascii="Poppins" w:hAnsi="Poppin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1946C82"/>
    <w:multiLevelType w:val="hybridMultilevel"/>
    <w:tmpl w:val="F0C4410A"/>
    <w:lvl w:ilvl="0" w:tplc="5F84DA06">
      <w:start w:val="1"/>
      <w:numFmt w:val="decimal"/>
      <w:lvlText w:val="%1."/>
      <w:lvlJc w:val="left"/>
      <w:pPr>
        <w:ind w:left="720" w:hanging="360"/>
      </w:pPr>
      <w:rPr>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2EC5C45"/>
    <w:multiLevelType w:val="hybridMultilevel"/>
    <w:tmpl w:val="1BC26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4C71FB8"/>
    <w:multiLevelType w:val="hybridMultilevel"/>
    <w:tmpl w:val="0CC67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57A63EB"/>
    <w:multiLevelType w:val="hybridMultilevel"/>
    <w:tmpl w:val="5A6A1506"/>
    <w:lvl w:ilvl="0" w:tplc="8A86D79C">
      <w:start w:val="1"/>
      <w:numFmt w:val="bullet"/>
      <w:pStyle w:val="TSB-PolicyBullets"/>
      <w:lvlText w:val=""/>
      <w:lvlJc w:val="left"/>
      <w:pPr>
        <w:ind w:left="1925" w:hanging="360"/>
      </w:pPr>
      <w:rPr>
        <w:rFonts w:ascii="Symbol" w:hAnsi="Symbol" w:hint="default"/>
      </w:rPr>
    </w:lvl>
    <w:lvl w:ilvl="1" w:tplc="951CD14C">
      <w:start w:val="1"/>
      <w:numFmt w:val="bullet"/>
      <w:lvlText w:val="-"/>
      <w:lvlJc w:val="left"/>
      <w:pPr>
        <w:ind w:left="2645" w:hanging="360"/>
      </w:pPr>
      <w:rPr>
        <w:rFonts w:ascii="Courier New" w:hAnsi="Courier New" w:hint="default"/>
      </w:rPr>
    </w:lvl>
    <w:lvl w:ilvl="2" w:tplc="BE847DB0">
      <w:numFmt w:val="bullet"/>
      <w:lvlText w:val="•"/>
      <w:lvlJc w:val="left"/>
      <w:pPr>
        <w:ind w:left="3725" w:hanging="720"/>
      </w:pPr>
      <w:rPr>
        <w:rFonts w:ascii="Arial" w:eastAsiaTheme="minorHAnsi" w:hAnsi="Arial" w:cs="Arial"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45" w15:restartNumberingAfterBreak="0">
    <w:nsid w:val="56C2277B"/>
    <w:multiLevelType w:val="hybridMultilevel"/>
    <w:tmpl w:val="81867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7C745E3"/>
    <w:multiLevelType w:val="hybridMultilevel"/>
    <w:tmpl w:val="8C54D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03927DA"/>
    <w:multiLevelType w:val="multilevel"/>
    <w:tmpl w:val="38AC9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13158BE"/>
    <w:multiLevelType w:val="hybridMultilevel"/>
    <w:tmpl w:val="A0E27F4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61A37583"/>
    <w:multiLevelType w:val="hybridMultilevel"/>
    <w:tmpl w:val="D10E82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2CE4465"/>
    <w:multiLevelType w:val="hybridMultilevel"/>
    <w:tmpl w:val="1FB85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2E706E4"/>
    <w:multiLevelType w:val="hybridMultilevel"/>
    <w:tmpl w:val="090EB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4F5627A"/>
    <w:multiLevelType w:val="hybridMultilevel"/>
    <w:tmpl w:val="2E8C102E"/>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59F4EED"/>
    <w:multiLevelType w:val="hybridMultilevel"/>
    <w:tmpl w:val="4B206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7A7351C"/>
    <w:multiLevelType w:val="hybridMultilevel"/>
    <w:tmpl w:val="55480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8E615A2"/>
    <w:multiLevelType w:val="hybridMultilevel"/>
    <w:tmpl w:val="51186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A686244"/>
    <w:multiLevelType w:val="hybridMultilevel"/>
    <w:tmpl w:val="8A98778C"/>
    <w:lvl w:ilvl="0" w:tplc="5F84DA06">
      <w:start w:val="1"/>
      <w:numFmt w:val="decimal"/>
      <w:lvlText w:val="%1."/>
      <w:lvlJc w:val="left"/>
      <w:pPr>
        <w:ind w:left="1080" w:hanging="360"/>
      </w:pPr>
      <w:rPr>
        <w:color w:val="auto"/>
        <w:sz w:val="22"/>
        <w:szCs w:val="22"/>
      </w:rPr>
    </w:lvl>
    <w:lvl w:ilvl="1" w:tplc="0809000F">
      <w:start w:val="1"/>
      <w:numFmt w:val="decimal"/>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7" w15:restartNumberingAfterBreak="0">
    <w:nsid w:val="6F3F1077"/>
    <w:multiLevelType w:val="multilevel"/>
    <w:tmpl w:val="A86A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FCA60FA"/>
    <w:multiLevelType w:val="hybridMultilevel"/>
    <w:tmpl w:val="3EB651D8"/>
    <w:lvl w:ilvl="0" w:tplc="FFFFFFFF">
      <w:start w:val="1"/>
      <w:numFmt w:val="decimal"/>
      <w:lvlText w:val="%1."/>
      <w:lvlJc w:val="left"/>
      <w:pPr>
        <w:ind w:left="1080" w:hanging="360"/>
      </w:pPr>
      <w:rPr>
        <w:color w:val="auto"/>
        <w:sz w:val="22"/>
        <w:szCs w:val="22"/>
      </w:rPr>
    </w:lvl>
    <w:lvl w:ilvl="1" w:tplc="08090001">
      <w:start w:val="1"/>
      <w:numFmt w:val="bullet"/>
      <w:lvlText w:val=""/>
      <w:lvlJc w:val="left"/>
      <w:pPr>
        <w:ind w:left="1800" w:hanging="360"/>
      </w:pPr>
      <w:rPr>
        <w:rFonts w:ascii="Symbol" w:hAnsi="Symbol" w:hint="default"/>
      </w:rPr>
    </w:lvl>
    <w:lvl w:ilvl="2" w:tplc="FFFFFFFF">
      <w:start w:val="3"/>
      <w:numFmt w:val="bullet"/>
      <w:lvlText w:val="-"/>
      <w:lvlJc w:val="left"/>
      <w:pPr>
        <w:ind w:left="2700" w:hanging="360"/>
      </w:pPr>
      <w:rPr>
        <w:rFonts w:ascii="Arial" w:eastAsia="Times New Roman" w:hAnsi="Arial" w:cs="Arial"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9" w15:restartNumberingAfterBreak="0">
    <w:nsid w:val="70B77B02"/>
    <w:multiLevelType w:val="hybridMultilevel"/>
    <w:tmpl w:val="8440F118"/>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1B878A7"/>
    <w:multiLevelType w:val="hybridMultilevel"/>
    <w:tmpl w:val="CD048AB0"/>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29051E3"/>
    <w:multiLevelType w:val="hybridMultilevel"/>
    <w:tmpl w:val="54C6B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34D280D"/>
    <w:multiLevelType w:val="multilevel"/>
    <w:tmpl w:val="77902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3775F19"/>
    <w:multiLevelType w:val="hybridMultilevel"/>
    <w:tmpl w:val="FD6E10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4B766A9"/>
    <w:multiLevelType w:val="hybridMultilevel"/>
    <w:tmpl w:val="BA2A6E90"/>
    <w:lvl w:ilvl="0" w:tplc="FFFFFFFF">
      <w:start w:val="1"/>
      <w:numFmt w:val="bullet"/>
      <w:lvlText w:val=""/>
      <w:lvlJc w:val="left"/>
      <w:pPr>
        <w:ind w:left="720" w:hanging="360"/>
      </w:pPr>
      <w:rPr>
        <w:rFonts w:ascii="Symbol" w:hAnsi="Symbol" w:hint="default"/>
      </w:rPr>
    </w:lvl>
    <w:lvl w:ilvl="1" w:tplc="B7AA8E30">
      <w:start w:val="1"/>
      <w:numFmt w:val="bullet"/>
      <w:lvlText w:val="-"/>
      <w:lvlJc w:val="left"/>
      <w:pPr>
        <w:ind w:left="1440" w:hanging="360"/>
      </w:pPr>
      <w:rPr>
        <w:rFonts w:ascii="Poppins" w:hAnsi="Poppin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7A2D60E8"/>
    <w:multiLevelType w:val="hybridMultilevel"/>
    <w:tmpl w:val="0DD64976"/>
    <w:lvl w:ilvl="0" w:tplc="FFFFFFFF">
      <w:start w:val="1"/>
      <w:numFmt w:val="bullet"/>
      <w:lvlText w:val=""/>
      <w:lvlJc w:val="left"/>
      <w:pPr>
        <w:ind w:left="720" w:hanging="360"/>
      </w:pPr>
      <w:rPr>
        <w:rFonts w:ascii="Symbol" w:hAnsi="Symbol" w:hint="default"/>
      </w:rPr>
    </w:lvl>
    <w:lvl w:ilvl="1" w:tplc="B7AA8E30">
      <w:start w:val="1"/>
      <w:numFmt w:val="bullet"/>
      <w:lvlText w:val="-"/>
      <w:lvlJc w:val="left"/>
      <w:pPr>
        <w:ind w:left="1440" w:hanging="360"/>
      </w:pPr>
      <w:rPr>
        <w:rFonts w:ascii="Poppins" w:hAnsi="Poppin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7A5143C2"/>
    <w:multiLevelType w:val="hybridMultilevel"/>
    <w:tmpl w:val="4FB2ADA6"/>
    <w:lvl w:ilvl="0" w:tplc="08090019">
      <w:start w:val="2"/>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7"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40"/>
  </w:num>
  <w:num w:numId="2">
    <w:abstractNumId w:val="32"/>
    <w:lvlOverride w:ilvl="0">
      <w:lvl w:ilvl="0">
        <w:start w:val="1"/>
        <w:numFmt w:val="decimal"/>
        <w:lvlText w:val="%1."/>
        <w:lvlJc w:val="left"/>
        <w:pPr>
          <w:ind w:left="643" w:hanging="360"/>
        </w:pPr>
      </w:lvl>
    </w:lvlOverride>
    <w:lvlOverride w:ilvl="1">
      <w:lvl w:ilvl="1">
        <w:start w:val="1"/>
        <w:numFmt w:val="decimal"/>
        <w:lvlText w:val="%1.%2."/>
        <w:lvlJc w:val="left"/>
        <w:pPr>
          <w:ind w:left="792" w:hanging="432"/>
        </w:pPr>
        <w:rPr>
          <w:rFonts w:asciiTheme="minorHAnsi" w:hAnsiTheme="minorHAnsi"/>
          <w:sz w:val="22"/>
        </w:rPr>
      </w:lvl>
    </w:lvlOverride>
    <w:lvlOverride w:ilvl="2">
      <w:lvl w:ilvl="2">
        <w:start w:val="1"/>
        <w:numFmt w:val="decimal"/>
        <w:pStyle w:val="TSB-Level2Numbers"/>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
    <w:abstractNumId w:val="5"/>
  </w:num>
  <w:num w:numId="4">
    <w:abstractNumId w:val="0"/>
  </w:num>
  <w:num w:numId="5">
    <w:abstractNumId w:val="44"/>
  </w:num>
  <w:num w:numId="6">
    <w:abstractNumId w:val="41"/>
  </w:num>
  <w:num w:numId="7">
    <w:abstractNumId w:val="56"/>
  </w:num>
  <w:num w:numId="8">
    <w:abstractNumId w:val="37"/>
  </w:num>
  <w:num w:numId="9">
    <w:abstractNumId w:val="67"/>
  </w:num>
  <w:num w:numId="10">
    <w:abstractNumId w:val="54"/>
  </w:num>
  <w:num w:numId="11">
    <w:abstractNumId w:val="45"/>
  </w:num>
  <w:num w:numId="12">
    <w:abstractNumId w:val="29"/>
  </w:num>
  <w:num w:numId="13">
    <w:abstractNumId w:val="3"/>
  </w:num>
  <w:num w:numId="14">
    <w:abstractNumId w:val="22"/>
  </w:num>
  <w:num w:numId="15">
    <w:abstractNumId w:val="24"/>
  </w:num>
  <w:num w:numId="16">
    <w:abstractNumId w:val="12"/>
  </w:num>
  <w:num w:numId="17">
    <w:abstractNumId w:val="51"/>
  </w:num>
  <w:num w:numId="18">
    <w:abstractNumId w:val="15"/>
  </w:num>
  <w:num w:numId="19">
    <w:abstractNumId w:val="19"/>
  </w:num>
  <w:num w:numId="20">
    <w:abstractNumId w:val="35"/>
  </w:num>
  <w:num w:numId="21">
    <w:abstractNumId w:val="27"/>
  </w:num>
  <w:num w:numId="22">
    <w:abstractNumId w:val="61"/>
  </w:num>
  <w:num w:numId="23">
    <w:abstractNumId w:val="42"/>
  </w:num>
  <w:num w:numId="24">
    <w:abstractNumId w:val="53"/>
  </w:num>
  <w:num w:numId="25">
    <w:abstractNumId w:val="55"/>
  </w:num>
  <w:num w:numId="26">
    <w:abstractNumId w:val="46"/>
  </w:num>
  <w:num w:numId="27">
    <w:abstractNumId w:val="26"/>
  </w:num>
  <w:num w:numId="28">
    <w:abstractNumId w:val="34"/>
  </w:num>
  <w:num w:numId="29">
    <w:abstractNumId w:val="11"/>
  </w:num>
  <w:num w:numId="30">
    <w:abstractNumId w:val="60"/>
  </w:num>
  <w:num w:numId="31">
    <w:abstractNumId w:val="14"/>
  </w:num>
  <w:num w:numId="32">
    <w:abstractNumId w:val="20"/>
  </w:num>
  <w:num w:numId="33">
    <w:abstractNumId w:val="13"/>
  </w:num>
  <w:num w:numId="34">
    <w:abstractNumId w:val="10"/>
  </w:num>
  <w:num w:numId="35">
    <w:abstractNumId w:val="16"/>
  </w:num>
  <w:num w:numId="36">
    <w:abstractNumId w:val="7"/>
  </w:num>
  <w:num w:numId="37">
    <w:abstractNumId w:val="2"/>
  </w:num>
  <w:num w:numId="38">
    <w:abstractNumId w:val="23"/>
  </w:num>
  <w:num w:numId="39">
    <w:abstractNumId w:val="25"/>
  </w:num>
  <w:num w:numId="40">
    <w:abstractNumId w:val="31"/>
  </w:num>
  <w:num w:numId="41">
    <w:abstractNumId w:val="52"/>
  </w:num>
  <w:num w:numId="42">
    <w:abstractNumId w:val="8"/>
  </w:num>
  <w:num w:numId="43">
    <w:abstractNumId w:val="21"/>
  </w:num>
  <w:num w:numId="44">
    <w:abstractNumId w:val="1"/>
  </w:num>
  <w:num w:numId="45">
    <w:abstractNumId w:val="50"/>
  </w:num>
  <w:num w:numId="46">
    <w:abstractNumId w:val="4"/>
  </w:num>
  <w:num w:numId="47">
    <w:abstractNumId w:val="57"/>
  </w:num>
  <w:num w:numId="48">
    <w:abstractNumId w:val="9"/>
  </w:num>
  <w:num w:numId="49">
    <w:abstractNumId w:val="6"/>
  </w:num>
  <w:num w:numId="50">
    <w:abstractNumId w:val="62"/>
  </w:num>
  <w:num w:numId="51">
    <w:abstractNumId w:val="47"/>
  </w:num>
  <w:num w:numId="52">
    <w:abstractNumId w:val="38"/>
  </w:num>
  <w:num w:numId="53">
    <w:abstractNumId w:val="43"/>
  </w:num>
  <w:num w:numId="54">
    <w:abstractNumId w:val="49"/>
  </w:num>
  <w:num w:numId="55">
    <w:abstractNumId w:val="39"/>
  </w:num>
  <w:num w:numId="56">
    <w:abstractNumId w:val="48"/>
  </w:num>
  <w:num w:numId="57">
    <w:abstractNumId w:val="65"/>
  </w:num>
  <w:num w:numId="58">
    <w:abstractNumId w:val="28"/>
  </w:num>
  <w:num w:numId="59">
    <w:abstractNumId w:val="64"/>
  </w:num>
  <w:num w:numId="60">
    <w:abstractNumId w:val="63"/>
  </w:num>
  <w:num w:numId="61">
    <w:abstractNumId w:val="36"/>
  </w:num>
  <w:num w:numId="62">
    <w:abstractNumId w:val="33"/>
  </w:num>
  <w:num w:numId="63">
    <w:abstractNumId w:val="59"/>
  </w:num>
  <w:num w:numId="64">
    <w:abstractNumId w:val="30"/>
  </w:num>
  <w:num w:numId="65">
    <w:abstractNumId w:val="66"/>
  </w:num>
  <w:num w:numId="66">
    <w:abstractNumId w:val="58"/>
  </w:num>
  <w:num w:numId="67">
    <w:abstractNumId w:val="18"/>
  </w:num>
  <w:num w:numId="68">
    <w:abstractNumId w:val="1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9D"/>
    <w:rsid w:val="00001506"/>
    <w:rsid w:val="00002666"/>
    <w:rsid w:val="000034BC"/>
    <w:rsid w:val="000116FC"/>
    <w:rsid w:val="000159AB"/>
    <w:rsid w:val="0002514D"/>
    <w:rsid w:val="00030158"/>
    <w:rsid w:val="00034DD0"/>
    <w:rsid w:val="00035236"/>
    <w:rsid w:val="00040E2C"/>
    <w:rsid w:val="00044C47"/>
    <w:rsid w:val="00045C58"/>
    <w:rsid w:val="00050FF2"/>
    <w:rsid w:val="00054499"/>
    <w:rsid w:val="0006104C"/>
    <w:rsid w:val="00067423"/>
    <w:rsid w:val="000876E7"/>
    <w:rsid w:val="00093CA3"/>
    <w:rsid w:val="00097AB4"/>
    <w:rsid w:val="000B3F4C"/>
    <w:rsid w:val="000B4CBB"/>
    <w:rsid w:val="000B5470"/>
    <w:rsid w:val="000C43EE"/>
    <w:rsid w:val="000D75F0"/>
    <w:rsid w:val="000E16D9"/>
    <w:rsid w:val="000F382C"/>
    <w:rsid w:val="000F3C1E"/>
    <w:rsid w:val="000F461D"/>
    <w:rsid w:val="001033AF"/>
    <w:rsid w:val="001122D9"/>
    <w:rsid w:val="00113534"/>
    <w:rsid w:val="00137BD1"/>
    <w:rsid w:val="00160EEF"/>
    <w:rsid w:val="0016604C"/>
    <w:rsid w:val="00171E11"/>
    <w:rsid w:val="00172F35"/>
    <w:rsid w:val="00173764"/>
    <w:rsid w:val="00190345"/>
    <w:rsid w:val="00191506"/>
    <w:rsid w:val="00196A7A"/>
    <w:rsid w:val="001A4780"/>
    <w:rsid w:val="001A4AF7"/>
    <w:rsid w:val="001A5E71"/>
    <w:rsid w:val="001B0539"/>
    <w:rsid w:val="001B1E1E"/>
    <w:rsid w:val="001B6681"/>
    <w:rsid w:val="001B6EB5"/>
    <w:rsid w:val="001C22D2"/>
    <w:rsid w:val="001D26C4"/>
    <w:rsid w:val="001D2B69"/>
    <w:rsid w:val="001D4138"/>
    <w:rsid w:val="001D61F3"/>
    <w:rsid w:val="001E745D"/>
    <w:rsid w:val="001F5097"/>
    <w:rsid w:val="001F5DC3"/>
    <w:rsid w:val="001F6F85"/>
    <w:rsid w:val="002009F9"/>
    <w:rsid w:val="00203254"/>
    <w:rsid w:val="00205238"/>
    <w:rsid w:val="00211382"/>
    <w:rsid w:val="00214A6C"/>
    <w:rsid w:val="0022046B"/>
    <w:rsid w:val="00222404"/>
    <w:rsid w:val="00231005"/>
    <w:rsid w:val="00254315"/>
    <w:rsid w:val="00255238"/>
    <w:rsid w:val="002666BD"/>
    <w:rsid w:val="00272691"/>
    <w:rsid w:val="00273D1B"/>
    <w:rsid w:val="0027472E"/>
    <w:rsid w:val="00274D04"/>
    <w:rsid w:val="00293B58"/>
    <w:rsid w:val="002A1BB6"/>
    <w:rsid w:val="002A31A5"/>
    <w:rsid w:val="002A6581"/>
    <w:rsid w:val="002B097B"/>
    <w:rsid w:val="002B49C0"/>
    <w:rsid w:val="002C1EBF"/>
    <w:rsid w:val="002C1F95"/>
    <w:rsid w:val="002D06EA"/>
    <w:rsid w:val="002D1240"/>
    <w:rsid w:val="002D7FF5"/>
    <w:rsid w:val="002F1CCC"/>
    <w:rsid w:val="002F1CCD"/>
    <w:rsid w:val="002F3342"/>
    <w:rsid w:val="002F3841"/>
    <w:rsid w:val="0030160B"/>
    <w:rsid w:val="00302DEC"/>
    <w:rsid w:val="00303DD2"/>
    <w:rsid w:val="00307F46"/>
    <w:rsid w:val="0031631D"/>
    <w:rsid w:val="00336744"/>
    <w:rsid w:val="00346A29"/>
    <w:rsid w:val="003522D4"/>
    <w:rsid w:val="00352928"/>
    <w:rsid w:val="00353636"/>
    <w:rsid w:val="003667D8"/>
    <w:rsid w:val="00367C08"/>
    <w:rsid w:val="0037262D"/>
    <w:rsid w:val="00373A55"/>
    <w:rsid w:val="00374E43"/>
    <w:rsid w:val="0038559F"/>
    <w:rsid w:val="00386FA0"/>
    <w:rsid w:val="003936D0"/>
    <w:rsid w:val="003A5655"/>
    <w:rsid w:val="003B30A5"/>
    <w:rsid w:val="003B7E88"/>
    <w:rsid w:val="003C01C5"/>
    <w:rsid w:val="003C26BB"/>
    <w:rsid w:val="003C39F9"/>
    <w:rsid w:val="003C3C71"/>
    <w:rsid w:val="003D6596"/>
    <w:rsid w:val="003D706A"/>
    <w:rsid w:val="003D7490"/>
    <w:rsid w:val="003D7B16"/>
    <w:rsid w:val="003E095C"/>
    <w:rsid w:val="003E421A"/>
    <w:rsid w:val="003E5336"/>
    <w:rsid w:val="003E534A"/>
    <w:rsid w:val="004005FF"/>
    <w:rsid w:val="00403BB7"/>
    <w:rsid w:val="00404F37"/>
    <w:rsid w:val="00405776"/>
    <w:rsid w:val="0041052B"/>
    <w:rsid w:val="00411959"/>
    <w:rsid w:val="00416FDE"/>
    <w:rsid w:val="00437167"/>
    <w:rsid w:val="00437740"/>
    <w:rsid w:val="0044607A"/>
    <w:rsid w:val="004476C7"/>
    <w:rsid w:val="0045080F"/>
    <w:rsid w:val="00454723"/>
    <w:rsid w:val="004846AB"/>
    <w:rsid w:val="004905E9"/>
    <w:rsid w:val="0049791D"/>
    <w:rsid w:val="00497C13"/>
    <w:rsid w:val="004A03A8"/>
    <w:rsid w:val="004A4F1C"/>
    <w:rsid w:val="004A58F7"/>
    <w:rsid w:val="004B384E"/>
    <w:rsid w:val="004C54D3"/>
    <w:rsid w:val="004D72C5"/>
    <w:rsid w:val="004E1490"/>
    <w:rsid w:val="004E4FCD"/>
    <w:rsid w:val="00504005"/>
    <w:rsid w:val="00505A38"/>
    <w:rsid w:val="00507017"/>
    <w:rsid w:val="00510D58"/>
    <w:rsid w:val="00516701"/>
    <w:rsid w:val="00535DD7"/>
    <w:rsid w:val="00544B98"/>
    <w:rsid w:val="0055104E"/>
    <w:rsid w:val="00556C36"/>
    <w:rsid w:val="005573A7"/>
    <w:rsid w:val="00561EDD"/>
    <w:rsid w:val="00571448"/>
    <w:rsid w:val="0057391C"/>
    <w:rsid w:val="00581168"/>
    <w:rsid w:val="0059171B"/>
    <w:rsid w:val="005A2150"/>
    <w:rsid w:val="005A44A2"/>
    <w:rsid w:val="005A6263"/>
    <w:rsid w:val="005B06DD"/>
    <w:rsid w:val="005B34C3"/>
    <w:rsid w:val="005C1636"/>
    <w:rsid w:val="005C680B"/>
    <w:rsid w:val="005D1DAB"/>
    <w:rsid w:val="005D2232"/>
    <w:rsid w:val="005D50F9"/>
    <w:rsid w:val="005D663C"/>
    <w:rsid w:val="005E307F"/>
    <w:rsid w:val="005E3A8A"/>
    <w:rsid w:val="005E5CAC"/>
    <w:rsid w:val="005F21FB"/>
    <w:rsid w:val="005F63B8"/>
    <w:rsid w:val="00606F9F"/>
    <w:rsid w:val="0061002E"/>
    <w:rsid w:val="00611647"/>
    <w:rsid w:val="00612FE4"/>
    <w:rsid w:val="00632AB9"/>
    <w:rsid w:val="00635555"/>
    <w:rsid w:val="006455A9"/>
    <w:rsid w:val="00651B2E"/>
    <w:rsid w:val="00652668"/>
    <w:rsid w:val="00652A67"/>
    <w:rsid w:val="00655EE6"/>
    <w:rsid w:val="006565D1"/>
    <w:rsid w:val="00657F5B"/>
    <w:rsid w:val="006620AF"/>
    <w:rsid w:val="00666CC7"/>
    <w:rsid w:val="006816AE"/>
    <w:rsid w:val="00693131"/>
    <w:rsid w:val="0069322F"/>
    <w:rsid w:val="00693BE1"/>
    <w:rsid w:val="006A2F5E"/>
    <w:rsid w:val="006A7990"/>
    <w:rsid w:val="006B0B55"/>
    <w:rsid w:val="006B2C3B"/>
    <w:rsid w:val="006B3675"/>
    <w:rsid w:val="006B61ED"/>
    <w:rsid w:val="006C0504"/>
    <w:rsid w:val="006C1064"/>
    <w:rsid w:val="006E2D57"/>
    <w:rsid w:val="006E2E9B"/>
    <w:rsid w:val="006F1417"/>
    <w:rsid w:val="006F7324"/>
    <w:rsid w:val="00701D24"/>
    <w:rsid w:val="00735452"/>
    <w:rsid w:val="00735B98"/>
    <w:rsid w:val="00740385"/>
    <w:rsid w:val="007446E4"/>
    <w:rsid w:val="007459D3"/>
    <w:rsid w:val="007573E3"/>
    <w:rsid w:val="007611CB"/>
    <w:rsid w:val="0077436F"/>
    <w:rsid w:val="00775081"/>
    <w:rsid w:val="0078638A"/>
    <w:rsid w:val="00794269"/>
    <w:rsid w:val="007A42DB"/>
    <w:rsid w:val="007A707D"/>
    <w:rsid w:val="007B5072"/>
    <w:rsid w:val="007B6367"/>
    <w:rsid w:val="007B68FF"/>
    <w:rsid w:val="007C2D1B"/>
    <w:rsid w:val="007C3767"/>
    <w:rsid w:val="007C5706"/>
    <w:rsid w:val="007C6A54"/>
    <w:rsid w:val="007D24FE"/>
    <w:rsid w:val="007D5037"/>
    <w:rsid w:val="007D706F"/>
    <w:rsid w:val="007E0D26"/>
    <w:rsid w:val="007E7816"/>
    <w:rsid w:val="007F1CE1"/>
    <w:rsid w:val="007F6CCD"/>
    <w:rsid w:val="008029EF"/>
    <w:rsid w:val="00804E62"/>
    <w:rsid w:val="00805CB6"/>
    <w:rsid w:val="00806D4E"/>
    <w:rsid w:val="00814ADA"/>
    <w:rsid w:val="00823DD9"/>
    <w:rsid w:val="0082555F"/>
    <w:rsid w:val="00826C29"/>
    <w:rsid w:val="00830D9D"/>
    <w:rsid w:val="00832681"/>
    <w:rsid w:val="008450A0"/>
    <w:rsid w:val="0086415F"/>
    <w:rsid w:val="00870AD6"/>
    <w:rsid w:val="00883710"/>
    <w:rsid w:val="008A5E5C"/>
    <w:rsid w:val="008A621E"/>
    <w:rsid w:val="008A6CB0"/>
    <w:rsid w:val="008B51E4"/>
    <w:rsid w:val="008C438E"/>
    <w:rsid w:val="008C7B76"/>
    <w:rsid w:val="008D3C1B"/>
    <w:rsid w:val="008E41A5"/>
    <w:rsid w:val="008F3E8C"/>
    <w:rsid w:val="009006BC"/>
    <w:rsid w:val="009153C2"/>
    <w:rsid w:val="0092378F"/>
    <w:rsid w:val="009348CB"/>
    <w:rsid w:val="009429FA"/>
    <w:rsid w:val="00942B71"/>
    <w:rsid w:val="00945089"/>
    <w:rsid w:val="00945E3F"/>
    <w:rsid w:val="00952685"/>
    <w:rsid w:val="0095598E"/>
    <w:rsid w:val="00961A52"/>
    <w:rsid w:val="00984EBA"/>
    <w:rsid w:val="00985132"/>
    <w:rsid w:val="00987698"/>
    <w:rsid w:val="0099309D"/>
    <w:rsid w:val="00994179"/>
    <w:rsid w:val="0099740F"/>
    <w:rsid w:val="009A1DDE"/>
    <w:rsid w:val="009A3522"/>
    <w:rsid w:val="009A6BD1"/>
    <w:rsid w:val="009B1329"/>
    <w:rsid w:val="009C473B"/>
    <w:rsid w:val="009C6887"/>
    <w:rsid w:val="009D05C0"/>
    <w:rsid w:val="009D27CB"/>
    <w:rsid w:val="009D2E4C"/>
    <w:rsid w:val="009F0A61"/>
    <w:rsid w:val="009F165E"/>
    <w:rsid w:val="009F19F5"/>
    <w:rsid w:val="009F6745"/>
    <w:rsid w:val="009F73E9"/>
    <w:rsid w:val="00A06B41"/>
    <w:rsid w:val="00A126E3"/>
    <w:rsid w:val="00A14B0A"/>
    <w:rsid w:val="00A1539F"/>
    <w:rsid w:val="00A17AB1"/>
    <w:rsid w:val="00A2230C"/>
    <w:rsid w:val="00A33811"/>
    <w:rsid w:val="00A409A7"/>
    <w:rsid w:val="00A46B20"/>
    <w:rsid w:val="00A517E5"/>
    <w:rsid w:val="00A575ED"/>
    <w:rsid w:val="00A63BE3"/>
    <w:rsid w:val="00A6747D"/>
    <w:rsid w:val="00A721F4"/>
    <w:rsid w:val="00A74CE2"/>
    <w:rsid w:val="00A83CF2"/>
    <w:rsid w:val="00A8725D"/>
    <w:rsid w:val="00A920EC"/>
    <w:rsid w:val="00A974F2"/>
    <w:rsid w:val="00AC6B82"/>
    <w:rsid w:val="00AC7021"/>
    <w:rsid w:val="00AD76C6"/>
    <w:rsid w:val="00AE0B9E"/>
    <w:rsid w:val="00AE49E4"/>
    <w:rsid w:val="00AE5FF5"/>
    <w:rsid w:val="00AE678A"/>
    <w:rsid w:val="00AF2E52"/>
    <w:rsid w:val="00B00882"/>
    <w:rsid w:val="00B0667A"/>
    <w:rsid w:val="00B12007"/>
    <w:rsid w:val="00B14D37"/>
    <w:rsid w:val="00B20647"/>
    <w:rsid w:val="00B227E8"/>
    <w:rsid w:val="00B26F82"/>
    <w:rsid w:val="00B27B52"/>
    <w:rsid w:val="00B30162"/>
    <w:rsid w:val="00B36C3D"/>
    <w:rsid w:val="00B37BDE"/>
    <w:rsid w:val="00B50098"/>
    <w:rsid w:val="00B5531E"/>
    <w:rsid w:val="00B6052D"/>
    <w:rsid w:val="00B64E3C"/>
    <w:rsid w:val="00B65B9A"/>
    <w:rsid w:val="00B75016"/>
    <w:rsid w:val="00B77284"/>
    <w:rsid w:val="00B92763"/>
    <w:rsid w:val="00B966D5"/>
    <w:rsid w:val="00B97405"/>
    <w:rsid w:val="00BA3B83"/>
    <w:rsid w:val="00BA5A64"/>
    <w:rsid w:val="00BA739B"/>
    <w:rsid w:val="00BC2D1B"/>
    <w:rsid w:val="00BC4B5E"/>
    <w:rsid w:val="00BC6BC3"/>
    <w:rsid w:val="00BD7FCF"/>
    <w:rsid w:val="00BE2FBF"/>
    <w:rsid w:val="00BE63C1"/>
    <w:rsid w:val="00BE67F1"/>
    <w:rsid w:val="00BF1134"/>
    <w:rsid w:val="00BF218D"/>
    <w:rsid w:val="00BF32FF"/>
    <w:rsid w:val="00C005EA"/>
    <w:rsid w:val="00C04C1A"/>
    <w:rsid w:val="00C134CA"/>
    <w:rsid w:val="00C13EC5"/>
    <w:rsid w:val="00C202B2"/>
    <w:rsid w:val="00C272BA"/>
    <w:rsid w:val="00C31EEC"/>
    <w:rsid w:val="00C40387"/>
    <w:rsid w:val="00C5008E"/>
    <w:rsid w:val="00C530E5"/>
    <w:rsid w:val="00C62975"/>
    <w:rsid w:val="00C6642D"/>
    <w:rsid w:val="00C90754"/>
    <w:rsid w:val="00C91FEC"/>
    <w:rsid w:val="00C926B9"/>
    <w:rsid w:val="00C9330F"/>
    <w:rsid w:val="00C941BE"/>
    <w:rsid w:val="00CA2194"/>
    <w:rsid w:val="00CA64E3"/>
    <w:rsid w:val="00CA7595"/>
    <w:rsid w:val="00CB4920"/>
    <w:rsid w:val="00CB4ABC"/>
    <w:rsid w:val="00CB6EA0"/>
    <w:rsid w:val="00CD016B"/>
    <w:rsid w:val="00CD4E78"/>
    <w:rsid w:val="00CD7CE4"/>
    <w:rsid w:val="00CE14E3"/>
    <w:rsid w:val="00CE1B40"/>
    <w:rsid w:val="00CE702A"/>
    <w:rsid w:val="00CF4B11"/>
    <w:rsid w:val="00D00857"/>
    <w:rsid w:val="00D031AA"/>
    <w:rsid w:val="00D11FAB"/>
    <w:rsid w:val="00D2351F"/>
    <w:rsid w:val="00D2676E"/>
    <w:rsid w:val="00D32EF2"/>
    <w:rsid w:val="00D37AFD"/>
    <w:rsid w:val="00D435B4"/>
    <w:rsid w:val="00D452D8"/>
    <w:rsid w:val="00D61322"/>
    <w:rsid w:val="00D61440"/>
    <w:rsid w:val="00D6257B"/>
    <w:rsid w:val="00D63679"/>
    <w:rsid w:val="00D63837"/>
    <w:rsid w:val="00D70C99"/>
    <w:rsid w:val="00D74A9D"/>
    <w:rsid w:val="00D81EE3"/>
    <w:rsid w:val="00D82DE0"/>
    <w:rsid w:val="00D87229"/>
    <w:rsid w:val="00D90A1C"/>
    <w:rsid w:val="00D926F1"/>
    <w:rsid w:val="00D9356C"/>
    <w:rsid w:val="00D97EBD"/>
    <w:rsid w:val="00DA7500"/>
    <w:rsid w:val="00DB5476"/>
    <w:rsid w:val="00DC2DCD"/>
    <w:rsid w:val="00DC5338"/>
    <w:rsid w:val="00DD0153"/>
    <w:rsid w:val="00DD2271"/>
    <w:rsid w:val="00DD229D"/>
    <w:rsid w:val="00DE32BD"/>
    <w:rsid w:val="00DF197C"/>
    <w:rsid w:val="00DF5B7E"/>
    <w:rsid w:val="00E008C8"/>
    <w:rsid w:val="00E027CA"/>
    <w:rsid w:val="00E03E4D"/>
    <w:rsid w:val="00E06951"/>
    <w:rsid w:val="00E1040A"/>
    <w:rsid w:val="00E10771"/>
    <w:rsid w:val="00E135C0"/>
    <w:rsid w:val="00E147A7"/>
    <w:rsid w:val="00E16397"/>
    <w:rsid w:val="00E364A2"/>
    <w:rsid w:val="00E37DEF"/>
    <w:rsid w:val="00E446DE"/>
    <w:rsid w:val="00E51757"/>
    <w:rsid w:val="00E57565"/>
    <w:rsid w:val="00E639CA"/>
    <w:rsid w:val="00E653D7"/>
    <w:rsid w:val="00E65513"/>
    <w:rsid w:val="00E6688E"/>
    <w:rsid w:val="00E75AB0"/>
    <w:rsid w:val="00E81F41"/>
    <w:rsid w:val="00E82397"/>
    <w:rsid w:val="00E87F11"/>
    <w:rsid w:val="00E91A05"/>
    <w:rsid w:val="00EA1962"/>
    <w:rsid w:val="00EB1C92"/>
    <w:rsid w:val="00EB4930"/>
    <w:rsid w:val="00EC4983"/>
    <w:rsid w:val="00EC5866"/>
    <w:rsid w:val="00ED0E7A"/>
    <w:rsid w:val="00ED0E80"/>
    <w:rsid w:val="00ED1EE3"/>
    <w:rsid w:val="00EF2000"/>
    <w:rsid w:val="00F034C6"/>
    <w:rsid w:val="00F039B5"/>
    <w:rsid w:val="00F0456B"/>
    <w:rsid w:val="00F137A5"/>
    <w:rsid w:val="00F23E96"/>
    <w:rsid w:val="00F32883"/>
    <w:rsid w:val="00F41C24"/>
    <w:rsid w:val="00F56279"/>
    <w:rsid w:val="00F60807"/>
    <w:rsid w:val="00F62921"/>
    <w:rsid w:val="00F75199"/>
    <w:rsid w:val="00F9200D"/>
    <w:rsid w:val="00F92A51"/>
    <w:rsid w:val="00F94DD4"/>
    <w:rsid w:val="00FA24F0"/>
    <w:rsid w:val="00FA34A5"/>
    <w:rsid w:val="00FB199B"/>
    <w:rsid w:val="00FC4097"/>
    <w:rsid w:val="00FE518A"/>
    <w:rsid w:val="00FE79D7"/>
    <w:rsid w:val="00FF2D4A"/>
    <w:rsid w:val="015BC38F"/>
    <w:rsid w:val="02028D7E"/>
    <w:rsid w:val="031A2B73"/>
    <w:rsid w:val="04BC8E73"/>
    <w:rsid w:val="06A024FE"/>
    <w:rsid w:val="081812F1"/>
    <w:rsid w:val="08403718"/>
    <w:rsid w:val="14EACCCB"/>
    <w:rsid w:val="1DEF7903"/>
    <w:rsid w:val="1E542843"/>
    <w:rsid w:val="209A395F"/>
    <w:rsid w:val="26A5034C"/>
    <w:rsid w:val="2721F5E3"/>
    <w:rsid w:val="274D7AF3"/>
    <w:rsid w:val="2E26EF07"/>
    <w:rsid w:val="3508F745"/>
    <w:rsid w:val="42747E6D"/>
    <w:rsid w:val="436018E4"/>
    <w:rsid w:val="450ED6CB"/>
    <w:rsid w:val="48644245"/>
    <w:rsid w:val="48CB959B"/>
    <w:rsid w:val="4F49F856"/>
    <w:rsid w:val="51B25F0F"/>
    <w:rsid w:val="58605015"/>
    <w:rsid w:val="5AEF5964"/>
    <w:rsid w:val="60308E7B"/>
    <w:rsid w:val="6ED4023A"/>
    <w:rsid w:val="765C3068"/>
    <w:rsid w:val="7CDBB858"/>
    <w:rsid w:val="7EF0A2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F3A7D9F"/>
  <w15:chartTrackingRefBased/>
  <w15:docId w15:val="{5C2E154B-3544-44E2-9D52-25D2950F1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0">
    <w:name w:val="heading 1"/>
    <w:aliases w:val="TSB Headings"/>
    <w:basedOn w:val="Normal"/>
    <w:next w:val="Normal"/>
    <w:link w:val="Heading1Char"/>
    <w:uiPriority w:val="9"/>
    <w:qFormat/>
    <w:rsid w:val="009526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526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26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26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26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26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26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26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26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basedOn w:val="DefaultParagraphFont"/>
    <w:link w:val="Heading10"/>
    <w:uiPriority w:val="9"/>
    <w:rsid w:val="009526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526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26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26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26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26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26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26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2685"/>
    <w:rPr>
      <w:rFonts w:eastAsiaTheme="majorEastAsia" w:cstheme="majorBidi"/>
      <w:color w:val="272727" w:themeColor="text1" w:themeTint="D8"/>
    </w:rPr>
  </w:style>
  <w:style w:type="paragraph" w:styleId="Title">
    <w:name w:val="Title"/>
    <w:basedOn w:val="Normal"/>
    <w:next w:val="Normal"/>
    <w:link w:val="TitleChar"/>
    <w:uiPriority w:val="10"/>
    <w:qFormat/>
    <w:rsid w:val="009526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26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26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26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2685"/>
    <w:pPr>
      <w:spacing w:before="160"/>
      <w:jc w:val="center"/>
    </w:pPr>
    <w:rPr>
      <w:i/>
      <w:iCs/>
      <w:color w:val="404040" w:themeColor="text1" w:themeTint="BF"/>
    </w:rPr>
  </w:style>
  <w:style w:type="character" w:customStyle="1" w:styleId="QuoteChar">
    <w:name w:val="Quote Char"/>
    <w:basedOn w:val="DefaultParagraphFont"/>
    <w:link w:val="Quote"/>
    <w:uiPriority w:val="29"/>
    <w:rsid w:val="00952685"/>
    <w:rPr>
      <w:i/>
      <w:iCs/>
      <w:color w:val="404040" w:themeColor="text1" w:themeTint="BF"/>
    </w:rPr>
  </w:style>
  <w:style w:type="paragraph" w:styleId="ListParagraph">
    <w:name w:val="List Paragraph"/>
    <w:basedOn w:val="Normal"/>
    <w:link w:val="ListParagraphChar"/>
    <w:uiPriority w:val="1"/>
    <w:qFormat/>
    <w:rsid w:val="00952685"/>
    <w:pPr>
      <w:ind w:left="720"/>
      <w:contextualSpacing/>
    </w:pPr>
  </w:style>
  <w:style w:type="character" w:styleId="IntenseEmphasis">
    <w:name w:val="Intense Emphasis"/>
    <w:basedOn w:val="DefaultParagraphFont"/>
    <w:uiPriority w:val="21"/>
    <w:qFormat/>
    <w:rsid w:val="00952685"/>
    <w:rPr>
      <w:i/>
      <w:iCs/>
      <w:color w:val="0F4761" w:themeColor="accent1" w:themeShade="BF"/>
    </w:rPr>
  </w:style>
  <w:style w:type="paragraph" w:styleId="IntenseQuote">
    <w:name w:val="Intense Quote"/>
    <w:basedOn w:val="Normal"/>
    <w:next w:val="Normal"/>
    <w:link w:val="IntenseQuoteChar"/>
    <w:uiPriority w:val="30"/>
    <w:qFormat/>
    <w:rsid w:val="009526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2685"/>
    <w:rPr>
      <w:i/>
      <w:iCs/>
      <w:color w:val="0F4761" w:themeColor="accent1" w:themeShade="BF"/>
    </w:rPr>
  </w:style>
  <w:style w:type="character" w:styleId="IntenseReference">
    <w:name w:val="Intense Reference"/>
    <w:basedOn w:val="DefaultParagraphFont"/>
    <w:uiPriority w:val="32"/>
    <w:qFormat/>
    <w:rsid w:val="00952685"/>
    <w:rPr>
      <w:b/>
      <w:bCs/>
      <w:smallCaps/>
      <w:color w:val="0F4761" w:themeColor="accent1" w:themeShade="BF"/>
      <w:spacing w:val="5"/>
    </w:rPr>
  </w:style>
  <w:style w:type="paragraph" w:styleId="Header">
    <w:name w:val="header"/>
    <w:basedOn w:val="Normal"/>
    <w:link w:val="HeaderChar"/>
    <w:uiPriority w:val="99"/>
    <w:unhideWhenUsed/>
    <w:rsid w:val="009526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685"/>
  </w:style>
  <w:style w:type="paragraph" w:styleId="Footer">
    <w:name w:val="footer"/>
    <w:basedOn w:val="Normal"/>
    <w:link w:val="FooterChar"/>
    <w:uiPriority w:val="99"/>
    <w:unhideWhenUsed/>
    <w:rsid w:val="009526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685"/>
  </w:style>
  <w:style w:type="table" w:styleId="TableGrid">
    <w:name w:val="Table Grid"/>
    <w:basedOn w:val="TableNormal"/>
    <w:uiPriority w:val="39"/>
    <w:rsid w:val="000F3C1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F3C1E"/>
    <w:rPr>
      <w:b/>
      <w:bCs/>
    </w:rPr>
  </w:style>
  <w:style w:type="paragraph" w:styleId="BalloonText">
    <w:name w:val="Balloon Text"/>
    <w:basedOn w:val="Normal"/>
    <w:link w:val="BalloonTextChar"/>
    <w:uiPriority w:val="99"/>
    <w:semiHidden/>
    <w:unhideWhenUsed/>
    <w:rsid w:val="000F3C1E"/>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0F3C1E"/>
    <w:rPr>
      <w:rFonts w:ascii="Tahoma" w:hAnsi="Tahoma" w:cs="Tahoma"/>
      <w:kern w:val="0"/>
      <w:sz w:val="16"/>
      <w:szCs w:val="16"/>
      <w14:ligatures w14:val="none"/>
    </w:rPr>
  </w:style>
  <w:style w:type="character" w:styleId="Hyperlink">
    <w:name w:val="Hyperlink"/>
    <w:basedOn w:val="DefaultParagraphFont"/>
    <w:uiPriority w:val="99"/>
    <w:unhideWhenUsed/>
    <w:rsid w:val="000F3C1E"/>
    <w:rPr>
      <w:color w:val="0000FF"/>
      <w:u w:val="single"/>
    </w:rPr>
  </w:style>
  <w:style w:type="paragraph" w:styleId="NoSpacing">
    <w:name w:val="No Spacing"/>
    <w:aliases w:val="TSB Body Text"/>
    <w:basedOn w:val="Normal"/>
    <w:link w:val="NoSpacingChar"/>
    <w:autoRedefine/>
    <w:uiPriority w:val="1"/>
    <w:qFormat/>
    <w:rsid w:val="000F3C1E"/>
    <w:pPr>
      <w:spacing w:after="200" w:line="276" w:lineRule="auto"/>
    </w:pPr>
    <w:rPr>
      <w:bCs/>
      <w:kern w:val="0"/>
      <w:sz w:val="22"/>
      <w:szCs w:val="22"/>
      <w14:ligatures w14:val="none"/>
    </w:rPr>
  </w:style>
  <w:style w:type="character" w:customStyle="1" w:styleId="NoSpacingChar">
    <w:name w:val="No Spacing Char"/>
    <w:aliases w:val="TSB Body Text Char"/>
    <w:basedOn w:val="DefaultParagraphFont"/>
    <w:link w:val="NoSpacing"/>
    <w:uiPriority w:val="1"/>
    <w:rsid w:val="000F3C1E"/>
    <w:rPr>
      <w:bCs/>
      <w:kern w:val="0"/>
      <w:sz w:val="22"/>
      <w:szCs w:val="22"/>
      <w14:ligatures w14:val="none"/>
    </w:rPr>
  </w:style>
  <w:style w:type="paragraph" w:styleId="List">
    <w:name w:val="List"/>
    <w:basedOn w:val="TSB-Level1Numbers"/>
    <w:uiPriority w:val="99"/>
    <w:unhideWhenUsed/>
    <w:qFormat/>
    <w:rsid w:val="000F3C1E"/>
  </w:style>
  <w:style w:type="numbering" w:customStyle="1" w:styleId="Style1">
    <w:name w:val="Style1"/>
    <w:basedOn w:val="NoList"/>
    <w:uiPriority w:val="99"/>
    <w:rsid w:val="000F3C1E"/>
    <w:pPr>
      <w:numPr>
        <w:numId w:val="1"/>
      </w:numPr>
    </w:pPr>
  </w:style>
  <w:style w:type="paragraph" w:customStyle="1" w:styleId="TSB-Level1Numbers">
    <w:name w:val="TSB - Level 1 Numbers"/>
    <w:basedOn w:val="Heading10"/>
    <w:link w:val="TSB-Level1NumbersChar"/>
    <w:qFormat/>
    <w:rsid w:val="000F3C1E"/>
    <w:pPr>
      <w:keepNext w:val="0"/>
      <w:keepLines w:val="0"/>
      <w:spacing w:before="0" w:after="200" w:line="276" w:lineRule="auto"/>
      <w:ind w:left="1905" w:hanging="482"/>
    </w:pPr>
    <w:rPr>
      <w:rFonts w:cstheme="minorHAnsi"/>
      <w:kern w:val="0"/>
      <w:sz w:val="22"/>
      <w:szCs w:val="32"/>
      <w14:ligatures w14:val="none"/>
    </w:rPr>
  </w:style>
  <w:style w:type="paragraph" w:customStyle="1" w:styleId="Heading1">
    <w:name w:val="Heading1"/>
    <w:basedOn w:val="Normal"/>
    <w:next w:val="Normal"/>
    <w:link w:val="Heading1Char0"/>
    <w:qFormat/>
    <w:rsid w:val="000F3C1E"/>
    <w:pPr>
      <w:numPr>
        <w:numId w:val="3"/>
      </w:numPr>
      <w:spacing w:before="120" w:after="120" w:line="320" w:lineRule="exact"/>
      <w:ind w:left="0" w:firstLine="0"/>
    </w:pPr>
    <w:rPr>
      <w:rFonts w:ascii="Arial" w:hAnsi="Arial" w:cs="Arial"/>
      <w:b/>
      <w:color w:val="000000" w:themeColor="text1"/>
      <w:kern w:val="0"/>
      <w:sz w:val="22"/>
      <w:szCs w:val="28"/>
      <w14:ligatures w14:val="none"/>
    </w:rPr>
  </w:style>
  <w:style w:type="character" w:styleId="CommentReference">
    <w:name w:val="annotation reference"/>
    <w:basedOn w:val="DefaultParagraphFont"/>
    <w:uiPriority w:val="99"/>
    <w:semiHidden/>
    <w:unhideWhenUsed/>
    <w:rsid w:val="000F3C1E"/>
    <w:rPr>
      <w:sz w:val="16"/>
      <w:szCs w:val="16"/>
    </w:rPr>
  </w:style>
  <w:style w:type="paragraph" w:styleId="CommentText">
    <w:name w:val="annotation text"/>
    <w:basedOn w:val="Normal"/>
    <w:link w:val="CommentTextChar"/>
    <w:uiPriority w:val="99"/>
    <w:unhideWhenUsed/>
    <w:rsid w:val="000F3C1E"/>
    <w:pPr>
      <w:spacing w:after="20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0F3C1E"/>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F3C1E"/>
    <w:rPr>
      <w:b/>
      <w:bCs/>
    </w:rPr>
  </w:style>
  <w:style w:type="character" w:customStyle="1" w:styleId="CommentSubjectChar">
    <w:name w:val="Comment Subject Char"/>
    <w:basedOn w:val="CommentTextChar"/>
    <w:link w:val="CommentSubject"/>
    <w:uiPriority w:val="99"/>
    <w:semiHidden/>
    <w:rsid w:val="000F3C1E"/>
    <w:rPr>
      <w:b/>
      <w:bCs/>
      <w:kern w:val="0"/>
      <w:sz w:val="20"/>
      <w:szCs w:val="20"/>
      <w14:ligatures w14:val="none"/>
    </w:rPr>
  </w:style>
  <w:style w:type="character" w:styleId="FollowedHyperlink">
    <w:name w:val="FollowedHyperlink"/>
    <w:basedOn w:val="DefaultParagraphFont"/>
    <w:uiPriority w:val="99"/>
    <w:semiHidden/>
    <w:unhideWhenUsed/>
    <w:rsid w:val="000F3C1E"/>
    <w:rPr>
      <w:color w:val="96607D" w:themeColor="followedHyperlink"/>
      <w:u w:val="single"/>
    </w:rPr>
  </w:style>
  <w:style w:type="paragraph" w:customStyle="1" w:styleId="TSB-PolicyBullets">
    <w:name w:val="TSB - Policy Bullets"/>
    <w:basedOn w:val="ListParagraph"/>
    <w:link w:val="TSB-PolicyBulletsChar"/>
    <w:autoRedefine/>
    <w:qFormat/>
    <w:rsid w:val="000F3C1E"/>
    <w:pPr>
      <w:numPr>
        <w:numId w:val="5"/>
      </w:numPr>
      <w:spacing w:before="200" w:after="200" w:line="276" w:lineRule="auto"/>
      <w:ind w:left="0" w:firstLine="0"/>
      <w:jc w:val="both"/>
    </w:pPr>
    <w:rPr>
      <w:kern w:val="0"/>
      <w:sz w:val="22"/>
      <w:szCs w:val="22"/>
      <w14:ligatures w14:val="none"/>
    </w:rPr>
  </w:style>
  <w:style w:type="paragraph" w:customStyle="1" w:styleId="TSB-Level2Numbers">
    <w:name w:val="TSB - Level 2 Numbers"/>
    <w:basedOn w:val="TSB-Level1Numbers"/>
    <w:link w:val="TSB-Level2NumbersChar"/>
    <w:autoRedefine/>
    <w:qFormat/>
    <w:rsid w:val="000F3C1E"/>
    <w:pPr>
      <w:numPr>
        <w:ilvl w:val="2"/>
        <w:numId w:val="2"/>
      </w:numPr>
      <w:ind w:left="0" w:firstLine="0"/>
    </w:pPr>
  </w:style>
  <w:style w:type="character" w:customStyle="1" w:styleId="ListParagraphChar">
    <w:name w:val="List Paragraph Char"/>
    <w:basedOn w:val="DefaultParagraphFont"/>
    <w:link w:val="ListParagraph"/>
    <w:rsid w:val="000F3C1E"/>
  </w:style>
  <w:style w:type="character" w:customStyle="1" w:styleId="TSB-PolicyBulletsChar">
    <w:name w:val="TSB - Policy Bullets Char"/>
    <w:basedOn w:val="ListParagraphChar"/>
    <w:link w:val="TSB-PolicyBullets"/>
    <w:rsid w:val="000F3C1E"/>
    <w:rPr>
      <w:kern w:val="0"/>
      <w:sz w:val="22"/>
      <w:szCs w:val="22"/>
      <w14:ligatures w14:val="none"/>
    </w:rPr>
  </w:style>
  <w:style w:type="character" w:customStyle="1" w:styleId="TSB-Level1NumbersChar">
    <w:name w:val="TSB - Level 1 Numbers Char"/>
    <w:basedOn w:val="Heading1Char"/>
    <w:link w:val="TSB-Level1Numbers"/>
    <w:rsid w:val="000F3C1E"/>
    <w:rPr>
      <w:rFonts w:asciiTheme="majorHAnsi" w:eastAsiaTheme="majorEastAsia" w:hAnsiTheme="majorHAnsi" w:cstheme="minorHAnsi"/>
      <w:color w:val="0F4761" w:themeColor="accent1" w:themeShade="BF"/>
      <w:kern w:val="0"/>
      <w:sz w:val="22"/>
      <w:szCs w:val="32"/>
      <w14:ligatures w14:val="none"/>
    </w:rPr>
  </w:style>
  <w:style w:type="character" w:customStyle="1" w:styleId="TSB-Level2NumbersChar">
    <w:name w:val="TSB - Level 2 Numbers Char"/>
    <w:basedOn w:val="TSB-Level1NumbersChar"/>
    <w:link w:val="TSB-Level2Numbers"/>
    <w:rsid w:val="000F3C1E"/>
    <w:rPr>
      <w:rFonts w:asciiTheme="majorHAnsi" w:eastAsiaTheme="majorEastAsia" w:hAnsiTheme="majorHAnsi" w:cstheme="minorHAnsi"/>
      <w:color w:val="0F4761" w:themeColor="accent1" w:themeShade="BF"/>
      <w:kern w:val="0"/>
      <w:sz w:val="22"/>
      <w:szCs w:val="32"/>
      <w14:ligatures w14:val="none"/>
    </w:rPr>
  </w:style>
  <w:style w:type="paragraph" w:styleId="FootnoteText">
    <w:name w:val="footnote text"/>
    <w:basedOn w:val="Normal"/>
    <w:link w:val="FootnoteTextChar"/>
    <w:uiPriority w:val="99"/>
    <w:semiHidden/>
    <w:unhideWhenUsed/>
    <w:rsid w:val="000F3C1E"/>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0F3C1E"/>
    <w:rPr>
      <w:kern w:val="0"/>
      <w:sz w:val="20"/>
      <w:szCs w:val="20"/>
      <w14:ligatures w14:val="none"/>
    </w:rPr>
  </w:style>
  <w:style w:type="character" w:styleId="FootnoteReference">
    <w:name w:val="footnote reference"/>
    <w:basedOn w:val="DefaultParagraphFont"/>
    <w:uiPriority w:val="99"/>
    <w:semiHidden/>
    <w:unhideWhenUsed/>
    <w:rsid w:val="000F3C1E"/>
    <w:rPr>
      <w:vertAlign w:val="superscript"/>
    </w:rPr>
  </w:style>
  <w:style w:type="table" w:customStyle="1" w:styleId="TableGrid1">
    <w:name w:val="Table Grid1"/>
    <w:basedOn w:val="TableNormal"/>
    <w:next w:val="TableGrid"/>
    <w:uiPriority w:val="59"/>
    <w:rsid w:val="000F3C1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F3C1E"/>
    <w:pPr>
      <w:spacing w:after="0" w:line="240" w:lineRule="auto"/>
    </w:pPr>
    <w:rPr>
      <w:kern w:val="0"/>
      <w:sz w:val="22"/>
      <w:szCs w:val="22"/>
      <w14:ligatures w14:val="none"/>
    </w:rPr>
  </w:style>
  <w:style w:type="paragraph" w:customStyle="1" w:styleId="p39">
    <w:name w:val="p39"/>
    <w:basedOn w:val="Normal"/>
    <w:rsid w:val="000F3C1E"/>
    <w:pPr>
      <w:spacing w:after="0" w:line="240" w:lineRule="atLeast"/>
      <w:jc w:val="both"/>
    </w:pPr>
    <w:rPr>
      <w:rFonts w:ascii="Times New Roman" w:eastAsia="Times New Roman" w:hAnsi="Times New Roman" w:cs="Times New Roman"/>
      <w:snapToGrid w:val="0"/>
      <w:kern w:val="0"/>
      <w:szCs w:val="20"/>
      <w14:ligatures w14:val="none"/>
    </w:rPr>
  </w:style>
  <w:style w:type="paragraph" w:customStyle="1" w:styleId="Noparagraphstyle">
    <w:name w:val="[No paragraph style]"/>
    <w:rsid w:val="000F3C1E"/>
    <w:pPr>
      <w:autoSpaceDE w:val="0"/>
      <w:autoSpaceDN w:val="0"/>
      <w:adjustRightInd w:val="0"/>
      <w:spacing w:after="0" w:line="288" w:lineRule="auto"/>
      <w:textAlignment w:val="center"/>
    </w:pPr>
    <w:rPr>
      <w:rFonts w:ascii="Times New Roman" w:eastAsia="Times New Roman" w:hAnsi="Times New Roman" w:cs="Times New Roman"/>
      <w:color w:val="000000"/>
      <w:kern w:val="0"/>
      <w:lang w:eastAsia="en-GB"/>
      <w14:ligatures w14:val="none"/>
    </w:rPr>
  </w:style>
  <w:style w:type="character" w:styleId="BookTitle">
    <w:name w:val="Book Title"/>
    <w:basedOn w:val="DefaultParagraphFont"/>
    <w:uiPriority w:val="33"/>
    <w:qFormat/>
    <w:rsid w:val="000F3C1E"/>
    <w:rPr>
      <w:b/>
      <w:bCs/>
      <w:smallCaps/>
      <w:spacing w:val="5"/>
    </w:rPr>
  </w:style>
  <w:style w:type="character" w:styleId="PlaceholderText">
    <w:name w:val="Placeholder Text"/>
    <w:basedOn w:val="DefaultParagraphFont"/>
    <w:uiPriority w:val="99"/>
    <w:semiHidden/>
    <w:rsid w:val="000F3C1E"/>
    <w:rPr>
      <w:color w:val="808080"/>
    </w:rPr>
  </w:style>
  <w:style w:type="character" w:customStyle="1" w:styleId="Heading1Char0">
    <w:name w:val="Heading1 Char"/>
    <w:basedOn w:val="DefaultParagraphFont"/>
    <w:link w:val="Heading1"/>
    <w:rsid w:val="000F3C1E"/>
    <w:rPr>
      <w:rFonts w:ascii="Arial" w:hAnsi="Arial" w:cs="Arial"/>
      <w:b/>
      <w:color w:val="000000" w:themeColor="text1"/>
      <w:kern w:val="0"/>
      <w:sz w:val="22"/>
      <w:szCs w:val="28"/>
      <w14:ligatures w14:val="none"/>
    </w:rPr>
  </w:style>
  <w:style w:type="paragraph" w:styleId="EndnoteText">
    <w:name w:val="endnote text"/>
    <w:basedOn w:val="Normal"/>
    <w:link w:val="EndnoteTextChar"/>
    <w:uiPriority w:val="99"/>
    <w:semiHidden/>
    <w:unhideWhenUsed/>
    <w:rsid w:val="000F3C1E"/>
    <w:pPr>
      <w:spacing w:after="0" w:line="240" w:lineRule="auto"/>
    </w:pPr>
    <w:rPr>
      <w:rFonts w:ascii="Arial" w:hAnsi="Arial" w:cs="Arial"/>
      <w:color w:val="000000" w:themeColor="text1"/>
      <w:kern w:val="0"/>
      <w:sz w:val="20"/>
      <w:szCs w:val="20"/>
      <w14:ligatures w14:val="none"/>
    </w:rPr>
  </w:style>
  <w:style w:type="character" w:customStyle="1" w:styleId="EndnoteTextChar">
    <w:name w:val="Endnote Text Char"/>
    <w:basedOn w:val="DefaultParagraphFont"/>
    <w:link w:val="EndnoteText"/>
    <w:uiPriority w:val="99"/>
    <w:semiHidden/>
    <w:rsid w:val="000F3C1E"/>
    <w:rPr>
      <w:rFonts w:ascii="Arial" w:hAnsi="Arial" w:cs="Arial"/>
      <w:color w:val="000000" w:themeColor="text1"/>
      <w:kern w:val="0"/>
      <w:sz w:val="20"/>
      <w:szCs w:val="20"/>
      <w14:ligatures w14:val="none"/>
    </w:rPr>
  </w:style>
  <w:style w:type="character" w:styleId="EndnoteReference">
    <w:name w:val="endnote reference"/>
    <w:basedOn w:val="DefaultParagraphFont"/>
    <w:uiPriority w:val="99"/>
    <w:semiHidden/>
    <w:unhideWhenUsed/>
    <w:rsid w:val="000F3C1E"/>
    <w:rPr>
      <w:vertAlign w:val="superscript"/>
    </w:rPr>
  </w:style>
  <w:style w:type="paragraph" w:customStyle="1" w:styleId="Style2">
    <w:name w:val="Style2"/>
    <w:basedOn w:val="Heading10"/>
    <w:link w:val="Style2Char"/>
    <w:qFormat/>
    <w:rsid w:val="000F3C1E"/>
    <w:pPr>
      <w:keepNext w:val="0"/>
      <w:keepLines w:val="0"/>
      <w:spacing w:before="0" w:after="200" w:line="276" w:lineRule="auto"/>
      <w:ind w:left="1418" w:hanging="851"/>
    </w:pPr>
    <w:rPr>
      <w:rFonts w:cstheme="minorHAnsi"/>
      <w:kern w:val="0"/>
      <w:sz w:val="32"/>
      <w:szCs w:val="32"/>
      <w14:ligatures w14:val="none"/>
    </w:rPr>
  </w:style>
  <w:style w:type="character" w:customStyle="1" w:styleId="Style2Char">
    <w:name w:val="Style2 Char"/>
    <w:basedOn w:val="Heading1Char"/>
    <w:link w:val="Style2"/>
    <w:rsid w:val="000F3C1E"/>
    <w:rPr>
      <w:rFonts w:asciiTheme="majorHAnsi" w:eastAsiaTheme="majorEastAsia" w:hAnsiTheme="majorHAnsi" w:cstheme="minorHAnsi"/>
      <w:color w:val="0F4761" w:themeColor="accent1" w:themeShade="BF"/>
      <w:kern w:val="0"/>
      <w:sz w:val="32"/>
      <w:szCs w:val="32"/>
      <w14:ligatures w14:val="none"/>
    </w:rPr>
  </w:style>
  <w:style w:type="paragraph" w:customStyle="1" w:styleId="PolicyLevel3">
    <w:name w:val="Policy Level 3"/>
    <w:basedOn w:val="Style2"/>
    <w:link w:val="PolicyLevel3Char"/>
    <w:qFormat/>
    <w:rsid w:val="000F3C1E"/>
    <w:pPr>
      <w:ind w:left="1224" w:hanging="504"/>
    </w:pPr>
  </w:style>
  <w:style w:type="character" w:customStyle="1" w:styleId="PolicyLevel3Char">
    <w:name w:val="Policy Level 3 Char"/>
    <w:basedOn w:val="Style2Char"/>
    <w:link w:val="PolicyLevel3"/>
    <w:rsid w:val="000F3C1E"/>
    <w:rPr>
      <w:rFonts w:asciiTheme="majorHAnsi" w:eastAsiaTheme="majorEastAsia" w:hAnsiTheme="majorHAnsi" w:cstheme="minorHAnsi"/>
      <w:color w:val="0F4761" w:themeColor="accent1" w:themeShade="BF"/>
      <w:kern w:val="0"/>
      <w:sz w:val="32"/>
      <w:szCs w:val="32"/>
      <w14:ligatures w14:val="none"/>
    </w:rPr>
  </w:style>
  <w:style w:type="paragraph" w:customStyle="1" w:styleId="PolicyBullets">
    <w:name w:val="Policy Bullets"/>
    <w:basedOn w:val="ListParagraph"/>
    <w:link w:val="PolicyBulletsChar"/>
    <w:qFormat/>
    <w:rsid w:val="000F3C1E"/>
    <w:pPr>
      <w:spacing w:after="120" w:line="276" w:lineRule="auto"/>
      <w:ind w:hanging="360"/>
    </w:pPr>
    <w:rPr>
      <w:kern w:val="0"/>
      <w:sz w:val="22"/>
      <w:szCs w:val="22"/>
      <w14:ligatures w14:val="none"/>
    </w:rPr>
  </w:style>
  <w:style w:type="character" w:customStyle="1" w:styleId="PolicyBulletsChar">
    <w:name w:val="Policy Bullets Char"/>
    <w:basedOn w:val="DefaultParagraphFont"/>
    <w:link w:val="PolicyBullets"/>
    <w:rsid w:val="000F3C1E"/>
    <w:rPr>
      <w:kern w:val="0"/>
      <w:sz w:val="22"/>
      <w:szCs w:val="22"/>
      <w14:ligatures w14:val="none"/>
    </w:rPr>
  </w:style>
  <w:style w:type="paragraph" w:styleId="ListBullet">
    <w:name w:val="List Bullet"/>
    <w:basedOn w:val="Normal"/>
    <w:uiPriority w:val="99"/>
    <w:unhideWhenUsed/>
    <w:rsid w:val="000F3C1E"/>
    <w:pPr>
      <w:numPr>
        <w:numId w:val="4"/>
      </w:numPr>
      <w:tabs>
        <w:tab w:val="num" w:pos="360"/>
      </w:tabs>
      <w:spacing w:after="200" w:line="276" w:lineRule="auto"/>
      <w:ind w:left="0" w:firstLine="0"/>
      <w:contextualSpacing/>
    </w:pPr>
    <w:rPr>
      <w:rFonts w:ascii="Arial" w:hAnsi="Arial" w:cs="Arial"/>
      <w:color w:val="000000" w:themeColor="text1"/>
      <w:kern w:val="0"/>
      <w:sz w:val="22"/>
      <w:szCs w:val="28"/>
      <w14:ligatures w14:val="none"/>
    </w:rPr>
  </w:style>
  <w:style w:type="table" w:customStyle="1" w:styleId="TableGrid2">
    <w:name w:val="Table Grid2"/>
    <w:basedOn w:val="TableNormal"/>
    <w:next w:val="TableGrid"/>
    <w:uiPriority w:val="59"/>
    <w:rsid w:val="000F3C1E"/>
    <w:pPr>
      <w:spacing w:after="0" w:line="240" w:lineRule="auto"/>
    </w:pPr>
    <w:rPr>
      <w:rFonts w:ascii="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F3C1E"/>
    <w:pPr>
      <w:spacing w:after="0" w:line="240" w:lineRule="auto"/>
    </w:pPr>
    <w:rPr>
      <w:rFonts w:ascii="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0F3C1E"/>
    <w:pPr>
      <w:autoSpaceDE w:val="0"/>
      <w:autoSpaceDN w:val="0"/>
      <w:adjustRightInd w:val="0"/>
      <w:spacing w:after="0" w:line="240" w:lineRule="auto"/>
    </w:pPr>
    <w:rPr>
      <w:rFonts w:ascii="Arial" w:hAnsi="Arial" w:cs="Arial"/>
      <w:color w:val="000000"/>
      <w:kern w:val="0"/>
      <w14:ligatures w14:val="none"/>
    </w:rPr>
  </w:style>
  <w:style w:type="paragraph" w:styleId="NormalWeb">
    <w:name w:val="Normal (Web)"/>
    <w:basedOn w:val="Normal"/>
    <w:uiPriority w:val="99"/>
    <w:semiHidden/>
    <w:rsid w:val="000F3C1E"/>
    <w:pPr>
      <w:spacing w:before="100" w:beforeAutospacing="1" w:after="100" w:afterAutospacing="1" w:line="336" w:lineRule="auto"/>
    </w:pPr>
    <w:rPr>
      <w:rFonts w:ascii="Times New Roman" w:eastAsia="Times New Roman" w:hAnsi="Times New Roman" w:cs="Times New Roman"/>
      <w:kern w:val="0"/>
      <w:lang w:eastAsia="en-GB"/>
      <w14:ligatures w14:val="none"/>
    </w:rPr>
  </w:style>
  <w:style w:type="character" w:customStyle="1" w:styleId="bold2">
    <w:name w:val="bold2"/>
    <w:basedOn w:val="DefaultParagraphFont"/>
    <w:uiPriority w:val="99"/>
    <w:rsid w:val="000F3C1E"/>
    <w:rPr>
      <w:rFonts w:cs="Times New Roman"/>
      <w:b/>
      <w:bCs/>
      <w:color w:val="666666"/>
    </w:rPr>
  </w:style>
  <w:style w:type="paragraph" w:styleId="BodyText">
    <w:name w:val="Body Text"/>
    <w:basedOn w:val="Normal"/>
    <w:link w:val="BodyTextChar"/>
    <w:uiPriority w:val="99"/>
    <w:semiHidden/>
    <w:unhideWhenUsed/>
    <w:rsid w:val="000F3C1E"/>
    <w:pPr>
      <w:spacing w:after="120" w:line="240" w:lineRule="auto"/>
    </w:pPr>
    <w:rPr>
      <w:rFonts w:ascii="Calibri" w:hAnsi="Calibri" w:cs="Times New Roman"/>
      <w:kern w:val="0"/>
      <w:sz w:val="22"/>
      <w:szCs w:val="22"/>
      <w14:ligatures w14:val="none"/>
    </w:rPr>
  </w:style>
  <w:style w:type="character" w:customStyle="1" w:styleId="BodyTextChar">
    <w:name w:val="Body Text Char"/>
    <w:basedOn w:val="DefaultParagraphFont"/>
    <w:link w:val="BodyText"/>
    <w:uiPriority w:val="99"/>
    <w:semiHidden/>
    <w:rsid w:val="000F3C1E"/>
    <w:rPr>
      <w:rFonts w:ascii="Calibri" w:hAnsi="Calibri" w:cs="Times New Roman"/>
      <w:kern w:val="0"/>
      <w:sz w:val="22"/>
      <w:szCs w:val="22"/>
      <w14:ligatures w14:val="none"/>
    </w:rPr>
  </w:style>
  <w:style w:type="character" w:customStyle="1" w:styleId="UnresolvedMention1">
    <w:name w:val="Unresolved Mention1"/>
    <w:basedOn w:val="DefaultParagraphFont"/>
    <w:uiPriority w:val="99"/>
    <w:semiHidden/>
    <w:unhideWhenUsed/>
    <w:rsid w:val="000F3C1E"/>
    <w:rPr>
      <w:color w:val="605E5C"/>
      <w:shd w:val="clear" w:color="auto" w:fill="E1DFDD"/>
    </w:rPr>
  </w:style>
  <w:style w:type="character" w:styleId="PageNumber">
    <w:name w:val="page number"/>
    <w:basedOn w:val="DefaultParagraphFont"/>
    <w:uiPriority w:val="99"/>
    <w:semiHidden/>
    <w:unhideWhenUsed/>
    <w:rsid w:val="000F3C1E"/>
  </w:style>
  <w:style w:type="paragraph" w:customStyle="1" w:styleId="1bodycopy10pt">
    <w:name w:val="1 body copy 10pt"/>
    <w:basedOn w:val="Normal"/>
    <w:link w:val="1bodycopy10ptChar"/>
    <w:qFormat/>
    <w:rsid w:val="000F3C1E"/>
    <w:pPr>
      <w:spacing w:after="120" w:line="240" w:lineRule="auto"/>
    </w:pPr>
    <w:rPr>
      <w:rFonts w:ascii="Arial" w:eastAsia="MS Mincho" w:hAnsi="Arial" w:cs="Times New Roman"/>
      <w:kern w:val="0"/>
      <w:sz w:val="20"/>
      <w:lang w:val="en-US"/>
      <w14:ligatures w14:val="none"/>
    </w:rPr>
  </w:style>
  <w:style w:type="paragraph" w:customStyle="1" w:styleId="8DONTsbullet">
    <w:name w:val="8 DON'Ts bullet"/>
    <w:basedOn w:val="Normal"/>
    <w:rsid w:val="000F3C1E"/>
    <w:pPr>
      <w:numPr>
        <w:numId w:val="8"/>
      </w:numPr>
      <w:suppressAutoHyphens/>
      <w:spacing w:after="120" w:line="240" w:lineRule="auto"/>
      <w:ind w:left="0" w:right="284" w:firstLine="0"/>
    </w:pPr>
    <w:rPr>
      <w:rFonts w:ascii="Arial" w:eastAsia="MS Mincho" w:hAnsi="Arial" w:cs="Arial"/>
      <w:b/>
      <w:kern w:val="0"/>
      <w:szCs w:val="20"/>
      <w:lang w:val="en-US"/>
      <w14:ligatures w14:val="none"/>
    </w:rPr>
  </w:style>
  <w:style w:type="paragraph" w:customStyle="1" w:styleId="4Bulletedcopyblue">
    <w:name w:val="4 Bulleted copy blue"/>
    <w:basedOn w:val="Normal"/>
    <w:qFormat/>
    <w:rsid w:val="000F3C1E"/>
    <w:pPr>
      <w:numPr>
        <w:numId w:val="9"/>
      </w:numPr>
      <w:spacing w:after="120" w:line="240" w:lineRule="auto"/>
      <w:ind w:left="0" w:firstLine="0"/>
    </w:pPr>
    <w:rPr>
      <w:rFonts w:ascii="Arial" w:eastAsia="MS Mincho" w:hAnsi="Arial" w:cs="Arial"/>
      <w:kern w:val="0"/>
      <w:sz w:val="20"/>
      <w:szCs w:val="20"/>
      <w:lang w:val="en-US"/>
      <w14:ligatures w14:val="none"/>
    </w:rPr>
  </w:style>
  <w:style w:type="character" w:customStyle="1" w:styleId="1bodycopy10ptChar">
    <w:name w:val="1 body copy 10pt Char"/>
    <w:link w:val="1bodycopy10pt"/>
    <w:rsid w:val="000F3C1E"/>
    <w:rPr>
      <w:rFonts w:ascii="Arial" w:eastAsia="MS Mincho" w:hAnsi="Arial" w:cs="Times New Roman"/>
      <w:kern w:val="0"/>
      <w:sz w:val="20"/>
      <w:lang w:val="en-US"/>
      <w14:ligatures w14:val="none"/>
    </w:rPr>
  </w:style>
  <w:style w:type="paragraph" w:customStyle="1" w:styleId="Subhead2">
    <w:name w:val="Subhead 2"/>
    <w:basedOn w:val="1bodycopy10pt"/>
    <w:next w:val="1bodycopy10pt"/>
    <w:link w:val="Subhead2Char"/>
    <w:qFormat/>
    <w:rsid w:val="000F3C1E"/>
    <w:pPr>
      <w:spacing w:before="240"/>
    </w:pPr>
    <w:rPr>
      <w:b/>
      <w:color w:val="12263F"/>
      <w:sz w:val="24"/>
    </w:rPr>
  </w:style>
  <w:style w:type="character" w:customStyle="1" w:styleId="Subhead2Char">
    <w:name w:val="Subhead 2 Char"/>
    <w:link w:val="Subhead2"/>
    <w:rsid w:val="000F3C1E"/>
    <w:rPr>
      <w:rFonts w:ascii="Arial" w:eastAsia="MS Mincho" w:hAnsi="Arial" w:cs="Times New Roman"/>
      <w:b/>
      <w:color w:val="12263F"/>
      <w:kern w:val="0"/>
      <w:lang w:val="en-US"/>
      <w14:ligatures w14:val="none"/>
    </w:rPr>
  </w:style>
  <w:style w:type="paragraph" w:customStyle="1" w:styleId="1bodycopy">
    <w:name w:val="1 body copy"/>
    <w:basedOn w:val="Normal"/>
    <w:link w:val="1bodycopyChar"/>
    <w:qFormat/>
    <w:rsid w:val="000F3C1E"/>
    <w:pPr>
      <w:spacing w:after="120" w:line="240" w:lineRule="auto"/>
    </w:pPr>
    <w:rPr>
      <w:rFonts w:ascii="Arial" w:eastAsia="MS Mincho" w:hAnsi="Arial" w:cs="Times New Roman"/>
      <w:kern w:val="0"/>
      <w:sz w:val="20"/>
      <w:lang w:val="en-US"/>
      <w14:ligatures w14:val="none"/>
    </w:rPr>
  </w:style>
  <w:style w:type="character" w:customStyle="1" w:styleId="1bodycopyChar">
    <w:name w:val="1 body copy Char"/>
    <w:link w:val="1bodycopy"/>
    <w:rsid w:val="000F3C1E"/>
    <w:rPr>
      <w:rFonts w:ascii="Arial" w:eastAsia="MS Mincho" w:hAnsi="Arial" w:cs="Times New Roman"/>
      <w:kern w:val="0"/>
      <w:sz w:val="20"/>
      <w:lang w:val="en-US"/>
      <w14:ligatures w14:val="none"/>
    </w:rPr>
  </w:style>
  <w:style w:type="character" w:styleId="UnresolvedMention">
    <w:name w:val="Unresolved Mention"/>
    <w:basedOn w:val="DefaultParagraphFont"/>
    <w:uiPriority w:val="99"/>
    <w:semiHidden/>
    <w:unhideWhenUsed/>
    <w:rsid w:val="000F3C1E"/>
    <w:rPr>
      <w:color w:val="605E5C"/>
      <w:shd w:val="clear" w:color="auto" w:fill="E1DFDD"/>
    </w:rPr>
  </w:style>
  <w:style w:type="table" w:styleId="LightGrid">
    <w:name w:val="Light Grid"/>
    <w:basedOn w:val="TableNormal"/>
    <w:uiPriority w:val="62"/>
    <w:rsid w:val="000F3C1E"/>
    <w:pPr>
      <w:spacing w:after="0" w:line="240" w:lineRule="auto"/>
    </w:pPr>
    <w:rPr>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F2F2F2" w:themeFill="background1" w:themeFillShade="F2"/>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TNCBodyText">
    <w:name w:val="TNC Body Text"/>
    <w:basedOn w:val="Normal"/>
    <w:link w:val="TNCBodyTextChar"/>
    <w:qFormat/>
    <w:rsid w:val="002009F9"/>
    <w:pPr>
      <w:spacing w:before="200" w:after="200" w:line="276" w:lineRule="auto"/>
      <w:jc w:val="both"/>
    </w:pPr>
    <w:rPr>
      <w:kern w:val="0"/>
      <w:sz w:val="22"/>
      <w:szCs w:val="22"/>
      <w14:ligatures w14:val="none"/>
    </w:rPr>
  </w:style>
  <w:style w:type="character" w:customStyle="1" w:styleId="TNCBodyTextChar">
    <w:name w:val="TNC Body Text Char"/>
    <w:basedOn w:val="DefaultParagraphFont"/>
    <w:link w:val="TNCBodyText"/>
    <w:rsid w:val="002009F9"/>
    <w:rPr>
      <w:kern w:val="0"/>
      <w:sz w:val="22"/>
      <w:szCs w:val="22"/>
      <w14:ligatures w14:val="none"/>
    </w:rPr>
  </w:style>
  <w:style w:type="character" w:styleId="Mention">
    <w:name w:val="Mention"/>
    <w:basedOn w:val="DefaultParagraphFont"/>
    <w:uiPriority w:val="99"/>
    <w:unhideWhenUsed/>
    <w:rsid w:val="00B227E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8.xml"/></Relationships>
</file>

<file path=word/_rels/footer3.xml.rels><?xml version="1.0" encoding="UTF-8" standalone="yes"?>
<Relationships xmlns="http://schemas.openxmlformats.org/package/2006/relationships"><Relationship Id="rId3" Type="http://schemas.openxmlformats.org/officeDocument/2006/relationships/hyperlink" Target="http://www.learnerstrust.org" TargetMode="External"/><Relationship Id="rId2" Type="http://schemas.openxmlformats.org/officeDocument/2006/relationships/hyperlink" Target="http://www.learnerstrust.org" TargetMode="External"/><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AC231DAC21F248822ECFEE622A9C5C" ma:contentTypeVersion="19" ma:contentTypeDescription="Create a new document." ma:contentTypeScope="" ma:versionID="e112e1bb52377587b0e0edfee5163c29">
  <xsd:schema xmlns:xsd="http://www.w3.org/2001/XMLSchema" xmlns:xs="http://www.w3.org/2001/XMLSchema" xmlns:p="http://schemas.microsoft.com/office/2006/metadata/properties" xmlns:ns2="056475aa-cc60-4730-a63c-08e3fc52c651" xmlns:ns3="4dd90f8c-f15d-4a1c-a4c5-4934be59990c" targetNamespace="http://schemas.microsoft.com/office/2006/metadata/properties" ma:root="true" ma:fieldsID="47089fc1effcb0171ce360b788d52255" ns2:_="" ns3:_="">
    <xsd:import namespace="056475aa-cc60-4730-a63c-08e3fc52c651"/>
    <xsd:import namespace="4dd90f8c-f15d-4a1c-a4c5-4934be5999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475aa-cc60-4730-a63c-08e3fc52c6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271c69-727d-4b85-8618-366a6ae2f7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d90f8c-f15d-4a1c-a4c5-4934be5999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852687-bdff-485d-8f5c-9f42b0c482e5}" ma:internalName="TaxCatchAll" ma:showField="CatchAllData" ma:web="4dd90f8c-f15d-4a1c-a4c5-4934be5999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475aa-cc60-4730-a63c-08e3fc52c651">
      <Terms xmlns="http://schemas.microsoft.com/office/infopath/2007/PartnerControls"/>
    </lcf76f155ced4ddcb4097134ff3c332f>
    <TaxCatchAll xmlns="4dd90f8c-f15d-4a1c-a4c5-4934be59990c" xsi:nil="true"/>
  </documentManagement>
</p:properties>
</file>

<file path=customXml/itemProps1.xml><?xml version="1.0" encoding="utf-8"?>
<ds:datastoreItem xmlns:ds="http://schemas.openxmlformats.org/officeDocument/2006/customXml" ds:itemID="{939F91CA-0602-4B1C-807E-705EE9AD3521}">
  <ds:schemaRefs>
    <ds:schemaRef ds:uri="http://schemas.microsoft.com/sharepoint/v3/contenttype/forms"/>
  </ds:schemaRefs>
</ds:datastoreItem>
</file>

<file path=customXml/itemProps2.xml><?xml version="1.0" encoding="utf-8"?>
<ds:datastoreItem xmlns:ds="http://schemas.openxmlformats.org/officeDocument/2006/customXml" ds:itemID="{E11AEECE-3FCC-4126-A8D5-447307B80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475aa-cc60-4730-a63c-08e3fc52c651"/>
    <ds:schemaRef ds:uri="4dd90f8c-f15d-4a1c-a4c5-4934be5999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F042CD-9F43-4453-93A2-A7141E33EF66}">
  <ds:schemaRefs>
    <ds:schemaRef ds:uri="http://schemas.openxmlformats.org/package/2006/metadata/core-properties"/>
    <ds:schemaRef ds:uri="http://purl.org/dc/terms/"/>
    <ds:schemaRef ds:uri="http://www.w3.org/XML/1998/namespace"/>
    <ds:schemaRef ds:uri="http://schemas.microsoft.com/office/infopath/2007/PartnerControls"/>
    <ds:schemaRef ds:uri="http://purl.org/dc/elements/1.1/"/>
    <ds:schemaRef ds:uri="056475aa-cc60-4730-a63c-08e3fc52c651"/>
    <ds:schemaRef ds:uri="http://schemas.microsoft.com/office/2006/documentManagement/types"/>
    <ds:schemaRef ds:uri="4dd90f8c-f15d-4a1c-a4c5-4934be59990c"/>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8546</Words>
  <Characters>48713</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Mollie Hatfield</dc:creator>
  <cp:keywords/>
  <dc:description/>
  <cp:lastModifiedBy>Mike Bywaters</cp:lastModifiedBy>
  <cp:revision>2</cp:revision>
  <dcterms:created xsi:type="dcterms:W3CDTF">2026-09-21T13:43:00Z</dcterms:created>
  <dcterms:modified xsi:type="dcterms:W3CDTF">2026-09-21T13:43:00Z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0x0101003EAC231DAC21F248822ECFEE622A9C5C</vt:lpwstr>
  </property>
  <property fmtid="{D5CDD505-2E9C-101B-9397-08002B2CF9AE}" pid="3" name="MediaServiceImageTags">
    <vt:lpwstr/>
  </property>
</Properties>
</file>