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right" w:tblpY="-89"/>
        <w:tblW w:w="0" w:type="auto"/>
        <w:tblLook w:val="04A0" w:firstRow="1" w:lastRow="0" w:firstColumn="1" w:lastColumn="0" w:noHBand="0" w:noVBand="1"/>
      </w:tblPr>
      <w:tblGrid>
        <w:gridCol w:w="1718"/>
      </w:tblGrid>
      <w:tr w:rsidR="00E52CB8" w:rsidTr="00567A6F">
        <w:trPr>
          <w:trHeight w:val="214"/>
        </w:trPr>
        <w:tc>
          <w:tcPr>
            <w:tcW w:w="1718" w:type="dxa"/>
            <w:shd w:val="clear" w:color="auto" w:fill="C5E0B3" w:themeFill="accent6" w:themeFillTint="66"/>
          </w:tcPr>
          <w:p w:rsidR="00E52CB8" w:rsidRPr="00D65412" w:rsidRDefault="00567A6F" w:rsidP="00E52CB8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Core Values</w:t>
            </w:r>
          </w:p>
        </w:tc>
      </w:tr>
      <w:tr w:rsidR="00E52CB8" w:rsidTr="00567A6F">
        <w:trPr>
          <w:trHeight w:val="1283"/>
        </w:trPr>
        <w:tc>
          <w:tcPr>
            <w:tcW w:w="1718" w:type="dxa"/>
          </w:tcPr>
          <w:p w:rsidR="00E52CB8" w:rsidRDefault="00567A6F" w:rsidP="00E52C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F60237">
                  <wp:extent cx="750294" cy="76554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466" cy="78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412" w:rsidRPr="00E52CB8" w:rsidRDefault="00832216" w:rsidP="00512E08">
      <w:pPr>
        <w:pStyle w:val="Heading1"/>
        <w:ind w:left="2160" w:firstLine="720"/>
        <w:jc w:val="center"/>
        <w:rPr>
          <w:rFonts w:ascii="Gill Sans MT" w:hAnsi="Gill Sans MT"/>
          <w:color w:val="auto"/>
          <w:sz w:val="28"/>
        </w:rPr>
      </w:pPr>
      <w:r w:rsidRPr="00E52CB8">
        <w:rPr>
          <w:rFonts w:cstheme="minorHAnsi"/>
          <w:noProof/>
          <w:color w:val="auto"/>
          <w:sz w:val="36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align>left</wp:align>
            </wp:positionH>
            <wp:positionV relativeFrom="paragraph">
              <wp:posOffset>-42530</wp:posOffset>
            </wp:positionV>
            <wp:extent cx="1275907" cy="889201"/>
            <wp:effectExtent l="0" t="0" r="635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907" cy="889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9C6" w:rsidRPr="00E52CB8">
        <w:rPr>
          <w:rFonts w:ascii="Gill Sans MT" w:hAnsi="Gill Sans MT"/>
          <w:color w:val="auto"/>
          <w:sz w:val="40"/>
        </w:rPr>
        <w:t>Reception</w:t>
      </w:r>
      <w:r w:rsidR="005D221B" w:rsidRPr="00E52CB8">
        <w:rPr>
          <w:rFonts w:ascii="Gill Sans MT" w:hAnsi="Gill Sans MT"/>
          <w:color w:val="auto"/>
          <w:sz w:val="40"/>
        </w:rPr>
        <w:t xml:space="preserve"> </w:t>
      </w:r>
      <w:r w:rsidR="00D65412" w:rsidRPr="00E52CB8">
        <w:rPr>
          <w:rFonts w:ascii="Gill Sans MT" w:hAnsi="Gill Sans MT"/>
          <w:color w:val="auto"/>
          <w:sz w:val="40"/>
        </w:rPr>
        <w:t xml:space="preserve">– </w:t>
      </w:r>
      <w:r w:rsidR="007371D8">
        <w:rPr>
          <w:rFonts w:ascii="Gill Sans MT" w:hAnsi="Gill Sans MT"/>
          <w:color w:val="auto"/>
          <w:sz w:val="40"/>
        </w:rPr>
        <w:t>Spring</w:t>
      </w:r>
      <w:r w:rsidR="00A10E54">
        <w:rPr>
          <w:rFonts w:ascii="Gill Sans MT" w:hAnsi="Gill Sans MT"/>
          <w:color w:val="auto"/>
          <w:sz w:val="40"/>
        </w:rPr>
        <w:t xml:space="preserve"> 1</w:t>
      </w:r>
      <w:r w:rsidR="008C5FE0">
        <w:rPr>
          <w:rFonts w:ascii="Gill Sans MT" w:hAnsi="Gill Sans MT"/>
          <w:color w:val="auto"/>
          <w:sz w:val="40"/>
        </w:rPr>
        <w:t>;</w:t>
      </w:r>
      <w:r w:rsidR="00A10E54">
        <w:rPr>
          <w:rFonts w:ascii="Gill Sans MT" w:hAnsi="Gill Sans MT"/>
          <w:color w:val="auto"/>
          <w:sz w:val="40"/>
        </w:rPr>
        <w:t xml:space="preserve"> </w:t>
      </w:r>
      <w:r w:rsidR="007371D8">
        <w:rPr>
          <w:rFonts w:ascii="Gill Sans MT" w:hAnsi="Gill Sans MT"/>
          <w:color w:val="auto"/>
          <w:sz w:val="40"/>
        </w:rPr>
        <w:t>Our World</w:t>
      </w:r>
      <w:r w:rsidR="004B23BD">
        <w:rPr>
          <w:rFonts w:ascii="Gill Sans MT" w:hAnsi="Gill Sans MT"/>
          <w:color w:val="auto"/>
          <w:sz w:val="40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1161"/>
        <w:tblW w:w="3403" w:type="dxa"/>
        <w:tblLook w:val="04A0" w:firstRow="1" w:lastRow="0" w:firstColumn="1" w:lastColumn="0" w:noHBand="0" w:noVBand="1"/>
      </w:tblPr>
      <w:tblGrid>
        <w:gridCol w:w="3403"/>
      </w:tblGrid>
      <w:tr w:rsidR="00E52CB8" w:rsidTr="00567A6F">
        <w:trPr>
          <w:trHeight w:val="207"/>
        </w:trPr>
        <w:tc>
          <w:tcPr>
            <w:tcW w:w="3403" w:type="dxa"/>
            <w:shd w:val="clear" w:color="auto" w:fill="C5E0B3" w:themeFill="accent6" w:themeFillTint="66"/>
          </w:tcPr>
          <w:p w:rsidR="00E52CB8" w:rsidRPr="00D65412" w:rsidRDefault="00567A6F" w:rsidP="00E52CB8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Key Theme</w:t>
            </w:r>
          </w:p>
        </w:tc>
      </w:tr>
      <w:tr w:rsidR="00E52CB8" w:rsidTr="00567A6F">
        <w:trPr>
          <w:trHeight w:val="574"/>
        </w:trPr>
        <w:tc>
          <w:tcPr>
            <w:tcW w:w="3403" w:type="dxa"/>
          </w:tcPr>
          <w:p w:rsidR="00A10E54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rPr>
                <w:rFonts w:ascii="Gill Sans MT" w:hAnsi="Gill Sans MT"/>
              </w:rPr>
            </w:pPr>
            <w:r w:rsidRPr="00267695">
              <w:rPr>
                <w:rFonts w:asciiTheme="minorHAnsi" w:hAnsiTheme="minorHAnsi" w:cstheme="minorHAnsi"/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92E65F5">
                  <wp:simplePos x="0" y="0"/>
                  <wp:positionH relativeFrom="column">
                    <wp:posOffset>377220</wp:posOffset>
                  </wp:positionH>
                  <wp:positionV relativeFrom="paragraph">
                    <wp:posOffset>67310</wp:posOffset>
                  </wp:positionV>
                  <wp:extent cx="1277006" cy="505712"/>
                  <wp:effectExtent l="0" t="0" r="0" b="889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06" cy="50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10E54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</w:p>
          <w:p w:rsidR="00A10E54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</w:p>
          <w:p w:rsidR="00A10E54" w:rsidRPr="005D221B" w:rsidRDefault="00A10E54" w:rsidP="00A10E54">
            <w:pPr>
              <w:pStyle w:val="TableParagraph"/>
              <w:tabs>
                <w:tab w:val="left" w:pos="380"/>
              </w:tabs>
              <w:spacing w:line="251" w:lineRule="exact"/>
              <w:jc w:val="center"/>
              <w:rPr>
                <w:rFonts w:ascii="Gill Sans MT" w:hAnsi="Gill Sans MT"/>
              </w:rPr>
            </w:pPr>
          </w:p>
        </w:tc>
      </w:tr>
    </w:tbl>
    <w:tbl>
      <w:tblPr>
        <w:tblpPr w:leftFromText="180" w:rightFromText="180" w:vertAnchor="text" w:horzAnchor="margin" w:tblpXSpec="right" w:tblpY="262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AC1D7E">
              <w:rPr>
                <w:rFonts w:asciiTheme="majorHAnsi" w:hAnsiTheme="majorHAnsi" w:cstheme="majorHAnsi"/>
                <w:b/>
              </w:rPr>
              <w:t>Cultural/Seasonal celebrations</w:t>
            </w:r>
          </w:p>
        </w:tc>
      </w:tr>
      <w:tr w:rsidR="00E52CB8" w:rsidRPr="00973590" w:rsidTr="00E52CB8">
        <w:trPr>
          <w:trHeight w:val="887"/>
        </w:trPr>
        <w:tc>
          <w:tcPr>
            <w:tcW w:w="4449" w:type="dxa"/>
          </w:tcPr>
          <w:p w:rsidR="007371D8" w:rsidRPr="002355BC" w:rsidRDefault="007371D8" w:rsidP="002355BC">
            <w:pPr>
              <w:spacing w:after="0" w:line="276" w:lineRule="auto"/>
              <w:rPr>
                <w:rFonts w:ascii="SassoonPrimaryInfant" w:hAnsi="SassoonPrimaryInfant"/>
              </w:rPr>
            </w:pPr>
            <w:r w:rsidRPr="002355BC">
              <w:rPr>
                <w:rFonts w:ascii="SassoonPrimaryInfant" w:hAnsi="SassoonPrimaryInfant"/>
              </w:rPr>
              <w:t xml:space="preserve">Lunar New Year </w:t>
            </w:r>
          </w:p>
          <w:p w:rsidR="007371D8" w:rsidRPr="002355BC" w:rsidRDefault="007371D8" w:rsidP="002355BC">
            <w:pPr>
              <w:spacing w:after="0" w:line="276" w:lineRule="auto"/>
              <w:rPr>
                <w:rFonts w:ascii="SassoonPrimaryInfant" w:hAnsi="SassoonPrimaryInfant"/>
              </w:rPr>
            </w:pPr>
            <w:r w:rsidRPr="002355BC">
              <w:rPr>
                <w:rFonts w:ascii="SassoonPrimaryInfant" w:hAnsi="SassoonPrimaryInfant"/>
              </w:rPr>
              <w:t>Valentine’s Day</w:t>
            </w:r>
          </w:p>
          <w:p w:rsidR="00AC1D7E" w:rsidRPr="00AC1D7E" w:rsidRDefault="007371D8" w:rsidP="002355BC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355BC">
              <w:rPr>
                <w:rFonts w:ascii="SassoonPrimaryInfant" w:hAnsi="SassoonPrimaryInfant"/>
              </w:rPr>
              <w:t>Pancake Day</w:t>
            </w:r>
          </w:p>
        </w:tc>
      </w:tr>
    </w:tbl>
    <w:tbl>
      <w:tblPr>
        <w:tblpPr w:leftFromText="180" w:rightFromText="180" w:vertAnchor="text" w:horzAnchor="margin" w:tblpXSpec="right" w:tblpY="403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E52CB8" w:rsidRPr="00451E68" w:rsidTr="00E52CB8">
        <w:trPr>
          <w:trHeight w:val="287"/>
        </w:trPr>
        <w:tc>
          <w:tcPr>
            <w:tcW w:w="4449" w:type="dxa"/>
            <w:shd w:val="clear" w:color="auto" w:fill="E1EED9"/>
          </w:tcPr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Cultural/Seasonal Sticky Knowledge</w:t>
            </w:r>
          </w:p>
          <w:p w:rsidR="00E52CB8" w:rsidRPr="00AC1D7E" w:rsidRDefault="00E52CB8" w:rsidP="00E52CB8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E52CB8" w:rsidRPr="00973590" w:rsidTr="002355BC">
        <w:trPr>
          <w:trHeight w:val="1040"/>
        </w:trPr>
        <w:tc>
          <w:tcPr>
            <w:tcW w:w="4449" w:type="dxa"/>
          </w:tcPr>
          <w:p w:rsidR="007371D8" w:rsidRPr="007371D8" w:rsidRDefault="007371D8" w:rsidP="007371D8">
            <w:pPr>
              <w:spacing w:after="0" w:line="276" w:lineRule="auto"/>
              <w:rPr>
                <w:rFonts w:ascii="SassoonPrimaryInfant" w:hAnsi="SassoonPrimaryInfant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B678A52" wp14:editId="3E322CE7">
                  <wp:simplePos x="0" y="0"/>
                  <wp:positionH relativeFrom="column">
                    <wp:posOffset>2063794</wp:posOffset>
                  </wp:positionH>
                  <wp:positionV relativeFrom="paragraph">
                    <wp:posOffset>35989</wp:posOffset>
                  </wp:positionV>
                  <wp:extent cx="627321" cy="577006"/>
                  <wp:effectExtent l="0" t="0" r="1905" b="0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325" cy="581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71D8">
              <w:rPr>
                <w:rFonts w:ascii="SassoonPrimaryInfant" w:hAnsi="SassoonPrimaryInfant"/>
              </w:rPr>
              <w:t xml:space="preserve">To know that there are 4 seasons in </w:t>
            </w:r>
          </w:p>
          <w:p w:rsidR="007371D8" w:rsidRDefault="007371D8" w:rsidP="007371D8">
            <w:pPr>
              <w:spacing w:after="0" w:line="276" w:lineRule="auto"/>
              <w:rPr>
                <w:rFonts w:ascii="SassoonPrimaryInfant" w:hAnsi="SassoonPrimaryInfant"/>
              </w:rPr>
            </w:pPr>
            <w:r w:rsidRPr="002D5EDC">
              <w:rPr>
                <w:rFonts w:ascii="SassoonPrimaryInfant" w:hAnsi="SassoonPrimaryInfant"/>
              </w:rPr>
              <w:t xml:space="preserve">a year and to recognise the </w:t>
            </w:r>
          </w:p>
          <w:p w:rsidR="00F91CC2" w:rsidRPr="002355BC" w:rsidRDefault="007371D8" w:rsidP="002355BC">
            <w:pPr>
              <w:spacing w:after="0" w:line="276" w:lineRule="auto"/>
              <w:rPr>
                <w:rFonts w:ascii="SassoonPrimaryInfant" w:hAnsi="SassoonPrimaryInfant"/>
              </w:rPr>
            </w:pPr>
            <w:r w:rsidRPr="002D5EDC">
              <w:rPr>
                <w:rFonts w:ascii="SassoonPrimaryInfant" w:hAnsi="SassoonPrimaryInfant"/>
              </w:rPr>
              <w:t>signs of these.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6941"/>
      </w:tblGrid>
      <w:tr w:rsidR="006F3D23" w:rsidRPr="00AC1D7E" w:rsidTr="00AC1D7E">
        <w:trPr>
          <w:trHeight w:val="281"/>
        </w:trPr>
        <w:tc>
          <w:tcPr>
            <w:tcW w:w="6941" w:type="dxa"/>
            <w:shd w:val="clear" w:color="auto" w:fill="C5E0B3" w:themeFill="accent6" w:themeFillTint="66"/>
          </w:tcPr>
          <w:p w:rsidR="006F3D23" w:rsidRPr="00AC1D7E" w:rsidRDefault="006F3D23" w:rsidP="006F3D23">
            <w:pPr>
              <w:rPr>
                <w:rFonts w:ascii="Gill Sans MT" w:hAnsi="Gill Sans MT"/>
                <w:b/>
              </w:rPr>
            </w:pPr>
            <w:r w:rsidRPr="00AC1D7E">
              <w:rPr>
                <w:rFonts w:ascii="Gill Sans MT" w:hAnsi="Gill Sans MT"/>
                <w:b/>
              </w:rPr>
              <w:t>In Phonics we are learning …</w:t>
            </w:r>
          </w:p>
        </w:tc>
      </w:tr>
      <w:tr w:rsidR="006F3D23" w:rsidRPr="00AC1D7E" w:rsidTr="00E102DD">
        <w:trPr>
          <w:trHeight w:val="1410"/>
        </w:trPr>
        <w:tc>
          <w:tcPr>
            <w:tcW w:w="6941" w:type="dxa"/>
          </w:tcPr>
          <w:p w:rsidR="003434B9" w:rsidRPr="00E102DD" w:rsidRDefault="00F91CC2" w:rsidP="003434B9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>t</w:t>
            </w:r>
            <w:r w:rsidR="006F3D23" w:rsidRPr="00E102DD">
              <w:rPr>
                <w:rFonts w:ascii="SassoonPrimaryInfant" w:hAnsi="SassoonPrimaryInfant"/>
                <w:sz w:val="24"/>
                <w:szCs w:val="24"/>
              </w:rPr>
              <w:t xml:space="preserve">hese phonemes </w:t>
            </w:r>
            <w:r w:rsidR="00676FB1" w:rsidRPr="00E102DD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="00527CB4" w:rsidRPr="00E102D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spellStart"/>
            <w:r w:rsidR="007371D8">
              <w:rPr>
                <w:rFonts w:ascii="SassoonPrimaryInfant" w:hAnsi="SassoonPrimaryInfant"/>
                <w:sz w:val="24"/>
                <w:szCs w:val="24"/>
              </w:rPr>
              <w:t>oo</w:t>
            </w:r>
            <w:proofErr w:type="spellEnd"/>
            <w:r w:rsidR="007371D8">
              <w:rPr>
                <w:rFonts w:ascii="SassoonPrimaryInfant" w:hAnsi="SassoonPrimaryInfant"/>
                <w:sz w:val="24"/>
                <w:szCs w:val="24"/>
              </w:rPr>
              <w:t xml:space="preserve"> (Cool Blue), </w:t>
            </w:r>
            <w:proofErr w:type="spellStart"/>
            <w:r w:rsidR="007371D8">
              <w:rPr>
                <w:rFonts w:ascii="SassoonPrimaryInfant" w:hAnsi="SassoonPrimaryInfant"/>
                <w:sz w:val="24"/>
                <w:szCs w:val="24"/>
              </w:rPr>
              <w:t>ar</w:t>
            </w:r>
            <w:proofErr w:type="spellEnd"/>
            <w:r w:rsidR="007371D8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proofErr w:type="spellStart"/>
            <w:r w:rsidR="007371D8">
              <w:rPr>
                <w:rFonts w:ascii="SassoonPrimaryInfant" w:hAnsi="SassoonPrimaryInfant"/>
                <w:sz w:val="24"/>
                <w:szCs w:val="24"/>
              </w:rPr>
              <w:t>oo</w:t>
            </w:r>
            <w:proofErr w:type="spellEnd"/>
            <w:r w:rsidR="007371D8">
              <w:rPr>
                <w:rFonts w:ascii="SassoonPrimaryInfant" w:hAnsi="SassoonPrimaryInfant"/>
                <w:sz w:val="24"/>
                <w:szCs w:val="24"/>
              </w:rPr>
              <w:t xml:space="preserve"> (Tricky Witch), </w:t>
            </w:r>
            <w:proofErr w:type="spellStart"/>
            <w:r w:rsidR="007371D8">
              <w:rPr>
                <w:rFonts w:ascii="SassoonPrimaryInfant" w:hAnsi="SassoonPrimaryInfant"/>
                <w:sz w:val="24"/>
                <w:szCs w:val="24"/>
              </w:rPr>
              <w:t>ee</w:t>
            </w:r>
            <w:proofErr w:type="spellEnd"/>
            <w:r w:rsidR="007371D8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proofErr w:type="spellStart"/>
            <w:r w:rsidR="007371D8">
              <w:rPr>
                <w:rFonts w:ascii="SassoonPrimaryInfant" w:hAnsi="SassoonPrimaryInfant"/>
                <w:sz w:val="24"/>
                <w:szCs w:val="24"/>
              </w:rPr>
              <w:t>ur</w:t>
            </w:r>
            <w:proofErr w:type="spellEnd"/>
            <w:r w:rsidR="007371D8">
              <w:rPr>
                <w:rFonts w:ascii="SassoonPrimaryInfant" w:hAnsi="SassoonPrimaryInfant"/>
                <w:sz w:val="24"/>
                <w:szCs w:val="24"/>
              </w:rPr>
              <w:t>, ai</w:t>
            </w:r>
          </w:p>
          <w:p w:rsidR="003434B9" w:rsidRPr="00E102DD" w:rsidRDefault="003434B9" w:rsidP="003434B9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:rsidR="006F3D23" w:rsidRPr="00E102DD" w:rsidRDefault="00F91CC2" w:rsidP="003434B9">
            <w:pPr>
              <w:rPr>
                <w:rFonts w:ascii="Gill Sans MT" w:hAnsi="Gill Sans MT"/>
              </w:rPr>
            </w:pPr>
            <w:r w:rsidRPr="00E102DD">
              <w:rPr>
                <w:rFonts w:ascii="SassoonPrimaryInfant" w:hAnsi="SassoonPrimaryInfant"/>
                <w:sz w:val="24"/>
                <w:szCs w:val="24"/>
              </w:rPr>
              <w:t>t</w:t>
            </w:r>
            <w:r w:rsidR="006F3D23" w:rsidRPr="00E102DD">
              <w:rPr>
                <w:rFonts w:ascii="SassoonPrimaryInfant" w:hAnsi="SassoonPrimaryInfant"/>
                <w:sz w:val="24"/>
                <w:szCs w:val="24"/>
              </w:rPr>
              <w:t>he</w:t>
            </w:r>
            <w:r w:rsidRPr="00E102DD">
              <w:rPr>
                <w:rFonts w:ascii="SassoonPrimaryInfant" w:hAnsi="SassoonPrimaryInfant"/>
                <w:sz w:val="24"/>
                <w:szCs w:val="24"/>
              </w:rPr>
              <w:t>se</w:t>
            </w:r>
            <w:r w:rsidR="006F3D23" w:rsidRPr="00E102DD">
              <w:rPr>
                <w:rFonts w:ascii="SassoonPrimaryInfant" w:hAnsi="SassoonPrimaryInfant"/>
                <w:sz w:val="24"/>
                <w:szCs w:val="24"/>
              </w:rPr>
              <w:t xml:space="preserve"> high frequency words –</w:t>
            </w:r>
            <w:r w:rsidR="006F3D23" w:rsidRPr="00E102DD">
              <w:rPr>
                <w:rFonts w:ascii="Gill Sans MT" w:hAnsi="Gill Sans MT"/>
                <w:sz w:val="24"/>
                <w:szCs w:val="24"/>
              </w:rPr>
              <w:t xml:space="preserve"> </w:t>
            </w:r>
            <w:r w:rsidR="007371D8" w:rsidRPr="007371D8">
              <w:rPr>
                <w:rFonts w:ascii="SassoonPrimaryInfant" w:hAnsi="SassoonPrimaryInfant"/>
                <w:sz w:val="24"/>
                <w:szCs w:val="24"/>
              </w:rPr>
              <w:t>then, them, this, that, said</w:t>
            </w:r>
            <w:r w:rsidR="007371D8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r w:rsidR="007371D8" w:rsidRPr="007371D8">
              <w:rPr>
                <w:rFonts w:ascii="SassoonPrimaryInfant" w:hAnsi="SassoonPrimaryInfant"/>
                <w:sz w:val="24"/>
                <w:szCs w:val="24"/>
              </w:rPr>
              <w:t>look, now, down</w:t>
            </w:r>
            <w:r w:rsidR="007371D8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r w:rsidR="007371D8" w:rsidRPr="007371D8">
              <w:rPr>
                <w:rFonts w:ascii="SassoonPrimaryInfant" w:hAnsi="SassoonPrimaryInfant"/>
                <w:sz w:val="24"/>
                <w:szCs w:val="24"/>
              </w:rPr>
              <w:t>see, going, just, have</w:t>
            </w:r>
            <w:r w:rsidR="007371D8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r w:rsidR="007371D8" w:rsidRPr="007371D8">
              <w:rPr>
                <w:rFonts w:ascii="SassoonPrimaryInfant" w:hAnsi="SassoonPrimaryInfant"/>
                <w:sz w:val="24"/>
                <w:szCs w:val="24"/>
              </w:rPr>
              <w:t>it’s, do, so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8516"/>
        <w:tblW w:w="0" w:type="auto"/>
        <w:tblLook w:val="04A0" w:firstRow="1" w:lastRow="0" w:firstColumn="1" w:lastColumn="0" w:noHBand="0" w:noVBand="1"/>
      </w:tblPr>
      <w:tblGrid>
        <w:gridCol w:w="10365"/>
      </w:tblGrid>
      <w:tr w:rsidR="00E84068" w:rsidRPr="00AC1D7E" w:rsidTr="00E84068">
        <w:trPr>
          <w:trHeight w:val="271"/>
        </w:trPr>
        <w:tc>
          <w:tcPr>
            <w:tcW w:w="10365" w:type="dxa"/>
            <w:shd w:val="clear" w:color="auto" w:fill="C5E0B3" w:themeFill="accent6" w:themeFillTint="66"/>
          </w:tcPr>
          <w:p w:rsidR="00E84068" w:rsidRPr="00AC1D7E" w:rsidRDefault="00E84068" w:rsidP="00E84068">
            <w:pPr>
              <w:jc w:val="center"/>
              <w:rPr>
                <w:rFonts w:ascii="Gill Sans MT" w:hAnsi="Gill Sans MT"/>
                <w:b/>
              </w:rPr>
            </w:pPr>
            <w:bookmarkStart w:id="0" w:name="_Hlk125028822"/>
            <w:r w:rsidRPr="00AC1D7E">
              <w:rPr>
                <w:rFonts w:ascii="Gill Sans MT" w:hAnsi="Gill Sans MT"/>
                <w:b/>
              </w:rPr>
              <w:t>Links to past and future learning</w:t>
            </w:r>
          </w:p>
        </w:tc>
      </w:tr>
      <w:tr w:rsidR="00E84068" w:rsidRPr="00D65412" w:rsidTr="00E84068">
        <w:trPr>
          <w:trHeight w:val="977"/>
        </w:trPr>
        <w:tc>
          <w:tcPr>
            <w:tcW w:w="10365" w:type="dxa"/>
          </w:tcPr>
          <w:p w:rsidR="004B2589" w:rsidRDefault="004B2589" w:rsidP="002622D5">
            <w:p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2622D5">
              <w:rPr>
                <w:rFonts w:ascii="SassoonPrimaryInfant" w:hAnsi="SassoonPrimaryInfant"/>
                <w:sz w:val="24"/>
                <w:szCs w:val="24"/>
              </w:rPr>
              <w:t xml:space="preserve">The children will </w:t>
            </w:r>
            <w:r w:rsidR="002622D5" w:rsidRPr="002622D5">
              <w:rPr>
                <w:rFonts w:ascii="SassoonPrimaryInfant" w:hAnsi="SassoonPrimaryInfant"/>
                <w:sz w:val="24"/>
                <w:szCs w:val="24"/>
              </w:rPr>
              <w:t>build on their</w:t>
            </w:r>
            <w:bookmarkStart w:id="1" w:name="_GoBack"/>
            <w:bookmarkEnd w:id="1"/>
            <w:r w:rsidR="002622D5" w:rsidRPr="002622D5">
              <w:rPr>
                <w:rFonts w:ascii="SassoonPrimaryInfant" w:hAnsi="SassoonPrimaryInfant"/>
                <w:sz w:val="24"/>
                <w:szCs w:val="24"/>
              </w:rPr>
              <w:t xml:space="preserve"> previous knowledge </w:t>
            </w:r>
            <w:r w:rsidR="002622D5">
              <w:rPr>
                <w:rFonts w:ascii="SassoonPrimaryInfant" w:hAnsi="SassoonPrimaryInfant"/>
                <w:sz w:val="24"/>
                <w:szCs w:val="24"/>
              </w:rPr>
              <w:t xml:space="preserve">of seasons, linking to their work on autumn in Forest Thursday sessions. </w:t>
            </w:r>
          </w:p>
          <w:p w:rsidR="002622D5" w:rsidRPr="002622D5" w:rsidRDefault="002622D5" w:rsidP="002622D5">
            <w:pPr>
              <w:tabs>
                <w:tab w:val="left" w:pos="945"/>
              </w:tabs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In Spring 2 the children will further their learning by looking closer at their local environment and the community within it.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144"/>
        <w:tblW w:w="0" w:type="auto"/>
        <w:tblLook w:val="04A0" w:firstRow="1" w:lastRow="0" w:firstColumn="1" w:lastColumn="0" w:noHBand="0" w:noVBand="1"/>
      </w:tblPr>
      <w:tblGrid>
        <w:gridCol w:w="5586"/>
      </w:tblGrid>
      <w:tr w:rsidR="002355BC" w:rsidRPr="00D65412" w:rsidTr="002355BC">
        <w:trPr>
          <w:trHeight w:val="218"/>
        </w:trPr>
        <w:tc>
          <w:tcPr>
            <w:tcW w:w="5586" w:type="dxa"/>
            <w:shd w:val="clear" w:color="auto" w:fill="C5E0B3" w:themeFill="accent6" w:themeFillTint="66"/>
          </w:tcPr>
          <w:bookmarkEnd w:id="0"/>
          <w:p w:rsidR="002355BC" w:rsidRPr="00D65412" w:rsidRDefault="002355BC" w:rsidP="002355BC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We are also learning</w:t>
            </w:r>
            <w:r>
              <w:rPr>
                <w:rFonts w:ascii="Gill Sans MT" w:hAnsi="Gill Sans MT"/>
                <w:b/>
              </w:rPr>
              <w:t xml:space="preserve"> about </w:t>
            </w:r>
            <w:r>
              <w:rPr>
                <w:rFonts w:ascii="Gill Sans MT" w:hAnsi="Gill Sans MT"/>
                <w:b/>
              </w:rPr>
              <w:t>…</w:t>
            </w:r>
          </w:p>
        </w:tc>
      </w:tr>
      <w:tr w:rsidR="002355BC" w:rsidRPr="00AC1D7E" w:rsidTr="002355BC">
        <w:trPr>
          <w:trHeight w:val="2698"/>
        </w:trPr>
        <w:tc>
          <w:tcPr>
            <w:tcW w:w="5586" w:type="dxa"/>
          </w:tcPr>
          <w:p w:rsidR="002355BC" w:rsidRDefault="002355BC" w:rsidP="002355BC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O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>ur rights and responsibilities in PSHE</w:t>
            </w:r>
            <w:r>
              <w:rPr>
                <w:rFonts w:ascii="SassoonPrimaryInfant" w:hAnsi="SassoonPrimaryInfant"/>
                <w:sz w:val="24"/>
                <w:szCs w:val="24"/>
              </w:rPr>
              <w:t>; i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 xml:space="preserve">ncluding 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 xml:space="preserve">how they can care for their home, school 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>nd special people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 xml:space="preserve">; 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>how they can make an impact on the natural world.</w:t>
            </w:r>
          </w:p>
          <w:p w:rsidR="002355BC" w:rsidRDefault="002355BC" w:rsidP="002355BC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The world; including different countries, landscapes, weathers and foods. </w:t>
            </w:r>
          </w:p>
          <w:p w:rsidR="002355BC" w:rsidRDefault="002355BC" w:rsidP="002355BC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A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>nimals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; including </w:t>
            </w:r>
            <w:r w:rsidRPr="002355BC">
              <w:rPr>
                <w:rFonts w:ascii="SassoonPrimaryInfant" w:hAnsi="SassoonPrimaryInfant"/>
                <w:sz w:val="24"/>
                <w:szCs w:val="24"/>
              </w:rPr>
              <w:t>hibernation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and habitats.</w:t>
            </w:r>
          </w:p>
          <w:p w:rsidR="002355BC" w:rsidRPr="002355BC" w:rsidRDefault="002355BC" w:rsidP="002355BC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3D sculpture; including making clay animals. </w:t>
            </w:r>
          </w:p>
        </w:tc>
      </w:tr>
    </w:tbl>
    <w:p w:rsidR="008C5FE0" w:rsidRDefault="004A4C0B" w:rsidP="003D072E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770"/>
        <w:tblW w:w="0" w:type="auto"/>
        <w:tblLook w:val="04A0" w:firstRow="1" w:lastRow="0" w:firstColumn="1" w:lastColumn="0" w:noHBand="0" w:noVBand="1"/>
      </w:tblPr>
      <w:tblGrid>
        <w:gridCol w:w="5665"/>
      </w:tblGrid>
      <w:tr w:rsidR="008F45E5" w:rsidRPr="00D65412" w:rsidTr="008F45E5">
        <w:trPr>
          <w:trHeight w:val="270"/>
        </w:trPr>
        <w:tc>
          <w:tcPr>
            <w:tcW w:w="5665" w:type="dxa"/>
            <w:shd w:val="clear" w:color="auto" w:fill="C5E0B3" w:themeFill="accent6" w:themeFillTint="66"/>
          </w:tcPr>
          <w:p w:rsidR="008F45E5" w:rsidRPr="00D65412" w:rsidRDefault="008F45E5" w:rsidP="008F45E5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In Maths we are learning to …</w:t>
            </w:r>
          </w:p>
        </w:tc>
      </w:tr>
      <w:tr w:rsidR="008F45E5" w:rsidRPr="00D65412" w:rsidTr="002355BC">
        <w:trPr>
          <w:trHeight w:val="2255"/>
        </w:trPr>
        <w:tc>
          <w:tcPr>
            <w:tcW w:w="5665" w:type="dxa"/>
          </w:tcPr>
          <w:p w:rsidR="002355BC" w:rsidRPr="002355BC" w:rsidRDefault="00767C7B" w:rsidP="002355BC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767C7B">
              <w:rPr>
                <w:rFonts w:ascii="SassoonPrimaryInfant" w:hAnsi="SassoonPrimaryInfant"/>
                <w:sz w:val="24"/>
                <w:szCs w:val="24"/>
              </w:rPr>
              <w:t>continue to develop their subitising skills for numbers within and beyond 5, and increasingly connect quantities to numerals</w:t>
            </w:r>
          </w:p>
          <w:p w:rsidR="00767C7B" w:rsidRPr="00767C7B" w:rsidRDefault="00767C7B" w:rsidP="00767C7B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767C7B">
              <w:rPr>
                <w:rFonts w:ascii="SassoonPrimaryInfant" w:hAnsi="SassoonPrimaryInfant"/>
                <w:sz w:val="24"/>
                <w:szCs w:val="24"/>
              </w:rPr>
              <w:t xml:space="preserve">begin to identify missing parts for numbers within 5 </w:t>
            </w:r>
          </w:p>
          <w:p w:rsidR="008F45E5" w:rsidRPr="00767C7B" w:rsidRDefault="00767C7B" w:rsidP="00767C7B">
            <w:pPr>
              <w:pStyle w:val="ListParagraph"/>
              <w:numPr>
                <w:ilvl w:val="0"/>
                <w:numId w:val="10"/>
              </w:numPr>
              <w:tabs>
                <w:tab w:val="left" w:pos="945"/>
              </w:tabs>
              <w:rPr>
                <w:rFonts w:ascii="SassoonPrimaryInfant" w:hAnsi="SassoonPrimaryInfant"/>
                <w:sz w:val="24"/>
                <w:szCs w:val="24"/>
              </w:rPr>
            </w:pPr>
            <w:r w:rsidRPr="00767C7B">
              <w:rPr>
                <w:rFonts w:ascii="SassoonPrimaryInfant" w:hAnsi="SassoonPrimaryInfant"/>
                <w:sz w:val="24"/>
                <w:szCs w:val="24"/>
              </w:rPr>
              <w:t xml:space="preserve">explore the structure of the numbers 6 and 7 as ‘5 and a bit’ and connect this to finger patterns and the Hungarian number frame </w:t>
            </w:r>
          </w:p>
        </w:tc>
      </w:tr>
    </w:tbl>
    <w:tbl>
      <w:tblPr>
        <w:tblpPr w:leftFromText="180" w:rightFromText="180" w:vertAnchor="text" w:horzAnchor="margin" w:tblpXSpec="right" w:tblpY="535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</w:tblGrid>
      <w:tr w:rsidR="002355BC" w:rsidRPr="00451E68" w:rsidTr="002355BC">
        <w:trPr>
          <w:trHeight w:val="287"/>
        </w:trPr>
        <w:tc>
          <w:tcPr>
            <w:tcW w:w="4449" w:type="dxa"/>
            <w:shd w:val="clear" w:color="auto" w:fill="E1EED9"/>
          </w:tcPr>
          <w:p w:rsidR="002355BC" w:rsidRPr="00AC1D7E" w:rsidRDefault="002355BC" w:rsidP="002355BC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Topic Sticky Knowledge</w:t>
            </w:r>
          </w:p>
          <w:p w:rsidR="002355BC" w:rsidRPr="00AC1D7E" w:rsidRDefault="002355BC" w:rsidP="002355BC">
            <w:pPr>
              <w:spacing w:after="0" w:line="276" w:lineRule="auto"/>
              <w:jc w:val="center"/>
              <w:rPr>
                <w:rFonts w:ascii="SassoonPrimaryInfant" w:hAnsi="SassoonPrimaryInfant"/>
                <w:b/>
              </w:rPr>
            </w:pPr>
            <w:r w:rsidRPr="00AC1D7E">
              <w:rPr>
                <w:rFonts w:ascii="SassoonPrimaryInfant" w:hAnsi="SassoonPrimaryInfant"/>
                <w:b/>
              </w:rPr>
              <w:t>Our teachers are helping us…</w:t>
            </w:r>
          </w:p>
        </w:tc>
      </w:tr>
      <w:tr w:rsidR="002355BC" w:rsidRPr="00973590" w:rsidTr="002355BC">
        <w:trPr>
          <w:trHeight w:val="1462"/>
        </w:trPr>
        <w:tc>
          <w:tcPr>
            <w:tcW w:w="4449" w:type="dxa"/>
          </w:tcPr>
          <w:p w:rsidR="002355BC" w:rsidRPr="007371D8" w:rsidRDefault="002355BC" w:rsidP="002355BC">
            <w:pPr>
              <w:pStyle w:val="ListParagraph"/>
              <w:numPr>
                <w:ilvl w:val="0"/>
                <w:numId w:val="12"/>
              </w:numPr>
              <w:rPr>
                <w:rFonts w:ascii="SassoonPrimaryInfant" w:hAnsi="SassoonPrimaryInfant"/>
              </w:rPr>
            </w:pPr>
            <w:r w:rsidRPr="00AC1D7E">
              <w:rPr>
                <w:rFonts w:ascii="SassoonPrimaryInfant" w:hAnsi="SassoonPrimaryInfant"/>
              </w:rPr>
              <w:t xml:space="preserve">To </w:t>
            </w:r>
            <w:r w:rsidRPr="007371D8">
              <w:rPr>
                <w:rFonts w:ascii="SassoonPrimaryInfant" w:hAnsi="SassoonPrimaryInfant"/>
              </w:rPr>
              <w:t>be able to follow a simple map, recognising familiar local features.</w:t>
            </w:r>
          </w:p>
          <w:p w:rsidR="002355BC" w:rsidRPr="007371D8" w:rsidRDefault="002355BC" w:rsidP="002355BC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SassoonPrimaryInfant" w:hAnsi="SassoonPrimaryInfant"/>
              </w:rPr>
            </w:pPr>
            <w:r w:rsidRPr="007371D8">
              <w:rPr>
                <w:rFonts w:ascii="SassoonPrimaryInfant" w:hAnsi="SassoonPrimaryInfant"/>
              </w:rPr>
              <w:t>To be able to recognise some environments that are different to the one in which they live.</w:t>
            </w:r>
          </w:p>
        </w:tc>
      </w:tr>
    </w:tbl>
    <w:p w:rsidR="00430382" w:rsidRPr="008C5FE0" w:rsidRDefault="00D61BF6" w:rsidP="008C5FE0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A9E3970" wp14:editId="430E49BD">
                <wp:simplePos x="0" y="0"/>
                <wp:positionH relativeFrom="margin">
                  <wp:align>left</wp:align>
                </wp:positionH>
                <wp:positionV relativeFrom="paragraph">
                  <wp:posOffset>2303484</wp:posOffset>
                </wp:positionV>
                <wp:extent cx="3006090" cy="1940161"/>
                <wp:effectExtent l="0" t="0" r="381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940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678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78"/>
                            </w:tblGrid>
                            <w:tr w:rsidR="00451E68" w:rsidRPr="0082685B" w:rsidTr="006F3D23">
                              <w:trPr>
                                <w:trHeight w:val="68"/>
                              </w:trPr>
                              <w:tc>
                                <w:tcPr>
                                  <w:tcW w:w="4678" w:type="dxa"/>
                                  <w:shd w:val="clear" w:color="auto" w:fill="E2EFD9" w:themeFill="accent6" w:themeFillTint="33"/>
                                </w:tcPr>
                                <w:p w:rsidR="00451E68" w:rsidRPr="00451E68" w:rsidRDefault="003339C6" w:rsidP="002C1D4C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ind w:left="379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Suggested Texts</w:t>
                                  </w:r>
                                  <w:r w:rsidR="002C1D4C">
                                    <w:rPr>
                                      <w:rFonts w:ascii="Gill Sans MT" w:hAnsi="Gill Sans MT"/>
                                      <w:b/>
                                    </w:rPr>
                                    <w:t xml:space="preserve">: fiction, non-fiction, poems &amp; </w:t>
                                  </w:r>
                                  <w:r w:rsidR="006F3D23">
                                    <w:rPr>
                                      <w:rFonts w:ascii="Gill Sans MT" w:hAnsi="Gill Sans MT"/>
                                      <w:b/>
                                    </w:rPr>
                                    <w:t>rhymes</w:t>
                                  </w:r>
                                </w:p>
                              </w:tc>
                            </w:tr>
                            <w:tr w:rsidR="00451E68" w:rsidRPr="008144E2" w:rsidTr="008F45E5">
                              <w:trPr>
                                <w:trHeight w:val="2336"/>
                              </w:trPr>
                              <w:tc>
                                <w:tcPr>
                                  <w:tcW w:w="4678" w:type="dxa"/>
                                </w:tcPr>
                                <w:p w:rsidR="003814FE" w:rsidRPr="006315C6" w:rsidRDefault="003814FE" w:rsidP="00AC1D7E">
                                  <w:pPr>
                                    <w:pStyle w:val="paragraph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Style w:val="normaltextrun"/>
                                      <w:rFonts w:ascii="SassoonPrimaryInfant" w:hAnsi="SassoonPrimaryInfant" w:cs="Calibri"/>
                                      <w:sz w:val="8"/>
                                      <w:u w:val="single"/>
                                      <w:lang w:val="en-US"/>
                                    </w:rPr>
                                  </w:pPr>
                                </w:p>
                                <w:p w:rsid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D61BF6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The Snail</w:t>
                                  </w: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61BF6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and The Whale by Julia Donaldson</w:t>
                                  </w:r>
                                </w:p>
                                <w:p w:rsidR="00D61BF6" w:rsidRP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:rsid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The Town Mouse and The Country Mouse</w:t>
                                  </w:r>
                                </w:p>
                                <w:p w:rsidR="00D61BF6" w:rsidRP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10"/>
                                      <w:szCs w:val="24"/>
                                    </w:rPr>
                                  </w:pPr>
                                </w:p>
                                <w:p w:rsid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The Ugly Five by Julia Donaldson</w:t>
                                  </w:r>
                                </w:p>
                                <w:p w:rsidR="00D61BF6" w:rsidRP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10"/>
                                      <w:szCs w:val="16"/>
                                    </w:rPr>
                                  </w:pPr>
                                </w:p>
                                <w:p w:rsid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A range of non-fiction texts about animals, habitats and countries around the world.</w:t>
                                  </w:r>
                                </w:p>
                                <w:p w:rsidR="00D61BF6" w:rsidRDefault="00D61BF6" w:rsidP="00D61BF6">
                                  <w:pP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61BF6" w:rsidRDefault="00D61BF6" w:rsidP="00D61BF6">
                                  <w:pPr>
                                    <w:rPr>
                                      <w:rFonts w:ascii="SassoonPrimaryInfant" w:hAnsi="SassoonPrimaryInfant" w:cs="Calibri"/>
                                      <w:sz w:val="6"/>
                                      <w:szCs w:val="6"/>
                                      <w:lang w:val="en-US"/>
                                    </w:rPr>
                                  </w:pPr>
                                </w:p>
                                <w:p w:rsidR="00666FF5" w:rsidRPr="00666FF5" w:rsidRDefault="00D61BF6" w:rsidP="00D61BF6">
                                  <w:pPr>
                                    <w:rPr>
                                      <w:rFonts w:ascii="SassoonPrimaryInfant" w:hAnsi="SassoonPrimaryInfant" w:cs="Calibri"/>
                                      <w:sz w:val="6"/>
                                      <w:szCs w:val="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 w:cs="Calibri"/>
                                      <w:sz w:val="6"/>
                                      <w:szCs w:val="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51E68" w:rsidRDefault="00451E68" w:rsidP="00451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9E39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1.4pt;width:236.7pt;height:152.75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4678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4678"/>
                      </w:tblGrid>
                      <w:tr w:rsidR="00451E68" w:rsidRPr="0082685B" w:rsidTr="006F3D23">
                        <w:trPr>
                          <w:trHeight w:val="68"/>
                        </w:trPr>
                        <w:tc>
                          <w:tcPr>
                            <w:tcW w:w="4678" w:type="dxa"/>
                            <w:shd w:val="clear" w:color="auto" w:fill="E2EFD9" w:themeFill="accent6" w:themeFillTint="33"/>
                          </w:tcPr>
                          <w:p w:rsidR="00451E68" w:rsidRPr="00451E68" w:rsidRDefault="003339C6" w:rsidP="002C1D4C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ind w:left="379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Suggested Texts</w:t>
                            </w:r>
                            <w:r w:rsidR="002C1D4C">
                              <w:rPr>
                                <w:rFonts w:ascii="Gill Sans MT" w:hAnsi="Gill Sans MT"/>
                                <w:b/>
                              </w:rPr>
                              <w:t xml:space="preserve">: fiction, non-fiction, poems &amp; </w:t>
                            </w:r>
                            <w:r w:rsidR="006F3D23">
                              <w:rPr>
                                <w:rFonts w:ascii="Gill Sans MT" w:hAnsi="Gill Sans MT"/>
                                <w:b/>
                              </w:rPr>
                              <w:t>rhymes</w:t>
                            </w:r>
                          </w:p>
                        </w:tc>
                      </w:tr>
                      <w:tr w:rsidR="00451E68" w:rsidRPr="008144E2" w:rsidTr="008F45E5">
                        <w:trPr>
                          <w:trHeight w:val="2336"/>
                        </w:trPr>
                        <w:tc>
                          <w:tcPr>
                            <w:tcW w:w="4678" w:type="dxa"/>
                          </w:tcPr>
                          <w:p w:rsidR="003814FE" w:rsidRPr="006315C6" w:rsidRDefault="003814FE" w:rsidP="00AC1D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SassoonPrimaryInfant" w:hAnsi="SassoonPrimaryInfant" w:cs="Calibri"/>
                                <w:sz w:val="8"/>
                                <w:u w:val="single"/>
                                <w:lang w:val="en-US"/>
                              </w:rPr>
                            </w:pPr>
                          </w:p>
                          <w:p w:rsid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D61BF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 Snail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1BF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and The Whale by Julia Donaldson</w:t>
                            </w:r>
                          </w:p>
                          <w:p w:rsidR="00D61BF6" w:rsidRP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10"/>
                                <w:szCs w:val="24"/>
                              </w:rPr>
                            </w:pPr>
                          </w:p>
                          <w:p w:rsid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 Town Mouse and The Country Mouse</w:t>
                            </w:r>
                          </w:p>
                          <w:p w:rsidR="00D61BF6" w:rsidRP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10"/>
                                <w:szCs w:val="24"/>
                              </w:rPr>
                            </w:pPr>
                          </w:p>
                          <w:p w:rsid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 Ugly Five by Julia Donaldson</w:t>
                            </w:r>
                          </w:p>
                          <w:p w:rsidR="00D61BF6" w:rsidRP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10"/>
                                <w:szCs w:val="16"/>
                              </w:rPr>
                            </w:pPr>
                          </w:p>
                          <w:p w:rsid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 range of non-fiction texts about animals, habitats and countries around the world.</w:t>
                            </w:r>
                          </w:p>
                          <w:p w:rsidR="00D61BF6" w:rsidRDefault="00D61BF6" w:rsidP="00D61BF6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D61BF6" w:rsidRDefault="00D61BF6" w:rsidP="00D61BF6">
                            <w:pPr>
                              <w:rPr>
                                <w:rFonts w:ascii="SassoonPrimaryInfant" w:hAnsi="SassoonPrimaryInfant" w:cs="Calibri"/>
                                <w:sz w:val="6"/>
                                <w:szCs w:val="6"/>
                                <w:lang w:val="en-US"/>
                              </w:rPr>
                            </w:pPr>
                          </w:p>
                          <w:p w:rsidR="00666FF5" w:rsidRPr="00666FF5" w:rsidRDefault="00D61BF6" w:rsidP="00D61BF6">
                            <w:pPr>
                              <w:rPr>
                                <w:rFonts w:ascii="SassoonPrimaryInfant" w:hAnsi="SassoonPrimaryInfant" w:cs="Calibri"/>
                                <w:sz w:val="6"/>
                                <w:szCs w:val="6"/>
                                <w:lang w:val="en-US"/>
                              </w:rPr>
                            </w:pPr>
                            <w:r>
                              <w:rPr>
                                <w:rFonts w:ascii="SassoonPrimaryInfant" w:hAnsi="SassoonPrimaryInfant" w:cs="Calibri"/>
                                <w:sz w:val="6"/>
                                <w:szCs w:val="6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451E68" w:rsidRDefault="00451E68" w:rsidP="00451E68"/>
                  </w:txbxContent>
                </v:textbox>
                <w10:wrap anchorx="margin"/>
              </v:shape>
            </w:pict>
          </mc:Fallback>
        </mc:AlternateContent>
      </w:r>
      <w:r w:rsidR="008F45E5">
        <w:rPr>
          <w:rFonts w:ascii="Gill Sans MT" w:hAnsi="Gill Sans MT"/>
          <w:noProof/>
          <w:sz w:val="40"/>
        </w:rPr>
        <w:drawing>
          <wp:anchor distT="0" distB="0" distL="114300" distR="114300" simplePos="0" relativeHeight="251693056" behindDoc="0" locked="0" layoutInCell="1" allowOverlap="1" wp14:anchorId="619F2C75">
            <wp:simplePos x="0" y="0"/>
            <wp:positionH relativeFrom="column">
              <wp:posOffset>425302</wp:posOffset>
            </wp:positionH>
            <wp:positionV relativeFrom="paragraph">
              <wp:posOffset>1389129</wp:posOffset>
            </wp:positionV>
            <wp:extent cx="1010920" cy="730542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97" cy="731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5E5">
        <w:rPr>
          <w:rFonts w:ascii="Gill Sans MT" w:hAnsi="Gill Sans MT"/>
          <w:noProof/>
          <w:sz w:val="40"/>
        </w:rPr>
        <w:drawing>
          <wp:anchor distT="0" distB="0" distL="114300" distR="114300" simplePos="0" relativeHeight="251694080" behindDoc="0" locked="0" layoutInCell="1" allowOverlap="1" wp14:anchorId="40190646">
            <wp:simplePos x="0" y="0"/>
            <wp:positionH relativeFrom="column">
              <wp:posOffset>495256</wp:posOffset>
            </wp:positionH>
            <wp:positionV relativeFrom="paragraph">
              <wp:posOffset>477609</wp:posOffset>
            </wp:positionV>
            <wp:extent cx="780415" cy="847725"/>
            <wp:effectExtent l="0" t="0" r="63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5E5" w:rsidRPr="008F45E5">
        <w:rPr>
          <w:noProof/>
        </w:rPr>
        <w:drawing>
          <wp:anchor distT="0" distB="0" distL="114300" distR="114300" simplePos="0" relativeHeight="251692032" behindDoc="0" locked="0" layoutInCell="1" allowOverlap="1" wp14:anchorId="6A7EAF3D">
            <wp:simplePos x="0" y="0"/>
            <wp:positionH relativeFrom="column">
              <wp:posOffset>1583040</wp:posOffset>
            </wp:positionH>
            <wp:positionV relativeFrom="paragraph">
              <wp:posOffset>495773</wp:posOffset>
            </wp:positionV>
            <wp:extent cx="648335" cy="84010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5E5" w:rsidRPr="008F45E5">
        <w:rPr>
          <w:noProof/>
        </w:rPr>
        <w:drawing>
          <wp:anchor distT="0" distB="0" distL="114300" distR="114300" simplePos="0" relativeHeight="251691008" behindDoc="0" locked="0" layoutInCell="1" allowOverlap="1" wp14:anchorId="7979E95E">
            <wp:simplePos x="0" y="0"/>
            <wp:positionH relativeFrom="column">
              <wp:posOffset>1540968</wp:posOffset>
            </wp:positionH>
            <wp:positionV relativeFrom="paragraph">
              <wp:posOffset>1431334</wp:posOffset>
            </wp:positionV>
            <wp:extent cx="733646" cy="68876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46" cy="68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5E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212651</wp:posOffset>
                </wp:positionH>
                <wp:positionV relativeFrom="paragraph">
                  <wp:posOffset>145119</wp:posOffset>
                </wp:positionV>
                <wp:extent cx="2381250" cy="2158409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158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2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256"/>
                            </w:tblGrid>
                            <w:tr w:rsidR="00832216" w:rsidTr="008F45E5">
                              <w:trPr>
                                <w:trHeight w:val="274"/>
                              </w:trPr>
                              <w:tc>
                                <w:tcPr>
                                  <w:tcW w:w="3256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</w:t>
                                  </w:r>
                                  <w:r w:rsidR="008C5FE0">
                                    <w:rPr>
                                      <w:rFonts w:ascii="Gill Sans MT" w:hAnsi="Gill Sans MT"/>
                                      <w:b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832216" w:rsidTr="008F45E5">
                              <w:trPr>
                                <w:trHeight w:val="2825"/>
                              </w:trPr>
                              <w:tc>
                                <w:tcPr>
                                  <w:tcW w:w="3256" w:type="dxa"/>
                                </w:tcPr>
                                <w:p w:rsidR="00832216" w:rsidRPr="00A10E54" w:rsidRDefault="00832216" w:rsidP="003D072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10E54" w:rsidRDefault="00A10E54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  <w:p w:rsidR="00134EE0" w:rsidRDefault="00134EE0" w:rsidP="00A10E54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BEDF5" id="_x0000_s1027" type="#_x0000_t202" style="position:absolute;margin-left:16.75pt;margin-top:11.45pt;width:187.5pt;height:169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" stroked="f">
                <v:textbox>
                  <w:txbxContent>
                    <w:tbl>
                      <w:tblPr>
                        <w:tblStyle w:val="TableGrid"/>
                        <w:tblW w:w="3256" w:type="dxa"/>
                        <w:tblLook w:val="04A0" w:firstRow="1" w:lastRow="0" w:firstColumn="1" w:lastColumn="0" w:noHBand="0" w:noVBand="1"/>
                      </w:tblPr>
                      <w:tblGrid>
                        <w:gridCol w:w="3256"/>
                      </w:tblGrid>
                      <w:tr w:rsidR="00832216" w:rsidTr="008F45E5">
                        <w:trPr>
                          <w:trHeight w:val="274"/>
                        </w:trPr>
                        <w:tc>
                          <w:tcPr>
                            <w:tcW w:w="3256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</w:t>
                            </w:r>
                            <w:r w:rsidR="008C5FE0">
                              <w:rPr>
                                <w:rFonts w:ascii="Gill Sans MT" w:hAnsi="Gill Sans MT"/>
                                <w:b/>
                              </w:rPr>
                              <w:t>s</w:t>
                            </w:r>
                          </w:p>
                        </w:tc>
                      </w:tr>
                      <w:tr w:rsidR="00832216" w:rsidTr="008F45E5">
                        <w:trPr>
                          <w:trHeight w:val="2825"/>
                        </w:trPr>
                        <w:tc>
                          <w:tcPr>
                            <w:tcW w:w="3256" w:type="dxa"/>
                          </w:tcPr>
                          <w:p w:rsidR="00832216" w:rsidRPr="00A10E54" w:rsidRDefault="00832216" w:rsidP="003D07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10E54" w:rsidRDefault="00A10E54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  <w:p w:rsidR="00134EE0" w:rsidRDefault="00134EE0" w:rsidP="00A10E54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 w:rsidR="00666FF5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align>left</wp:align>
                </wp:positionH>
                <wp:positionV relativeFrom="paragraph">
                  <wp:posOffset>4275224</wp:posOffset>
                </wp:positionV>
                <wp:extent cx="3105150" cy="1836593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836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5"/>
                              <w:gridCol w:w="2370"/>
                            </w:tblGrid>
                            <w:tr w:rsidR="00D65412" w:rsidTr="006F3D23">
                              <w:trPr>
                                <w:trHeight w:val="304"/>
                              </w:trPr>
                              <w:tc>
                                <w:tcPr>
                                  <w:tcW w:w="4820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A342FD" w:rsidTr="00666FF5">
                              <w:trPr>
                                <w:trHeight w:val="2232"/>
                              </w:trPr>
                              <w:tc>
                                <w:tcPr>
                                  <w:tcW w:w="2410" w:type="dxa"/>
                                </w:tcPr>
                                <w:p w:rsidR="002355BC" w:rsidRPr="00AE547D" w:rsidRDefault="002355BC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AE547D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World </w:t>
                                  </w:r>
                                </w:p>
                                <w:p w:rsidR="002355BC" w:rsidRPr="00AE547D" w:rsidRDefault="002355BC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AE547D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Country </w:t>
                                  </w:r>
                                </w:p>
                                <w:p w:rsidR="002355BC" w:rsidRPr="00AE547D" w:rsidRDefault="002355BC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AE547D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Weather </w:t>
                                  </w:r>
                                </w:p>
                                <w:p w:rsidR="002355BC" w:rsidRDefault="002355BC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AE547D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Ocean </w:t>
                                  </w:r>
                                </w:p>
                                <w:p w:rsidR="00287DBB" w:rsidRPr="00AE547D" w:rsidRDefault="00287DBB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Map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005EE9" w:rsidRPr="00AE547D" w:rsidRDefault="002355BC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AE547D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>Habitat</w:t>
                                  </w:r>
                                </w:p>
                                <w:p w:rsidR="002355BC" w:rsidRPr="00AE547D" w:rsidRDefault="002355BC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AE547D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Hibernation </w:t>
                                  </w:r>
                                </w:p>
                                <w:p w:rsidR="002355BC" w:rsidRDefault="002355BC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 w:rsidRPr="00AE547D"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Season </w:t>
                                  </w:r>
                                </w:p>
                                <w:p w:rsidR="00287DBB" w:rsidRPr="00AE547D" w:rsidRDefault="00287DBB" w:rsidP="00AE547D">
                                  <w:pPr>
                                    <w:spacing w:line="276" w:lineRule="auto"/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sz w:val="24"/>
                                      <w:szCs w:val="24"/>
                                    </w:rPr>
                                    <w:t xml:space="preserve">Environment 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28" type="#_x0000_t202" style="position:absolute;margin-left:0;margin-top:336.65pt;width:244.5pt;height:144.6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355"/>
                        <w:gridCol w:w="2370"/>
                      </w:tblGrid>
                      <w:tr w:rsidR="00D65412" w:rsidTr="006F3D23">
                        <w:trPr>
                          <w:trHeight w:val="304"/>
                        </w:trPr>
                        <w:tc>
                          <w:tcPr>
                            <w:tcW w:w="4820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A342FD" w:rsidTr="00666FF5">
                        <w:trPr>
                          <w:trHeight w:val="2232"/>
                        </w:trPr>
                        <w:tc>
                          <w:tcPr>
                            <w:tcW w:w="2410" w:type="dxa"/>
                          </w:tcPr>
                          <w:p w:rsidR="002355BC" w:rsidRPr="00AE547D" w:rsidRDefault="002355BC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AE54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World </w:t>
                            </w:r>
                          </w:p>
                          <w:p w:rsidR="002355BC" w:rsidRPr="00AE547D" w:rsidRDefault="002355BC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AE54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Country </w:t>
                            </w:r>
                          </w:p>
                          <w:p w:rsidR="002355BC" w:rsidRPr="00AE547D" w:rsidRDefault="002355BC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AE54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Weather </w:t>
                            </w:r>
                          </w:p>
                          <w:p w:rsidR="002355BC" w:rsidRDefault="002355BC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AE54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Ocean </w:t>
                            </w:r>
                          </w:p>
                          <w:p w:rsidR="00287DBB" w:rsidRPr="00AE547D" w:rsidRDefault="00287DBB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Map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005EE9" w:rsidRPr="00AE547D" w:rsidRDefault="002355BC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AE54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Habitat</w:t>
                            </w:r>
                          </w:p>
                          <w:p w:rsidR="002355BC" w:rsidRPr="00AE547D" w:rsidRDefault="002355BC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AE54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Hibernation </w:t>
                            </w:r>
                          </w:p>
                          <w:p w:rsidR="002355BC" w:rsidRDefault="002355BC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AE547D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Season </w:t>
                            </w:r>
                          </w:p>
                          <w:p w:rsidR="00287DBB" w:rsidRPr="00AE547D" w:rsidRDefault="00287DBB" w:rsidP="00AE547D">
                            <w:pPr>
                              <w:spacing w:line="276" w:lineRule="auto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Environment 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</w:p>
    <w:sectPr w:rsidR="00430382" w:rsidRPr="008C5FE0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748" w:rsidRDefault="00E55748" w:rsidP="00E55748">
      <w:pPr>
        <w:spacing w:after="0" w:line="240" w:lineRule="auto"/>
      </w:pPr>
      <w:r>
        <w:separator/>
      </w:r>
    </w:p>
  </w:endnote>
  <w:end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748" w:rsidRDefault="00E55748" w:rsidP="00E55748">
      <w:pPr>
        <w:spacing w:after="0" w:line="240" w:lineRule="auto"/>
      </w:pPr>
      <w:r>
        <w:separator/>
      </w:r>
    </w:p>
  </w:footnote>
  <w:footnote w:type="continuationSeparator" w:id="0">
    <w:p w:rsidR="00E55748" w:rsidRDefault="00E55748" w:rsidP="00E55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C49D5"/>
    <w:multiLevelType w:val="hybridMultilevel"/>
    <w:tmpl w:val="E672241E"/>
    <w:lvl w:ilvl="0" w:tplc="3910A246">
      <w:numFmt w:val="bullet"/>
      <w:lvlText w:val="-"/>
      <w:lvlJc w:val="left"/>
      <w:pPr>
        <w:ind w:left="72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13A0F"/>
    <w:multiLevelType w:val="hybridMultilevel"/>
    <w:tmpl w:val="05C265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3D3"/>
    <w:multiLevelType w:val="hybridMultilevel"/>
    <w:tmpl w:val="EBF84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7C74C8"/>
    <w:multiLevelType w:val="hybridMultilevel"/>
    <w:tmpl w:val="B8808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43556675"/>
    <w:multiLevelType w:val="multilevel"/>
    <w:tmpl w:val="B3B60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B5627"/>
    <w:multiLevelType w:val="hybridMultilevel"/>
    <w:tmpl w:val="B4EC4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E7BCD"/>
    <w:multiLevelType w:val="hybridMultilevel"/>
    <w:tmpl w:val="78667CF6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80A86"/>
    <w:multiLevelType w:val="hybridMultilevel"/>
    <w:tmpl w:val="C72A1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3B3770"/>
    <w:multiLevelType w:val="multilevel"/>
    <w:tmpl w:val="E490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D242B"/>
    <w:multiLevelType w:val="hybridMultilevel"/>
    <w:tmpl w:val="A3B4AFD8"/>
    <w:lvl w:ilvl="0" w:tplc="3910A246">
      <w:numFmt w:val="bullet"/>
      <w:lvlText w:val="-"/>
      <w:lvlJc w:val="left"/>
      <w:pPr>
        <w:ind w:left="360" w:hanging="360"/>
      </w:pPr>
      <w:rPr>
        <w:rFonts w:ascii="Gill Sans MT" w:eastAsia="Carlito" w:hAnsi="Gill Sans MT" w:cs="Carlito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C914A3"/>
    <w:multiLevelType w:val="hybridMultilevel"/>
    <w:tmpl w:val="9AC4B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7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7"/>
  </w:num>
  <w:num w:numId="5">
    <w:abstractNumId w:val="16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4"/>
  </w:num>
  <w:num w:numId="11">
    <w:abstractNumId w:val="13"/>
  </w:num>
  <w:num w:numId="12">
    <w:abstractNumId w:val="15"/>
  </w:num>
  <w:num w:numId="13">
    <w:abstractNumId w:val="5"/>
  </w:num>
  <w:num w:numId="14">
    <w:abstractNumId w:val="12"/>
  </w:num>
  <w:num w:numId="15">
    <w:abstractNumId w:val="3"/>
  </w:num>
  <w:num w:numId="16">
    <w:abstractNumId w:val="8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05EE9"/>
    <w:rsid w:val="00094B5F"/>
    <w:rsid w:val="00117694"/>
    <w:rsid w:val="00123FCA"/>
    <w:rsid w:val="00134EE0"/>
    <w:rsid w:val="00136CC9"/>
    <w:rsid w:val="001470ED"/>
    <w:rsid w:val="00160E1E"/>
    <w:rsid w:val="00163239"/>
    <w:rsid w:val="00195600"/>
    <w:rsid w:val="00221BA1"/>
    <w:rsid w:val="002355BC"/>
    <w:rsid w:val="002622D5"/>
    <w:rsid w:val="00287DBB"/>
    <w:rsid w:val="002C1D4C"/>
    <w:rsid w:val="002C46BF"/>
    <w:rsid w:val="002D5EDC"/>
    <w:rsid w:val="003339C6"/>
    <w:rsid w:val="003434B9"/>
    <w:rsid w:val="003814FE"/>
    <w:rsid w:val="00386295"/>
    <w:rsid w:val="003D072E"/>
    <w:rsid w:val="003D5430"/>
    <w:rsid w:val="00430382"/>
    <w:rsid w:val="00451E68"/>
    <w:rsid w:val="0046224F"/>
    <w:rsid w:val="004A4C0B"/>
    <w:rsid w:val="004B23BD"/>
    <w:rsid w:val="004B2589"/>
    <w:rsid w:val="004E22BB"/>
    <w:rsid w:val="004F3BAB"/>
    <w:rsid w:val="00512E08"/>
    <w:rsid w:val="00527CB4"/>
    <w:rsid w:val="00535D68"/>
    <w:rsid w:val="005518D3"/>
    <w:rsid w:val="00567A6F"/>
    <w:rsid w:val="00594988"/>
    <w:rsid w:val="005D221B"/>
    <w:rsid w:val="006315C6"/>
    <w:rsid w:val="00666FF5"/>
    <w:rsid w:val="00676FB1"/>
    <w:rsid w:val="00697536"/>
    <w:rsid w:val="006B03A5"/>
    <w:rsid w:val="006B5F10"/>
    <w:rsid w:val="006D635C"/>
    <w:rsid w:val="006E2508"/>
    <w:rsid w:val="006E35B3"/>
    <w:rsid w:val="006F3D23"/>
    <w:rsid w:val="00706F38"/>
    <w:rsid w:val="007371D8"/>
    <w:rsid w:val="00767C7B"/>
    <w:rsid w:val="007F6F2A"/>
    <w:rsid w:val="00807992"/>
    <w:rsid w:val="00816082"/>
    <w:rsid w:val="008223B7"/>
    <w:rsid w:val="00832216"/>
    <w:rsid w:val="00844809"/>
    <w:rsid w:val="008750CE"/>
    <w:rsid w:val="008C5FE0"/>
    <w:rsid w:val="008F45E5"/>
    <w:rsid w:val="00983958"/>
    <w:rsid w:val="00997E5D"/>
    <w:rsid w:val="009B4F93"/>
    <w:rsid w:val="009C6288"/>
    <w:rsid w:val="009D4D5F"/>
    <w:rsid w:val="00A10E54"/>
    <w:rsid w:val="00A342FD"/>
    <w:rsid w:val="00A42B5B"/>
    <w:rsid w:val="00A461A4"/>
    <w:rsid w:val="00A72DB5"/>
    <w:rsid w:val="00AC1D7E"/>
    <w:rsid w:val="00AE547D"/>
    <w:rsid w:val="00B47258"/>
    <w:rsid w:val="00C45E03"/>
    <w:rsid w:val="00CA59FE"/>
    <w:rsid w:val="00CE0796"/>
    <w:rsid w:val="00CF1FC6"/>
    <w:rsid w:val="00D1381C"/>
    <w:rsid w:val="00D25603"/>
    <w:rsid w:val="00D61BF6"/>
    <w:rsid w:val="00D65412"/>
    <w:rsid w:val="00D91BA1"/>
    <w:rsid w:val="00D956AF"/>
    <w:rsid w:val="00DF513B"/>
    <w:rsid w:val="00E06B93"/>
    <w:rsid w:val="00E102DD"/>
    <w:rsid w:val="00E52CB8"/>
    <w:rsid w:val="00E55748"/>
    <w:rsid w:val="00E66C70"/>
    <w:rsid w:val="00E84068"/>
    <w:rsid w:val="00F20845"/>
    <w:rsid w:val="00F91CC2"/>
    <w:rsid w:val="00F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AE5481A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18D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55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748"/>
  </w:style>
  <w:style w:type="paragraph" w:styleId="CommentText">
    <w:name w:val="annotation text"/>
    <w:basedOn w:val="Normal"/>
    <w:link w:val="CommentTextChar"/>
    <w:uiPriority w:val="99"/>
    <w:semiHidden/>
    <w:unhideWhenUsed/>
    <w:rsid w:val="00F91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C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Hollie Hayward</cp:lastModifiedBy>
  <cp:revision>14</cp:revision>
  <cp:lastPrinted>2023-01-19T15:35:00Z</cp:lastPrinted>
  <dcterms:created xsi:type="dcterms:W3CDTF">2023-09-28T12:57:00Z</dcterms:created>
  <dcterms:modified xsi:type="dcterms:W3CDTF">2024-12-05T16:21:00Z</dcterms:modified>
</cp:coreProperties>
</file>