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7D9B6" w14:textId="2019148A" w:rsidR="003750B8" w:rsidRPr="00E71B59" w:rsidRDefault="003F1158" w:rsidP="001009CA">
      <w:pPr>
        <w:rPr>
          <w:rFonts w:ascii="Calibri" w:hAnsi="Calibri" w:cs="Calibri"/>
          <w:b/>
        </w:rPr>
      </w:pPr>
      <w:r w:rsidRPr="003750B8">
        <w:rPr>
          <w:rFonts w:ascii="Calibri" w:hAnsi="Calibri" w:cs="Calibri"/>
          <w:b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4B9FA1D" wp14:editId="30619C01">
                <wp:simplePos x="0" y="0"/>
                <wp:positionH relativeFrom="column">
                  <wp:posOffset>4864100</wp:posOffset>
                </wp:positionH>
                <wp:positionV relativeFrom="paragraph">
                  <wp:posOffset>3483610</wp:posOffset>
                </wp:positionV>
                <wp:extent cx="4955540" cy="161925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554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225"/>
                            </w:tblGrid>
                            <w:tr w:rsidR="003750B8" w14:paraId="55BC1182" w14:textId="77777777" w:rsidTr="00627F6F">
                              <w:tc>
                                <w:tcPr>
                                  <w:tcW w:w="7225" w:type="dxa"/>
                                  <w:shd w:val="clear" w:color="auto" w:fill="C5E0B3" w:themeFill="accent6" w:themeFillTint="66"/>
                                </w:tcPr>
                                <w:p w14:paraId="0001879C" w14:textId="2CBB1BB3" w:rsidR="003750B8" w:rsidRDefault="003750B8" w:rsidP="003750B8">
                                  <w:pPr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Assessment</w:t>
                                  </w:r>
                                </w:p>
                              </w:tc>
                            </w:tr>
                            <w:tr w:rsidR="003750B8" w14:paraId="19544A84" w14:textId="77777777" w:rsidTr="00627F6F">
                              <w:tc>
                                <w:tcPr>
                                  <w:tcW w:w="7225" w:type="dxa"/>
                                </w:tcPr>
                                <w:p w14:paraId="2AF89E04" w14:textId="6288D974" w:rsidR="003750B8" w:rsidRPr="003D15B4" w:rsidRDefault="003750B8" w:rsidP="003750B8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3D15B4">
                                    <w:rPr>
                                      <w:rFonts w:ascii="Calibri" w:hAnsi="Calibri" w:cs="Calibri"/>
                                    </w:rPr>
                                    <w:t>SUBJECT is assessed by the class teacher through Assessment for Learning strategies, and marking work in books.</w:t>
                                  </w:r>
                                  <w:r w:rsidR="00B76843" w:rsidRPr="003D15B4">
                                    <w:rPr>
                                      <w:rFonts w:ascii="Calibri" w:hAnsi="Calibri" w:cs="Calibri"/>
                                    </w:rPr>
                                    <w:t xml:space="preserve"> Computing logs created for each year group to continuously monitor the scheme is followed. </w:t>
                                  </w:r>
                                </w:p>
                                <w:p w14:paraId="6F40E463" w14:textId="1B0C536A" w:rsidR="003750B8" w:rsidRPr="003D15B4" w:rsidRDefault="003750B8" w:rsidP="003750B8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  <w:p w14:paraId="1ED2D579" w14:textId="3ADC4A9E" w:rsidR="003750B8" w:rsidRDefault="003750B8" w:rsidP="003F1158">
                                  <w:pPr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 w:rsidRPr="003D15B4">
                                    <w:rPr>
                                      <w:rFonts w:ascii="Calibri" w:hAnsi="Calibri" w:cs="Calibri"/>
                                    </w:rPr>
                                    <w:t>Curriculum swap sessions</w:t>
                                  </w:r>
                                  <w:r w:rsidR="005A4A2C" w:rsidRPr="003D15B4">
                                    <w:rPr>
                                      <w:rFonts w:ascii="Calibri" w:hAnsi="Calibri" w:cs="Calibri"/>
                                    </w:rPr>
                                    <w:t xml:space="preserve"> give the subject leader an overview of </w:t>
                                  </w:r>
                                  <w:r w:rsidR="00627F6F" w:rsidRPr="003D15B4">
                                    <w:rPr>
                                      <w:rFonts w:ascii="Calibri" w:hAnsi="Calibri" w:cs="Calibri"/>
                                    </w:rPr>
                                    <w:t>the knowledge and skills that the children have retained, assessed against the knowledge and skills documents.</w:t>
                                  </w:r>
                                </w:p>
                              </w:tc>
                            </w:tr>
                          </w:tbl>
                          <w:p w14:paraId="51BB6F56" w14:textId="77777777" w:rsidR="003750B8" w:rsidRDefault="003750B8" w:rsidP="003750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B9FA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3pt;margin-top:274.3pt;width:390.2pt;height:127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225"/>
                      </w:tblGrid>
                      <w:tr w:rsidR="003750B8" w14:paraId="55BC1182" w14:textId="77777777" w:rsidTr="00627F6F">
                        <w:tc>
                          <w:tcPr>
                            <w:tcW w:w="7225" w:type="dxa"/>
                            <w:shd w:val="clear" w:color="auto" w:fill="C5E0B3" w:themeFill="accent6" w:themeFillTint="66"/>
                          </w:tcPr>
                          <w:p w14:paraId="0001879C" w14:textId="2CBB1BB3" w:rsidR="003750B8" w:rsidRDefault="003750B8" w:rsidP="003750B8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Assessment</w:t>
                            </w:r>
                          </w:p>
                        </w:tc>
                      </w:tr>
                      <w:tr w:rsidR="003750B8" w14:paraId="19544A84" w14:textId="77777777" w:rsidTr="00627F6F">
                        <w:tc>
                          <w:tcPr>
                            <w:tcW w:w="7225" w:type="dxa"/>
                          </w:tcPr>
                          <w:p w14:paraId="2AF89E04" w14:textId="6288D974" w:rsidR="003750B8" w:rsidRPr="003D15B4" w:rsidRDefault="003750B8" w:rsidP="003750B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3D15B4">
                              <w:rPr>
                                <w:rFonts w:ascii="Calibri" w:hAnsi="Calibri" w:cs="Calibri"/>
                              </w:rPr>
                              <w:t>SUBJECT is assessed by the class teacher through Assessment for Learning strategies, and marking work in books.</w:t>
                            </w:r>
                            <w:r w:rsidR="00B76843" w:rsidRPr="003D15B4">
                              <w:rPr>
                                <w:rFonts w:ascii="Calibri" w:hAnsi="Calibri" w:cs="Calibri"/>
                              </w:rPr>
                              <w:t xml:space="preserve"> Computing logs created for each year group to continuously monitor the scheme is followed. </w:t>
                            </w:r>
                          </w:p>
                          <w:p w14:paraId="6F40E463" w14:textId="1B0C536A" w:rsidR="003750B8" w:rsidRPr="003D15B4" w:rsidRDefault="003750B8" w:rsidP="003750B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1ED2D579" w14:textId="3ADC4A9E" w:rsidR="003750B8" w:rsidRDefault="003750B8" w:rsidP="003F1158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3D15B4">
                              <w:rPr>
                                <w:rFonts w:ascii="Calibri" w:hAnsi="Calibri" w:cs="Calibri"/>
                              </w:rPr>
                              <w:t>Curriculum swap sessions</w:t>
                            </w:r>
                            <w:r w:rsidR="005A4A2C" w:rsidRPr="003D15B4">
                              <w:rPr>
                                <w:rFonts w:ascii="Calibri" w:hAnsi="Calibri" w:cs="Calibri"/>
                              </w:rPr>
                              <w:t xml:space="preserve"> give the subject leader an overview of </w:t>
                            </w:r>
                            <w:r w:rsidR="00627F6F" w:rsidRPr="003D15B4">
                              <w:rPr>
                                <w:rFonts w:ascii="Calibri" w:hAnsi="Calibri" w:cs="Calibri"/>
                              </w:rPr>
                              <w:t>the knowledge and skills that the children have retained, assessed against the knowledge and skills documents.</w:t>
                            </w:r>
                          </w:p>
                        </w:tc>
                      </w:tr>
                    </w:tbl>
                    <w:p w14:paraId="51BB6F56" w14:textId="77777777" w:rsidR="003750B8" w:rsidRDefault="003750B8" w:rsidP="003750B8"/>
                  </w:txbxContent>
                </v:textbox>
                <w10:wrap type="square"/>
              </v:shape>
            </w:pict>
          </mc:Fallback>
        </mc:AlternateContent>
      </w:r>
      <w:r w:rsidRPr="003750B8">
        <w:rPr>
          <w:rFonts w:ascii="Calibri" w:hAnsi="Calibri" w:cs="Calibri"/>
          <w:b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CF78919" wp14:editId="75C2F45D">
                <wp:simplePos x="0" y="0"/>
                <wp:positionH relativeFrom="margin">
                  <wp:align>right</wp:align>
                </wp:positionH>
                <wp:positionV relativeFrom="paragraph">
                  <wp:posOffset>1604010</wp:posOffset>
                </wp:positionV>
                <wp:extent cx="4912360" cy="1841500"/>
                <wp:effectExtent l="0" t="0" r="2540" b="63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360" cy="184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225"/>
                            </w:tblGrid>
                            <w:tr w:rsidR="005A4A2C" w14:paraId="67191756" w14:textId="77777777" w:rsidTr="00627F6F">
                              <w:tc>
                                <w:tcPr>
                                  <w:tcW w:w="7225" w:type="dxa"/>
                                  <w:shd w:val="clear" w:color="auto" w:fill="C5E0B3" w:themeFill="accent6" w:themeFillTint="66"/>
                                </w:tcPr>
                                <w:p w14:paraId="12266C65" w14:textId="3B6A7192" w:rsidR="005A4A2C" w:rsidRDefault="005A4A2C" w:rsidP="003750B8">
                                  <w:pPr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What CPD has been delivered / accessed?</w:t>
                                  </w:r>
                                </w:p>
                              </w:tc>
                            </w:tr>
                            <w:tr w:rsidR="005A4A2C" w14:paraId="50DECC6E" w14:textId="77777777" w:rsidTr="0037502C">
                              <w:trPr>
                                <w:trHeight w:val="1834"/>
                              </w:trPr>
                              <w:tc>
                                <w:tcPr>
                                  <w:tcW w:w="7225" w:type="dxa"/>
                                </w:tcPr>
                                <w:p w14:paraId="48A1245F" w14:textId="15D0F2C2" w:rsidR="005A4A2C" w:rsidRPr="003F1158" w:rsidRDefault="006D0030" w:rsidP="003750B8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3F1158">
                                    <w:rPr>
                                      <w:rFonts w:ascii="Calibri" w:hAnsi="Calibri" w:cs="Calibri"/>
                                    </w:rPr>
                                    <w:t>Computing Lead has attende</w:t>
                                  </w:r>
                                  <w:r w:rsidR="003F1158" w:rsidRPr="003F1158">
                                    <w:rPr>
                                      <w:rFonts w:ascii="Calibri" w:hAnsi="Calibri" w:cs="Calibri"/>
                                    </w:rPr>
                                    <w:t>d:</w:t>
                                  </w:r>
                                </w:p>
                                <w:p w14:paraId="3D2E2D23" w14:textId="77777777" w:rsidR="005A4A2C" w:rsidRPr="003F1158" w:rsidRDefault="0037502C" w:rsidP="003750B8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3F1158">
                                    <w:rPr>
                                      <w:rFonts w:ascii="Calibri" w:hAnsi="Calibri" w:cs="Calibri"/>
                                    </w:rPr>
                                    <w:t>Leading primary computing July 2022</w:t>
                                  </w:r>
                                </w:p>
                                <w:p w14:paraId="4226C817" w14:textId="77777777" w:rsidR="0037502C" w:rsidRPr="003F1158" w:rsidRDefault="0037502C" w:rsidP="003750B8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3F1158">
                                    <w:rPr>
                                      <w:rFonts w:ascii="Calibri" w:hAnsi="Calibri" w:cs="Calibri"/>
                                    </w:rPr>
                                    <w:t>Getting started in Year 4 September 2022</w:t>
                                  </w:r>
                                </w:p>
                                <w:p w14:paraId="0A847937" w14:textId="1810DDFD" w:rsidR="0037502C" w:rsidRPr="003F1158" w:rsidRDefault="0037502C" w:rsidP="003750B8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3F1158">
                                    <w:rPr>
                                      <w:rFonts w:ascii="Calibri" w:hAnsi="Calibri" w:cs="Calibri"/>
                                    </w:rPr>
                                    <w:t>Preparing for Ofsted in Primary computing July 2023</w:t>
                                  </w:r>
                                </w:p>
                                <w:p w14:paraId="5A20ED81" w14:textId="3F5FF124" w:rsidR="0037502C" w:rsidRPr="003F1158" w:rsidRDefault="0037502C" w:rsidP="003750B8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3F1158">
                                    <w:rPr>
                                      <w:rFonts w:ascii="Calibri" w:hAnsi="Calibri" w:cs="Calibri"/>
                                    </w:rPr>
                                    <w:t>Online safety through primary computing October 2023</w:t>
                                  </w:r>
                                </w:p>
                                <w:p w14:paraId="0DC416D9" w14:textId="77777777" w:rsidR="0037502C" w:rsidRPr="003F1158" w:rsidRDefault="0037502C" w:rsidP="003750B8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3F1158">
                                    <w:rPr>
                                      <w:rFonts w:ascii="Calibri" w:hAnsi="Calibri" w:cs="Calibri"/>
                                    </w:rPr>
                                    <w:t>Assessment in primary computing January 2024</w:t>
                                  </w:r>
                                </w:p>
                                <w:p w14:paraId="2202CAE5" w14:textId="77777777" w:rsidR="0037502C" w:rsidRDefault="0037502C" w:rsidP="003750B8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3F1158">
                                    <w:rPr>
                                      <w:rFonts w:ascii="Calibri" w:hAnsi="Calibri" w:cs="Calibri"/>
                                    </w:rPr>
                                    <w:t>Completed Teach Primary Computing certificate January 2024</w:t>
                                  </w:r>
                                </w:p>
                                <w:p w14:paraId="3C10A5BE" w14:textId="77777777" w:rsidR="003F1158" w:rsidRDefault="003F1158" w:rsidP="003750B8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  <w:p w14:paraId="68FD1A17" w14:textId="69F6CC83" w:rsidR="003F1158" w:rsidRPr="003F1158" w:rsidRDefault="003F1158" w:rsidP="003750B8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proofErr w:type="spellStart"/>
                                  <w:r w:rsidRPr="003F1158">
                                    <w:rPr>
                                      <w:rFonts w:ascii="Calibri" w:hAnsi="Calibri" w:cs="Calibri"/>
                                    </w:rPr>
                                    <w:t>iVengers</w:t>
                                  </w:r>
                                  <w:proofErr w:type="spellEnd"/>
                                  <w:r w:rsidRPr="003F1158">
                                    <w:rPr>
                                      <w:rFonts w:ascii="Calibri" w:hAnsi="Calibri" w:cs="Calibri"/>
                                    </w:rPr>
                                    <w:t xml:space="preserve"> training delivered to whole staff November 2023</w:t>
                                  </w:r>
                                </w:p>
                              </w:tc>
                            </w:tr>
                          </w:tbl>
                          <w:p w14:paraId="0E557D44" w14:textId="77777777" w:rsidR="005A4A2C" w:rsidRDefault="005A4A2C" w:rsidP="005A4A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78919" id="_x0000_s1027" type="#_x0000_t202" style="position:absolute;margin-left:335.6pt;margin-top:126.3pt;width:386.8pt;height:14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225"/>
                      </w:tblGrid>
                      <w:tr w:rsidR="005A4A2C" w14:paraId="67191756" w14:textId="77777777" w:rsidTr="00627F6F">
                        <w:tc>
                          <w:tcPr>
                            <w:tcW w:w="7225" w:type="dxa"/>
                            <w:shd w:val="clear" w:color="auto" w:fill="C5E0B3" w:themeFill="accent6" w:themeFillTint="66"/>
                          </w:tcPr>
                          <w:p w14:paraId="12266C65" w14:textId="3B6A7192" w:rsidR="005A4A2C" w:rsidRDefault="005A4A2C" w:rsidP="003750B8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What CPD has been delivered / accessed?</w:t>
                            </w:r>
                          </w:p>
                        </w:tc>
                      </w:tr>
                      <w:tr w:rsidR="005A4A2C" w14:paraId="50DECC6E" w14:textId="77777777" w:rsidTr="0037502C">
                        <w:trPr>
                          <w:trHeight w:val="1834"/>
                        </w:trPr>
                        <w:tc>
                          <w:tcPr>
                            <w:tcW w:w="7225" w:type="dxa"/>
                          </w:tcPr>
                          <w:p w14:paraId="48A1245F" w14:textId="15D0F2C2" w:rsidR="005A4A2C" w:rsidRPr="003F1158" w:rsidRDefault="006D0030" w:rsidP="003750B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3F1158">
                              <w:rPr>
                                <w:rFonts w:ascii="Calibri" w:hAnsi="Calibri" w:cs="Calibri"/>
                              </w:rPr>
                              <w:t>Computing Lead has attende</w:t>
                            </w:r>
                            <w:r w:rsidR="003F1158" w:rsidRPr="003F1158">
                              <w:rPr>
                                <w:rFonts w:ascii="Calibri" w:hAnsi="Calibri" w:cs="Calibri"/>
                              </w:rPr>
                              <w:t>d:</w:t>
                            </w:r>
                          </w:p>
                          <w:p w14:paraId="3D2E2D23" w14:textId="77777777" w:rsidR="005A4A2C" w:rsidRPr="003F1158" w:rsidRDefault="0037502C" w:rsidP="003750B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3F1158">
                              <w:rPr>
                                <w:rFonts w:ascii="Calibri" w:hAnsi="Calibri" w:cs="Calibri"/>
                              </w:rPr>
                              <w:t>Leading primary computing July 2022</w:t>
                            </w:r>
                          </w:p>
                          <w:p w14:paraId="4226C817" w14:textId="77777777" w:rsidR="0037502C" w:rsidRPr="003F1158" w:rsidRDefault="0037502C" w:rsidP="003750B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3F1158">
                              <w:rPr>
                                <w:rFonts w:ascii="Calibri" w:hAnsi="Calibri" w:cs="Calibri"/>
                              </w:rPr>
                              <w:t>Getting started in Year 4 September 2022</w:t>
                            </w:r>
                          </w:p>
                          <w:p w14:paraId="0A847937" w14:textId="1810DDFD" w:rsidR="0037502C" w:rsidRPr="003F1158" w:rsidRDefault="0037502C" w:rsidP="003750B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3F1158">
                              <w:rPr>
                                <w:rFonts w:ascii="Calibri" w:hAnsi="Calibri" w:cs="Calibri"/>
                              </w:rPr>
                              <w:t>Preparing for Ofsted in Primary computing July 2023</w:t>
                            </w:r>
                          </w:p>
                          <w:p w14:paraId="5A20ED81" w14:textId="3F5FF124" w:rsidR="0037502C" w:rsidRPr="003F1158" w:rsidRDefault="0037502C" w:rsidP="003750B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3F1158">
                              <w:rPr>
                                <w:rFonts w:ascii="Calibri" w:hAnsi="Calibri" w:cs="Calibri"/>
                              </w:rPr>
                              <w:t>Online safety through primary computing October 2023</w:t>
                            </w:r>
                          </w:p>
                          <w:p w14:paraId="0DC416D9" w14:textId="77777777" w:rsidR="0037502C" w:rsidRPr="003F1158" w:rsidRDefault="0037502C" w:rsidP="003750B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3F1158">
                              <w:rPr>
                                <w:rFonts w:ascii="Calibri" w:hAnsi="Calibri" w:cs="Calibri"/>
                              </w:rPr>
                              <w:t>Assessment in primary computing January 2024</w:t>
                            </w:r>
                          </w:p>
                          <w:p w14:paraId="2202CAE5" w14:textId="77777777" w:rsidR="0037502C" w:rsidRDefault="0037502C" w:rsidP="003750B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3F1158">
                              <w:rPr>
                                <w:rFonts w:ascii="Calibri" w:hAnsi="Calibri" w:cs="Calibri"/>
                              </w:rPr>
                              <w:t>Completed Teach Primary Computing certificate January 2024</w:t>
                            </w:r>
                          </w:p>
                          <w:p w14:paraId="3C10A5BE" w14:textId="77777777" w:rsidR="003F1158" w:rsidRDefault="003F1158" w:rsidP="003750B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68FD1A17" w14:textId="69F6CC83" w:rsidR="003F1158" w:rsidRPr="003F1158" w:rsidRDefault="003F1158" w:rsidP="003750B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 w:rsidRPr="003F1158">
                              <w:rPr>
                                <w:rFonts w:ascii="Calibri" w:hAnsi="Calibri" w:cs="Calibri"/>
                              </w:rPr>
                              <w:t>iVengers</w:t>
                            </w:r>
                            <w:proofErr w:type="spellEnd"/>
                            <w:r w:rsidRPr="003F1158">
                              <w:rPr>
                                <w:rFonts w:ascii="Calibri" w:hAnsi="Calibri" w:cs="Calibri"/>
                              </w:rPr>
                              <w:t xml:space="preserve"> training delivered to whole staff November 2023</w:t>
                            </w:r>
                          </w:p>
                        </w:tc>
                      </w:tr>
                    </w:tbl>
                    <w:p w14:paraId="0E557D44" w14:textId="77777777" w:rsidR="005A4A2C" w:rsidRDefault="005A4A2C" w:rsidP="005A4A2C"/>
                  </w:txbxContent>
                </v:textbox>
                <w10:wrap type="square" anchorx="margin"/>
              </v:shape>
            </w:pict>
          </mc:Fallback>
        </mc:AlternateContent>
      </w:r>
      <w:r w:rsidRPr="003750B8">
        <w:rPr>
          <w:rFonts w:ascii="Calibri" w:hAnsi="Calibri" w:cs="Calibri"/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09B3B85" wp14:editId="589AF96C">
                <wp:simplePos x="0" y="0"/>
                <wp:positionH relativeFrom="margin">
                  <wp:align>left</wp:align>
                </wp:positionH>
                <wp:positionV relativeFrom="paragraph">
                  <wp:posOffset>2899410</wp:posOffset>
                </wp:positionV>
                <wp:extent cx="4767580" cy="1514475"/>
                <wp:effectExtent l="0" t="0" r="0" b="952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758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722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225"/>
                            </w:tblGrid>
                            <w:tr w:rsidR="003750B8" w14:paraId="1362DA72" w14:textId="77777777" w:rsidTr="00035493">
                              <w:tc>
                                <w:tcPr>
                                  <w:tcW w:w="7225" w:type="dxa"/>
                                  <w:shd w:val="clear" w:color="auto" w:fill="C5E0B3" w:themeFill="accent6" w:themeFillTint="66"/>
                                </w:tcPr>
                                <w:p w14:paraId="2A04C0BD" w14:textId="26205333" w:rsidR="003750B8" w:rsidRDefault="003750B8" w:rsidP="003750B8">
                                  <w:pPr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Pedagogy</w:t>
                                  </w:r>
                                </w:p>
                              </w:tc>
                            </w:tr>
                            <w:tr w:rsidR="003750B8" w14:paraId="5288593C" w14:textId="77777777" w:rsidTr="00035493">
                              <w:tc>
                                <w:tcPr>
                                  <w:tcW w:w="7225" w:type="dxa"/>
                                </w:tcPr>
                                <w:p w14:paraId="04528F3E" w14:textId="5C58E121" w:rsidR="00920151" w:rsidRDefault="00920151" w:rsidP="003750B8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 xml:space="preserve">For the teach computing sequence to be followed within each year group. For the lesson aims and success criteria to be shared with the children before their learning. </w:t>
                                  </w:r>
                                </w:p>
                                <w:p w14:paraId="58C1A18D" w14:textId="6CA6BDDA" w:rsidR="00920151" w:rsidRDefault="00920151" w:rsidP="003750B8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 xml:space="preserve">The use of teacher assessment and judgement throughout the lesson. </w:t>
                                  </w:r>
                                </w:p>
                                <w:p w14:paraId="53CE4ABB" w14:textId="6164452D" w:rsidR="003D15B4" w:rsidRPr="00627F6F" w:rsidRDefault="003D15B4" w:rsidP="003750B8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 xml:space="preserve">Project Evolve to be embedded into PSHE lessons, starting from September 2024. </w:t>
                                  </w:r>
                                </w:p>
                                <w:p w14:paraId="3A510DBA" w14:textId="77777777" w:rsidR="003750B8" w:rsidRDefault="003750B8" w:rsidP="003750B8">
                                  <w:pPr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D42345" w14:textId="77777777" w:rsidR="003750B8" w:rsidRDefault="003750B8" w:rsidP="003750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B3B85" id="_x0000_s1028" type="#_x0000_t202" style="position:absolute;margin-left:0;margin-top:228.3pt;width:375.4pt;height:119.2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" stroked="f">
                <v:textbox>
                  <w:txbxContent>
                    <w:tbl>
                      <w:tblPr>
                        <w:tblStyle w:val="TableGrid"/>
                        <w:tblW w:w="7225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7225"/>
                      </w:tblGrid>
                      <w:tr w:rsidR="003750B8" w14:paraId="1362DA72" w14:textId="77777777" w:rsidTr="00035493">
                        <w:tc>
                          <w:tcPr>
                            <w:tcW w:w="7225" w:type="dxa"/>
                            <w:shd w:val="clear" w:color="auto" w:fill="C5E0B3" w:themeFill="accent6" w:themeFillTint="66"/>
                          </w:tcPr>
                          <w:p w14:paraId="2A04C0BD" w14:textId="26205333" w:rsidR="003750B8" w:rsidRDefault="003750B8" w:rsidP="003750B8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Pedagogy</w:t>
                            </w:r>
                          </w:p>
                        </w:tc>
                      </w:tr>
                      <w:tr w:rsidR="003750B8" w14:paraId="5288593C" w14:textId="77777777" w:rsidTr="00035493">
                        <w:tc>
                          <w:tcPr>
                            <w:tcW w:w="7225" w:type="dxa"/>
                          </w:tcPr>
                          <w:p w14:paraId="04528F3E" w14:textId="5C58E121" w:rsidR="00920151" w:rsidRDefault="00920151" w:rsidP="003750B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For the teach computing sequence to be followed within each year group. For the lesson aims and success criteria to be shared with the children before their learning. </w:t>
                            </w:r>
                          </w:p>
                          <w:p w14:paraId="58C1A18D" w14:textId="6CA6BDDA" w:rsidR="00920151" w:rsidRDefault="00920151" w:rsidP="003750B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The use of teacher assessment and judgement throughout the lesson. </w:t>
                            </w:r>
                          </w:p>
                          <w:p w14:paraId="53CE4ABB" w14:textId="6164452D" w:rsidR="003D15B4" w:rsidRPr="00627F6F" w:rsidRDefault="003D15B4" w:rsidP="003750B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Project Evolve to be embedded into PSHE lessons, starting from September 2024. </w:t>
                            </w:r>
                          </w:p>
                          <w:p w14:paraId="3A510DBA" w14:textId="77777777" w:rsidR="003750B8" w:rsidRDefault="003750B8" w:rsidP="003750B8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</w:tc>
                      </w:tr>
                    </w:tbl>
                    <w:p w14:paraId="53D42345" w14:textId="77777777" w:rsidR="003750B8" w:rsidRDefault="003750B8" w:rsidP="003750B8"/>
                  </w:txbxContent>
                </v:textbox>
                <w10:wrap type="square" anchorx="margin"/>
              </v:shape>
            </w:pict>
          </mc:Fallback>
        </mc:AlternateContent>
      </w:r>
      <w:r w:rsidRPr="003750B8">
        <w:rPr>
          <w:rFonts w:ascii="Calibri" w:hAnsi="Calibri" w:cs="Calibri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6EA7EE" wp14:editId="1EE3B6AB">
                <wp:simplePos x="0" y="0"/>
                <wp:positionH relativeFrom="margin">
                  <wp:align>right</wp:align>
                </wp:positionH>
                <wp:positionV relativeFrom="paragraph">
                  <wp:posOffset>238760</wp:posOffset>
                </wp:positionV>
                <wp:extent cx="4920615" cy="141605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0615" cy="141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225"/>
                            </w:tblGrid>
                            <w:tr w:rsidR="003750B8" w14:paraId="536CEA17" w14:textId="77777777" w:rsidTr="00627F6F">
                              <w:tc>
                                <w:tcPr>
                                  <w:tcW w:w="7225" w:type="dxa"/>
                                  <w:shd w:val="clear" w:color="auto" w:fill="C5E0B3" w:themeFill="accent6" w:themeFillTint="66"/>
                                </w:tcPr>
                                <w:p w14:paraId="1C786FFC" w14:textId="63E33771" w:rsidR="003750B8" w:rsidRDefault="003750B8" w:rsidP="003750B8">
                                  <w:pPr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EYFS</w:t>
                                  </w:r>
                                </w:p>
                              </w:tc>
                            </w:tr>
                            <w:tr w:rsidR="003750B8" w14:paraId="3B69B4FD" w14:textId="77777777" w:rsidTr="003F1158">
                              <w:trPr>
                                <w:trHeight w:val="1694"/>
                              </w:trPr>
                              <w:tc>
                                <w:tcPr>
                                  <w:tcW w:w="7225" w:type="dxa"/>
                                </w:tcPr>
                                <w:p w14:paraId="5E7B4084" w14:textId="39FBEAFC" w:rsidR="003750B8" w:rsidRDefault="003750B8" w:rsidP="003750B8">
                                  <w:pPr>
                                    <w:rPr>
                                      <w:rFonts w:ascii="Calibri" w:hAnsi="Calibri" w:cs="Calibri"/>
                                      <w:highlight w:val="yellow"/>
                                    </w:rPr>
                                  </w:pPr>
                                </w:p>
                                <w:p w14:paraId="27084738" w14:textId="3489993B" w:rsidR="005B1370" w:rsidRDefault="006E557C" w:rsidP="003750B8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W</w:t>
                                  </w:r>
                                  <w:r w:rsidR="005B1370">
                                    <w:rPr>
                                      <w:rFonts w:ascii="Calibri" w:hAnsi="Calibri" w:cs="Calibri"/>
                                    </w:rPr>
                                    <w:t>e embed online safety through the SCARF strand ‘Keeping safe online’ in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 xml:space="preserve"> Year R. </w:t>
                                  </w:r>
                                </w:p>
                                <w:p w14:paraId="1DC83A96" w14:textId="75BCDFE6" w:rsidR="006E557C" w:rsidRDefault="006E557C" w:rsidP="003750B8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 xml:space="preserve">In nursery, children have access to computers within lessons, and the Smartboard for interactive activities during lessons and continuous provision. </w:t>
                                  </w:r>
                                </w:p>
                                <w:p w14:paraId="3966E4F1" w14:textId="2F592431" w:rsidR="003750B8" w:rsidRPr="003F1158" w:rsidRDefault="006D0030" w:rsidP="003750B8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 xml:space="preserve">EYFS also have access to the Barefoot computing programme. </w:t>
                                  </w:r>
                                </w:p>
                              </w:tc>
                            </w:tr>
                          </w:tbl>
                          <w:p w14:paraId="615113AB" w14:textId="77777777" w:rsidR="003750B8" w:rsidRDefault="003750B8" w:rsidP="003750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EA7EE" id="_x0000_s1029" type="#_x0000_t202" style="position:absolute;margin-left:336.25pt;margin-top:18.8pt;width:387.45pt;height:111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225"/>
                      </w:tblGrid>
                      <w:tr w:rsidR="003750B8" w14:paraId="536CEA17" w14:textId="77777777" w:rsidTr="00627F6F">
                        <w:tc>
                          <w:tcPr>
                            <w:tcW w:w="7225" w:type="dxa"/>
                            <w:shd w:val="clear" w:color="auto" w:fill="C5E0B3" w:themeFill="accent6" w:themeFillTint="66"/>
                          </w:tcPr>
                          <w:p w14:paraId="1C786FFC" w14:textId="63E33771" w:rsidR="003750B8" w:rsidRDefault="003750B8" w:rsidP="003750B8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EYFS</w:t>
                            </w:r>
                          </w:p>
                        </w:tc>
                      </w:tr>
                      <w:tr w:rsidR="003750B8" w14:paraId="3B69B4FD" w14:textId="77777777" w:rsidTr="003F1158">
                        <w:trPr>
                          <w:trHeight w:val="1694"/>
                        </w:trPr>
                        <w:tc>
                          <w:tcPr>
                            <w:tcW w:w="7225" w:type="dxa"/>
                          </w:tcPr>
                          <w:p w14:paraId="5E7B4084" w14:textId="39FBEAFC" w:rsidR="003750B8" w:rsidRDefault="003750B8" w:rsidP="003750B8">
                            <w:pPr>
                              <w:rPr>
                                <w:rFonts w:ascii="Calibri" w:hAnsi="Calibri" w:cs="Calibri"/>
                                <w:highlight w:val="yellow"/>
                              </w:rPr>
                            </w:pPr>
                          </w:p>
                          <w:p w14:paraId="27084738" w14:textId="3489993B" w:rsidR="005B1370" w:rsidRDefault="006E557C" w:rsidP="003750B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W</w:t>
                            </w:r>
                            <w:r w:rsidR="005B1370">
                              <w:rPr>
                                <w:rFonts w:ascii="Calibri" w:hAnsi="Calibri" w:cs="Calibri"/>
                              </w:rPr>
                              <w:t>e embed online safety through the SCARF strand ‘Keeping safe online’ in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Year R. </w:t>
                            </w:r>
                          </w:p>
                          <w:p w14:paraId="1DC83A96" w14:textId="75BCDFE6" w:rsidR="006E557C" w:rsidRDefault="006E557C" w:rsidP="003750B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In nursery, children have access to computers within lessons, and the Smartboard for interactive activities during lessons and continuous provision. </w:t>
                            </w:r>
                          </w:p>
                          <w:p w14:paraId="3966E4F1" w14:textId="2F592431" w:rsidR="003750B8" w:rsidRPr="003F1158" w:rsidRDefault="006D0030" w:rsidP="003750B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EYFS also have access to the Barefoot computing programme. </w:t>
                            </w:r>
                          </w:p>
                        </w:tc>
                      </w:tr>
                    </w:tbl>
                    <w:p w14:paraId="615113AB" w14:textId="77777777" w:rsidR="003750B8" w:rsidRDefault="003750B8" w:rsidP="003750B8"/>
                  </w:txbxContent>
                </v:textbox>
                <w10:wrap type="square" anchorx="margin"/>
              </v:shape>
            </w:pict>
          </mc:Fallback>
        </mc:AlternateContent>
      </w:r>
      <w:r w:rsidR="00035493" w:rsidRPr="003750B8">
        <w:rPr>
          <w:rFonts w:ascii="Calibri" w:hAnsi="Calibri" w:cs="Calibri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9F3447" wp14:editId="52EBDD10">
                <wp:simplePos x="0" y="0"/>
                <wp:positionH relativeFrom="column">
                  <wp:posOffset>64770</wp:posOffset>
                </wp:positionH>
                <wp:positionV relativeFrom="paragraph">
                  <wp:posOffset>235585</wp:posOffset>
                </wp:positionV>
                <wp:extent cx="4679950" cy="3613785"/>
                <wp:effectExtent l="0" t="0" r="635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3613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708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083"/>
                            </w:tblGrid>
                            <w:tr w:rsidR="003750B8" w14:paraId="2827B241" w14:textId="77777777" w:rsidTr="00627F6F">
                              <w:tc>
                                <w:tcPr>
                                  <w:tcW w:w="7083" w:type="dxa"/>
                                  <w:shd w:val="clear" w:color="auto" w:fill="C5E0B3" w:themeFill="accent6" w:themeFillTint="66"/>
                                </w:tcPr>
                                <w:p w14:paraId="1DF05633" w14:textId="3B2C2A09" w:rsidR="003750B8" w:rsidRDefault="003750B8" w:rsidP="003750B8">
                                  <w:pPr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Curriculum Content</w:t>
                                  </w:r>
                                </w:p>
                              </w:tc>
                            </w:tr>
                            <w:tr w:rsidR="003750B8" w14:paraId="717D56B3" w14:textId="77777777" w:rsidTr="00627F6F">
                              <w:tc>
                                <w:tcPr>
                                  <w:tcW w:w="7083" w:type="dxa"/>
                                </w:tcPr>
                                <w:p w14:paraId="54E5C81D" w14:textId="072D980F" w:rsidR="003750B8" w:rsidRDefault="00137397" w:rsidP="003750B8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We currently use the NCCE Teach computing scheme.</w:t>
                                  </w:r>
                                </w:p>
                                <w:p w14:paraId="7B2F2501" w14:textId="2A9235A7" w:rsidR="00137397" w:rsidRDefault="00137397" w:rsidP="003750B8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 xml:space="preserve">The scheme was first introduced in September 2022 and has run for </w:t>
                                  </w:r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it’s</w:t>
                                  </w:r>
                                  <w:proofErr w:type="gramEnd"/>
                                  <w:r>
                                    <w:rPr>
                                      <w:rFonts w:ascii="Calibri" w:hAnsi="Calibri" w:cs="Calibri"/>
                                    </w:rPr>
                                    <w:t xml:space="preserve"> first full year. We have moved into the second year in 2023. </w:t>
                                  </w:r>
                                </w:p>
                                <w:p w14:paraId="38B691F5" w14:textId="3DCD81DC" w:rsidR="00137397" w:rsidRPr="00137397" w:rsidRDefault="00137397" w:rsidP="00137397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The scheme was chosen as it had a comprehensive set of r</w:t>
                                  </w:r>
                                  <w:r w:rsidRPr="00137397">
                                    <w:rPr>
                                      <w:rFonts w:ascii="Calibri" w:hAnsi="Calibri" w:cs="Calibri"/>
                                    </w:rPr>
                                    <w:t>esources includ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 xml:space="preserve">ing </w:t>
                                  </w:r>
                                  <w:r w:rsidRPr="00137397">
                                    <w:rPr>
                                      <w:rFonts w:ascii="Calibri" w:hAnsi="Calibri" w:cs="Calibri"/>
                                    </w:rPr>
                                    <w:t>lesson plans, slides</w:t>
                                  </w:r>
                                  <w:r w:rsidR="00035493">
                                    <w:rPr>
                                      <w:rFonts w:ascii="Calibri" w:hAnsi="Calibri" w:cs="Calibri"/>
                                    </w:rPr>
                                    <w:t xml:space="preserve"> and</w:t>
                                  </w:r>
                                  <w:r w:rsidRPr="00137397">
                                    <w:rPr>
                                      <w:rFonts w:ascii="Calibri" w:hAnsi="Calibri" w:cs="Calibri"/>
                                    </w:rPr>
                                    <w:t xml:space="preserve"> activity sheets</w:t>
                                  </w:r>
                                  <w:r w:rsidR="00035493">
                                    <w:rPr>
                                      <w:rFonts w:ascii="Calibri" w:hAnsi="Calibri" w:cs="Calibri"/>
                                    </w:rPr>
                                    <w:t xml:space="preserve">. </w:t>
                                  </w:r>
                                  <w:r w:rsidRPr="00137397">
                                    <w:rPr>
                                      <w:rFonts w:ascii="Calibri" w:hAnsi="Calibri" w:cs="Calibri"/>
                                    </w:rPr>
                                    <w:t>Each key stage has a teacher guide and curriculum map to help you get started</w:t>
                                  </w:r>
                                  <w:r w:rsidR="00035493">
                                    <w:rPr>
                                      <w:rFonts w:ascii="Calibri" w:hAnsi="Calibri" w:cs="Calibri"/>
                                    </w:rPr>
                                    <w:t xml:space="preserve"> and guide you through</w:t>
                                  </w:r>
                                </w:p>
                                <w:p w14:paraId="4F0A2A23" w14:textId="2FA87337" w:rsidR="00137397" w:rsidRPr="00137397" w:rsidRDefault="00137397" w:rsidP="00137397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137397">
                                    <w:rPr>
                                      <w:rFonts w:ascii="Calibri" w:hAnsi="Calibri" w:cs="Calibri"/>
                                    </w:rPr>
                                    <w:t>Built around an innovative progression framework where computing content has been organised into interconnected networks</w:t>
                                  </w:r>
                                  <w:r w:rsidR="00035493">
                                    <w:rPr>
                                      <w:rFonts w:ascii="Calibri" w:hAnsi="Calibri" w:cs="Calibri"/>
                                    </w:rPr>
                                    <w:t>.</w:t>
                                  </w:r>
                                </w:p>
                                <w:p w14:paraId="46210316" w14:textId="2E2CA116" w:rsidR="00137397" w:rsidRDefault="00137397" w:rsidP="00137397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137397">
                                    <w:rPr>
                                      <w:rFonts w:ascii="Calibri" w:hAnsi="Calibri" w:cs="Calibri"/>
                                    </w:rPr>
                                    <w:t>Created by subject experts, using the latest pedagogical research and teacher feedback</w:t>
                                  </w:r>
                                  <w:r w:rsidR="00035493">
                                    <w:rPr>
                                      <w:rFonts w:ascii="Calibri" w:hAnsi="Calibri" w:cs="Calibri"/>
                                    </w:rPr>
                                    <w:t xml:space="preserve">. </w:t>
                                  </w:r>
                                  <w:r w:rsidRPr="00137397">
                                    <w:rPr>
                                      <w:rFonts w:ascii="Calibri" w:hAnsi="Calibri" w:cs="Calibri"/>
                                    </w:rPr>
                                    <w:t>All of the content is free for you to use, and in formats that make it easy for u</w:t>
                                  </w:r>
                                  <w:r w:rsidR="00035493">
                                    <w:rPr>
                                      <w:rFonts w:ascii="Calibri" w:hAnsi="Calibri" w:cs="Calibri"/>
                                    </w:rPr>
                                    <w:t>s</w:t>
                                  </w:r>
                                  <w:r w:rsidRPr="00137397">
                                    <w:rPr>
                                      <w:rFonts w:ascii="Calibri" w:hAnsi="Calibri" w:cs="Calibri"/>
                                    </w:rPr>
                                    <w:t xml:space="preserve"> to adapt it to meet the needs of </w:t>
                                  </w:r>
                                  <w:r w:rsidR="00035493">
                                    <w:rPr>
                                      <w:rFonts w:ascii="Calibri" w:hAnsi="Calibri" w:cs="Calibri"/>
                                    </w:rPr>
                                    <w:t>our l</w:t>
                                  </w:r>
                                  <w:r w:rsidRPr="00137397">
                                    <w:rPr>
                                      <w:rFonts w:ascii="Calibri" w:hAnsi="Calibri" w:cs="Calibri"/>
                                    </w:rPr>
                                    <w:t>earners</w:t>
                                  </w:r>
                                  <w:r w:rsidR="005B1370">
                                    <w:rPr>
                                      <w:rFonts w:ascii="Calibri" w:hAnsi="Calibri" w:cs="Calibri"/>
                                    </w:rPr>
                                    <w:t>.</w:t>
                                  </w:r>
                                </w:p>
                                <w:p w14:paraId="5D5AC741" w14:textId="77777777" w:rsidR="00035493" w:rsidRDefault="00035493" w:rsidP="003750B8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  <w:p w14:paraId="16590E11" w14:textId="080FEA45" w:rsidR="005A4A2C" w:rsidRDefault="005A4A2C" w:rsidP="0037502C">
                                  <w:pPr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F4E189" w14:textId="34AAF7C7" w:rsidR="003750B8" w:rsidRDefault="003750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F3447" id="_x0000_s1030" type="#_x0000_t202" style="position:absolute;margin-left:5.1pt;margin-top:18.55pt;width:368.5pt;height:284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" stroked="f">
                <v:textbox>
                  <w:txbxContent>
                    <w:tbl>
                      <w:tblPr>
                        <w:tblStyle w:val="TableGrid"/>
                        <w:tblW w:w="7083" w:type="dxa"/>
                        <w:tblLook w:val="04A0" w:firstRow="1" w:lastRow="0" w:firstColumn="1" w:lastColumn="0" w:noHBand="0" w:noVBand="1"/>
                      </w:tblPr>
                      <w:tblGrid>
                        <w:gridCol w:w="7083"/>
                      </w:tblGrid>
                      <w:tr w:rsidR="003750B8" w14:paraId="2827B241" w14:textId="77777777" w:rsidTr="00627F6F">
                        <w:tc>
                          <w:tcPr>
                            <w:tcW w:w="7083" w:type="dxa"/>
                            <w:shd w:val="clear" w:color="auto" w:fill="C5E0B3" w:themeFill="accent6" w:themeFillTint="66"/>
                          </w:tcPr>
                          <w:p w14:paraId="1DF05633" w14:textId="3B2C2A09" w:rsidR="003750B8" w:rsidRDefault="003750B8" w:rsidP="003750B8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Curriculum Content</w:t>
                            </w:r>
                          </w:p>
                        </w:tc>
                      </w:tr>
                      <w:tr w:rsidR="003750B8" w14:paraId="717D56B3" w14:textId="77777777" w:rsidTr="00627F6F">
                        <w:tc>
                          <w:tcPr>
                            <w:tcW w:w="7083" w:type="dxa"/>
                          </w:tcPr>
                          <w:p w14:paraId="54E5C81D" w14:textId="072D980F" w:rsidR="003750B8" w:rsidRDefault="00137397" w:rsidP="003750B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We currently use the NCCE Teach computing scheme.</w:t>
                            </w:r>
                          </w:p>
                          <w:p w14:paraId="7B2F2501" w14:textId="2A9235A7" w:rsidR="00137397" w:rsidRDefault="00137397" w:rsidP="003750B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The scheme was first introduced in September 2022 and has run for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it’s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</w:rPr>
                              <w:t xml:space="preserve"> first full year. We have moved into the second year in 2023. </w:t>
                            </w:r>
                          </w:p>
                          <w:p w14:paraId="38B691F5" w14:textId="3DCD81DC" w:rsidR="00137397" w:rsidRPr="00137397" w:rsidRDefault="00137397" w:rsidP="00137397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The scheme was chosen as it had a comprehensive set of r</w:t>
                            </w:r>
                            <w:r w:rsidRPr="00137397">
                              <w:rPr>
                                <w:rFonts w:ascii="Calibri" w:hAnsi="Calibri" w:cs="Calibri"/>
                              </w:rPr>
                              <w:t>esources includ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ing </w:t>
                            </w:r>
                            <w:r w:rsidRPr="00137397">
                              <w:rPr>
                                <w:rFonts w:ascii="Calibri" w:hAnsi="Calibri" w:cs="Calibri"/>
                              </w:rPr>
                              <w:t>lesson plans, slides</w:t>
                            </w:r>
                            <w:r w:rsidR="00035493">
                              <w:rPr>
                                <w:rFonts w:ascii="Calibri" w:hAnsi="Calibri" w:cs="Calibri"/>
                              </w:rPr>
                              <w:t xml:space="preserve"> and</w:t>
                            </w:r>
                            <w:r w:rsidRPr="00137397">
                              <w:rPr>
                                <w:rFonts w:ascii="Calibri" w:hAnsi="Calibri" w:cs="Calibri"/>
                              </w:rPr>
                              <w:t xml:space="preserve"> activity sheets</w:t>
                            </w:r>
                            <w:r w:rsidR="00035493">
                              <w:rPr>
                                <w:rFonts w:ascii="Calibri" w:hAnsi="Calibri" w:cs="Calibri"/>
                              </w:rPr>
                              <w:t xml:space="preserve">. </w:t>
                            </w:r>
                            <w:r w:rsidRPr="00137397">
                              <w:rPr>
                                <w:rFonts w:ascii="Calibri" w:hAnsi="Calibri" w:cs="Calibri"/>
                              </w:rPr>
                              <w:t>Each key stage has a teacher guide and curriculum map to help you get started</w:t>
                            </w:r>
                            <w:r w:rsidR="00035493">
                              <w:rPr>
                                <w:rFonts w:ascii="Calibri" w:hAnsi="Calibri" w:cs="Calibri"/>
                              </w:rPr>
                              <w:t xml:space="preserve"> and guide you through</w:t>
                            </w:r>
                          </w:p>
                          <w:p w14:paraId="4F0A2A23" w14:textId="2FA87337" w:rsidR="00137397" w:rsidRPr="00137397" w:rsidRDefault="00137397" w:rsidP="00137397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137397">
                              <w:rPr>
                                <w:rFonts w:ascii="Calibri" w:hAnsi="Calibri" w:cs="Calibri"/>
                              </w:rPr>
                              <w:t>Built around an innovative progression framework where computing content has been organised into interconnected networks</w:t>
                            </w:r>
                            <w:r w:rsidR="00035493">
                              <w:rPr>
                                <w:rFonts w:ascii="Calibri" w:hAnsi="Calibri" w:cs="Calibri"/>
                              </w:rPr>
                              <w:t>.</w:t>
                            </w:r>
                          </w:p>
                          <w:p w14:paraId="46210316" w14:textId="2E2CA116" w:rsidR="00137397" w:rsidRDefault="00137397" w:rsidP="00137397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137397">
                              <w:rPr>
                                <w:rFonts w:ascii="Calibri" w:hAnsi="Calibri" w:cs="Calibri"/>
                              </w:rPr>
                              <w:t>Created by subject experts, using the latest pedagogical research and teacher feedback</w:t>
                            </w:r>
                            <w:r w:rsidR="00035493">
                              <w:rPr>
                                <w:rFonts w:ascii="Calibri" w:hAnsi="Calibri" w:cs="Calibri"/>
                              </w:rPr>
                              <w:t xml:space="preserve">. </w:t>
                            </w:r>
                            <w:r w:rsidRPr="00137397">
                              <w:rPr>
                                <w:rFonts w:ascii="Calibri" w:hAnsi="Calibri" w:cs="Calibri"/>
                              </w:rPr>
                              <w:t>All of the content is free for you to use, and in formats that make it easy for u</w:t>
                            </w:r>
                            <w:r w:rsidR="00035493">
                              <w:rPr>
                                <w:rFonts w:ascii="Calibri" w:hAnsi="Calibri" w:cs="Calibri"/>
                              </w:rPr>
                              <w:t>s</w:t>
                            </w:r>
                            <w:r w:rsidRPr="00137397">
                              <w:rPr>
                                <w:rFonts w:ascii="Calibri" w:hAnsi="Calibri" w:cs="Calibri"/>
                              </w:rPr>
                              <w:t xml:space="preserve"> to adapt it to meet the needs of </w:t>
                            </w:r>
                            <w:r w:rsidR="00035493">
                              <w:rPr>
                                <w:rFonts w:ascii="Calibri" w:hAnsi="Calibri" w:cs="Calibri"/>
                              </w:rPr>
                              <w:t>our l</w:t>
                            </w:r>
                            <w:r w:rsidRPr="00137397">
                              <w:rPr>
                                <w:rFonts w:ascii="Calibri" w:hAnsi="Calibri" w:cs="Calibri"/>
                              </w:rPr>
                              <w:t>earners</w:t>
                            </w:r>
                            <w:r w:rsidR="005B1370">
                              <w:rPr>
                                <w:rFonts w:ascii="Calibri" w:hAnsi="Calibri" w:cs="Calibri"/>
                              </w:rPr>
                              <w:t>.</w:t>
                            </w:r>
                          </w:p>
                          <w:p w14:paraId="5D5AC741" w14:textId="77777777" w:rsidR="00035493" w:rsidRDefault="00035493" w:rsidP="003750B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16590E11" w14:textId="080FEA45" w:rsidR="005A4A2C" w:rsidRDefault="005A4A2C" w:rsidP="0037502C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</w:tc>
                      </w:tr>
                    </w:tbl>
                    <w:p w14:paraId="21F4E189" w14:textId="34AAF7C7" w:rsidR="003750B8" w:rsidRDefault="003750B8"/>
                  </w:txbxContent>
                </v:textbox>
                <w10:wrap type="square"/>
              </v:shape>
            </w:pict>
          </mc:Fallback>
        </mc:AlternateContent>
      </w:r>
      <w:r w:rsidR="00915B9F" w:rsidRPr="00E71B59">
        <w:rPr>
          <w:rFonts w:ascii="Calibri" w:hAnsi="Calibri" w:cs="Calibri"/>
          <w:b/>
        </w:rPr>
        <w:t xml:space="preserve"> </w:t>
      </w:r>
    </w:p>
    <w:p w14:paraId="1EA9F862" w14:textId="230ADEFF" w:rsidR="00BE34CA" w:rsidRPr="00E71B59" w:rsidRDefault="003F1158" w:rsidP="001009CA">
      <w:pPr>
        <w:rPr>
          <w:rFonts w:ascii="Calibri" w:hAnsi="Calibri" w:cs="Calibri"/>
          <w:b/>
        </w:rPr>
      </w:pPr>
      <w:bookmarkStart w:id="0" w:name="_GoBack"/>
      <w:bookmarkEnd w:id="0"/>
      <w:r w:rsidRPr="003750B8">
        <w:rPr>
          <w:rFonts w:ascii="Calibri" w:hAnsi="Calibri" w:cs="Calibri"/>
          <w:b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B0A258F" wp14:editId="498B4928">
                <wp:simplePos x="0" y="0"/>
                <wp:positionH relativeFrom="margin">
                  <wp:posOffset>4921250</wp:posOffset>
                </wp:positionH>
                <wp:positionV relativeFrom="paragraph">
                  <wp:posOffset>4912360</wp:posOffset>
                </wp:positionV>
                <wp:extent cx="4822190" cy="631825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2190" cy="63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225"/>
                            </w:tblGrid>
                            <w:tr w:rsidR="005A4A2C" w14:paraId="74B02116" w14:textId="77777777" w:rsidTr="00627F6F">
                              <w:tc>
                                <w:tcPr>
                                  <w:tcW w:w="7225" w:type="dxa"/>
                                  <w:shd w:val="clear" w:color="auto" w:fill="C5E0B3" w:themeFill="accent6" w:themeFillTint="66"/>
                                </w:tcPr>
                                <w:p w14:paraId="0AF1AE15" w14:textId="7640B80A" w:rsidR="005A4A2C" w:rsidRDefault="005A4A2C" w:rsidP="003750B8">
                                  <w:pPr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Culture /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Extra curricular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 </w:t>
                                  </w:r>
                                  <w:r w:rsidR="00627F6F"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/ Enrichment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opportunities within </w:t>
                                  </w:r>
                                  <w:r w:rsidR="003F1158">
                                    <w:rPr>
                                      <w:rFonts w:ascii="Calibri" w:hAnsi="Calibri" w:cs="Calibri"/>
                                      <w:b/>
                                    </w:rPr>
                                    <w:t>computing</w:t>
                                  </w:r>
                                </w:p>
                              </w:tc>
                            </w:tr>
                            <w:tr w:rsidR="005A4A2C" w14:paraId="783C8F88" w14:textId="77777777" w:rsidTr="00627F6F">
                              <w:tc>
                                <w:tcPr>
                                  <w:tcW w:w="7225" w:type="dxa"/>
                                </w:tcPr>
                                <w:p w14:paraId="23F23172" w14:textId="58A6A9E4" w:rsidR="005A4A2C" w:rsidRPr="005E1D8E" w:rsidRDefault="005E1D8E" w:rsidP="003750B8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5E1D8E">
                                    <w:rPr>
                                      <w:rFonts w:ascii="Calibri" w:hAnsi="Calibri" w:cs="Calibri"/>
                                    </w:rPr>
                                    <w:t>Coding club is offered as an afterschool club within school.</w:t>
                                  </w:r>
                                </w:p>
                                <w:p w14:paraId="1D5F9DFC" w14:textId="77777777" w:rsidR="005A4A2C" w:rsidRDefault="005A4A2C" w:rsidP="003750B8">
                                  <w:pPr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5B3D15" w14:textId="77777777" w:rsidR="005A4A2C" w:rsidRDefault="005A4A2C" w:rsidP="005A4A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A258F" id="_x0000_s1031" type="#_x0000_t202" style="position:absolute;margin-left:387.5pt;margin-top:386.8pt;width:379.7pt;height:49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225"/>
                      </w:tblGrid>
                      <w:tr w:rsidR="005A4A2C" w14:paraId="74B02116" w14:textId="77777777" w:rsidTr="00627F6F">
                        <w:tc>
                          <w:tcPr>
                            <w:tcW w:w="7225" w:type="dxa"/>
                            <w:shd w:val="clear" w:color="auto" w:fill="C5E0B3" w:themeFill="accent6" w:themeFillTint="66"/>
                          </w:tcPr>
                          <w:p w14:paraId="0AF1AE15" w14:textId="7640B80A" w:rsidR="005A4A2C" w:rsidRDefault="005A4A2C" w:rsidP="003750B8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Culture /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Extra curricular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  <w:r w:rsidR="00627F6F">
                              <w:rPr>
                                <w:rFonts w:ascii="Calibri" w:hAnsi="Calibri" w:cs="Calibri"/>
                                <w:b/>
                              </w:rPr>
                              <w:t xml:space="preserve">/ Enrichment 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opportunities within </w:t>
                            </w:r>
                            <w:r w:rsidR="003F1158">
                              <w:rPr>
                                <w:rFonts w:ascii="Calibri" w:hAnsi="Calibri" w:cs="Calibri"/>
                                <w:b/>
                              </w:rPr>
                              <w:t>computing</w:t>
                            </w:r>
                          </w:p>
                        </w:tc>
                      </w:tr>
                      <w:tr w:rsidR="005A4A2C" w14:paraId="783C8F88" w14:textId="77777777" w:rsidTr="00627F6F">
                        <w:tc>
                          <w:tcPr>
                            <w:tcW w:w="7225" w:type="dxa"/>
                          </w:tcPr>
                          <w:p w14:paraId="23F23172" w14:textId="58A6A9E4" w:rsidR="005A4A2C" w:rsidRPr="005E1D8E" w:rsidRDefault="005E1D8E" w:rsidP="003750B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5E1D8E">
                              <w:rPr>
                                <w:rFonts w:ascii="Calibri" w:hAnsi="Calibri" w:cs="Calibri"/>
                              </w:rPr>
                              <w:t>Coding club is offered as an afterschool club within school.</w:t>
                            </w:r>
                          </w:p>
                          <w:p w14:paraId="1D5F9DFC" w14:textId="77777777" w:rsidR="005A4A2C" w:rsidRDefault="005A4A2C" w:rsidP="003750B8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</w:tc>
                      </w:tr>
                    </w:tbl>
                    <w:p w14:paraId="465B3D15" w14:textId="77777777" w:rsidR="005A4A2C" w:rsidRDefault="005A4A2C" w:rsidP="005A4A2C"/>
                  </w:txbxContent>
                </v:textbox>
                <w10:wrap type="square" anchorx="margin"/>
              </v:shape>
            </w:pict>
          </mc:Fallback>
        </mc:AlternateContent>
      </w:r>
      <w:r w:rsidR="00920151" w:rsidRPr="003750B8">
        <w:rPr>
          <w:rFonts w:ascii="Calibri" w:hAnsi="Calibri" w:cs="Calibri"/>
          <w:b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CC6F1ED" wp14:editId="6B79D9DD">
                <wp:simplePos x="0" y="0"/>
                <wp:positionH relativeFrom="margin">
                  <wp:align>left</wp:align>
                </wp:positionH>
                <wp:positionV relativeFrom="paragraph">
                  <wp:posOffset>4491990</wp:posOffset>
                </wp:positionV>
                <wp:extent cx="4808220" cy="1190625"/>
                <wp:effectExtent l="0" t="0" r="0" b="952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822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7083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083"/>
                            </w:tblGrid>
                            <w:tr w:rsidR="00035493" w14:paraId="5EC16C70" w14:textId="77777777" w:rsidTr="00035493">
                              <w:tc>
                                <w:tcPr>
                                  <w:tcW w:w="7083" w:type="dxa"/>
                                  <w:shd w:val="clear" w:color="auto" w:fill="C5E0B3" w:themeFill="accent6" w:themeFillTint="66"/>
                                </w:tcPr>
                                <w:p w14:paraId="3232B7C9" w14:textId="77777777" w:rsidR="00035493" w:rsidRDefault="00035493" w:rsidP="00035493">
                                  <w:pPr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SEND</w:t>
                                  </w:r>
                                </w:p>
                              </w:tc>
                            </w:tr>
                            <w:tr w:rsidR="00035493" w14:paraId="5A495AD2" w14:textId="77777777" w:rsidTr="00035493">
                              <w:trPr>
                                <w:trHeight w:val="982"/>
                              </w:trPr>
                              <w:tc>
                                <w:tcPr>
                                  <w:tcW w:w="7083" w:type="dxa"/>
                                </w:tcPr>
                                <w:p w14:paraId="14548059" w14:textId="0CD07775" w:rsidR="00035493" w:rsidRPr="003D15B4" w:rsidRDefault="00920151" w:rsidP="00035493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3D15B4">
                                    <w:rPr>
                                      <w:rFonts w:ascii="Calibri" w:hAnsi="Calibri" w:cs="Calibri"/>
                                    </w:rPr>
                                    <w:t>Additional TA’</w:t>
                                  </w:r>
                                  <w:r w:rsidR="005E1D8E">
                                    <w:rPr>
                                      <w:rFonts w:ascii="Calibri" w:hAnsi="Calibri" w:cs="Calibri"/>
                                    </w:rPr>
                                    <w:t>s</w:t>
                                  </w:r>
                                  <w:r w:rsidRPr="003D15B4">
                                    <w:rPr>
                                      <w:rFonts w:ascii="Calibri" w:hAnsi="Calibri" w:cs="Calibri"/>
                                    </w:rPr>
                                    <w:t xml:space="preserve"> used to support children as and when necessary.</w:t>
                                  </w:r>
                                </w:p>
                                <w:p w14:paraId="4E38E863" w14:textId="77777777" w:rsidR="00920151" w:rsidRPr="003D15B4" w:rsidRDefault="00920151" w:rsidP="00035493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3D15B4">
                                    <w:rPr>
                                      <w:rFonts w:ascii="Calibri" w:hAnsi="Calibri" w:cs="Calibri"/>
                                    </w:rPr>
                                    <w:t>Children partnered in mixed ability groupings/pairs.</w:t>
                                  </w:r>
                                </w:p>
                                <w:p w14:paraId="262AFD6F" w14:textId="6C759AB4" w:rsidR="00920151" w:rsidRDefault="00920151" w:rsidP="00035493">
                                  <w:pPr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 w:rsidRPr="003D15B4">
                                    <w:rPr>
                                      <w:rFonts w:ascii="Calibri" w:hAnsi="Calibri" w:cs="Calibri"/>
                                    </w:rPr>
                                    <w:t xml:space="preserve">Approaches and learning scaffolded and adapted to the needs </w:t>
                                  </w:r>
                                  <w:r w:rsidR="005E1D8E">
                                    <w:rPr>
                                      <w:rFonts w:ascii="Calibri" w:hAnsi="Calibri" w:cs="Calibri"/>
                                    </w:rPr>
                                    <w:t xml:space="preserve">of the children </w:t>
                                  </w:r>
                                  <w:r w:rsidRPr="003D15B4">
                                    <w:rPr>
                                      <w:rFonts w:ascii="Calibri" w:hAnsi="Calibri" w:cs="Calibri"/>
                                    </w:rPr>
                                    <w:t>as required.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36B6B2CE" w14:textId="74B5D421" w:rsidR="005A4A2C" w:rsidRDefault="005A4A2C" w:rsidP="005A4A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6F1ED" id="_x0000_s1032" type="#_x0000_t202" style="position:absolute;margin-left:0;margin-top:353.7pt;width:378.6pt;height:93.7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" stroked="f">
                <v:textbox>
                  <w:txbxContent>
                    <w:tbl>
                      <w:tblPr>
                        <w:tblStyle w:val="TableGrid"/>
                        <w:tblW w:w="7083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7083"/>
                      </w:tblGrid>
                      <w:tr w:rsidR="00035493" w14:paraId="5EC16C70" w14:textId="77777777" w:rsidTr="00035493">
                        <w:tc>
                          <w:tcPr>
                            <w:tcW w:w="7083" w:type="dxa"/>
                            <w:shd w:val="clear" w:color="auto" w:fill="C5E0B3" w:themeFill="accent6" w:themeFillTint="66"/>
                          </w:tcPr>
                          <w:p w14:paraId="3232B7C9" w14:textId="77777777" w:rsidR="00035493" w:rsidRDefault="00035493" w:rsidP="00035493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SEND</w:t>
                            </w:r>
                          </w:p>
                        </w:tc>
                      </w:tr>
                      <w:tr w:rsidR="00035493" w14:paraId="5A495AD2" w14:textId="77777777" w:rsidTr="00035493">
                        <w:trPr>
                          <w:trHeight w:val="982"/>
                        </w:trPr>
                        <w:tc>
                          <w:tcPr>
                            <w:tcW w:w="7083" w:type="dxa"/>
                          </w:tcPr>
                          <w:p w14:paraId="14548059" w14:textId="0CD07775" w:rsidR="00035493" w:rsidRPr="003D15B4" w:rsidRDefault="00920151" w:rsidP="0003549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3D15B4">
                              <w:rPr>
                                <w:rFonts w:ascii="Calibri" w:hAnsi="Calibri" w:cs="Calibri"/>
                              </w:rPr>
                              <w:t>Additional TA’</w:t>
                            </w:r>
                            <w:r w:rsidR="005E1D8E">
                              <w:rPr>
                                <w:rFonts w:ascii="Calibri" w:hAnsi="Calibri" w:cs="Calibri"/>
                              </w:rPr>
                              <w:t>s</w:t>
                            </w:r>
                            <w:r w:rsidRPr="003D15B4">
                              <w:rPr>
                                <w:rFonts w:ascii="Calibri" w:hAnsi="Calibri" w:cs="Calibri"/>
                              </w:rPr>
                              <w:t xml:space="preserve"> used to support children as and when necessary.</w:t>
                            </w:r>
                          </w:p>
                          <w:p w14:paraId="4E38E863" w14:textId="77777777" w:rsidR="00920151" w:rsidRPr="003D15B4" w:rsidRDefault="00920151" w:rsidP="0003549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3D15B4">
                              <w:rPr>
                                <w:rFonts w:ascii="Calibri" w:hAnsi="Calibri" w:cs="Calibri"/>
                              </w:rPr>
                              <w:t>Children partnered in mixed ability groupings/pairs.</w:t>
                            </w:r>
                          </w:p>
                          <w:p w14:paraId="262AFD6F" w14:textId="6C759AB4" w:rsidR="00920151" w:rsidRDefault="00920151" w:rsidP="00035493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3D15B4">
                              <w:rPr>
                                <w:rFonts w:ascii="Calibri" w:hAnsi="Calibri" w:cs="Calibri"/>
                              </w:rPr>
                              <w:t xml:space="preserve">Approaches and learning scaffolded and adapted to the needs </w:t>
                            </w:r>
                            <w:r w:rsidR="005E1D8E">
                              <w:rPr>
                                <w:rFonts w:ascii="Calibri" w:hAnsi="Calibri" w:cs="Calibri"/>
                              </w:rPr>
                              <w:t xml:space="preserve">of the children </w:t>
                            </w:r>
                            <w:r w:rsidRPr="003D15B4">
                              <w:rPr>
                                <w:rFonts w:ascii="Calibri" w:hAnsi="Calibri" w:cs="Calibri"/>
                              </w:rPr>
                              <w:t>as required.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36B6B2CE" w14:textId="74B5D421" w:rsidR="005A4A2C" w:rsidRDefault="005A4A2C" w:rsidP="005A4A2C"/>
                  </w:txbxContent>
                </v:textbox>
                <w10:wrap anchorx="margin"/>
              </v:shape>
            </w:pict>
          </mc:Fallback>
        </mc:AlternateContent>
      </w:r>
    </w:p>
    <w:sectPr w:rsidR="00BE34CA" w:rsidRPr="00E71B59" w:rsidSect="00060321">
      <w:headerReference w:type="default" r:id="rId8"/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9FC7A" w14:textId="77777777" w:rsidR="00A87DCC" w:rsidRDefault="00A87DCC" w:rsidP="0022764F">
      <w:pPr>
        <w:spacing w:after="0" w:line="240" w:lineRule="auto"/>
      </w:pPr>
      <w:r>
        <w:separator/>
      </w:r>
    </w:p>
  </w:endnote>
  <w:endnote w:type="continuationSeparator" w:id="0">
    <w:p w14:paraId="7736DBC0" w14:textId="77777777" w:rsidR="00A87DCC" w:rsidRDefault="00A87DCC" w:rsidP="00227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6C48A" w14:textId="77777777" w:rsidR="00A87DCC" w:rsidRDefault="00A87DCC" w:rsidP="0022764F">
      <w:pPr>
        <w:spacing w:after="0" w:line="240" w:lineRule="auto"/>
      </w:pPr>
      <w:r>
        <w:separator/>
      </w:r>
    </w:p>
  </w:footnote>
  <w:footnote w:type="continuationSeparator" w:id="0">
    <w:p w14:paraId="040C346C" w14:textId="77777777" w:rsidR="00A87DCC" w:rsidRDefault="00A87DCC" w:rsidP="00227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2706A" w14:textId="51B41F20" w:rsidR="00114C00" w:rsidRPr="00114C00" w:rsidRDefault="00114C00" w:rsidP="00114C00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en-GB"/>
      </w:rPr>
    </w:pPr>
    <w:r w:rsidRPr="00114C00">
      <w:rPr>
        <w:rFonts w:ascii="Times New Roman" w:eastAsia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39A0A3A3" wp14:editId="2219ED3A">
          <wp:simplePos x="0" y="0"/>
          <wp:positionH relativeFrom="column">
            <wp:posOffset>342900</wp:posOffset>
          </wp:positionH>
          <wp:positionV relativeFrom="paragraph">
            <wp:posOffset>-55880</wp:posOffset>
          </wp:positionV>
          <wp:extent cx="1028700" cy="717550"/>
          <wp:effectExtent l="0" t="0" r="0" b="6350"/>
          <wp:wrapNone/>
          <wp:docPr id="1" name="Picture 1" descr="\\highfielddc01\Redirection$\Staff\mike.bywaters\Downloads\original-90E199FA-826A-4719-B0FE-FF3A043441A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highfielddc01\Redirection$\Staff\mike.bywaters\Downloads\original-90E199FA-826A-4719-B0FE-FF3A043441A5.jpe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345" b="17902"/>
                  <a:stretch/>
                </pic:blipFill>
                <pic:spPr bwMode="auto">
                  <a:xfrm>
                    <a:off x="0" y="0"/>
                    <a:ext cx="102870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BB93BA" w14:textId="635966F8" w:rsidR="0022764F" w:rsidRPr="000E4984" w:rsidRDefault="00060321" w:rsidP="0022764F">
    <w:pPr>
      <w:pStyle w:val="Header"/>
      <w:jc w:val="center"/>
      <w:rPr>
        <w:rFonts w:ascii="Century Gothic" w:hAnsi="Century Gothic"/>
        <w:b/>
        <w:sz w:val="40"/>
        <w:szCs w:val="20"/>
      </w:rPr>
    </w:pPr>
    <w:r>
      <w:rPr>
        <w:rFonts w:ascii="Century Gothic" w:hAnsi="Century Gothic"/>
        <w:b/>
        <w:sz w:val="40"/>
        <w:szCs w:val="20"/>
      </w:rPr>
      <w:t>Highfield Hall</w:t>
    </w:r>
    <w:r w:rsidR="003C0388" w:rsidRPr="000E4984">
      <w:rPr>
        <w:rFonts w:ascii="Century Gothic" w:hAnsi="Century Gothic"/>
        <w:b/>
        <w:sz w:val="40"/>
        <w:szCs w:val="20"/>
      </w:rPr>
      <w:t xml:space="preserve"> </w:t>
    </w:r>
    <w:r w:rsidR="00DC2F93" w:rsidRPr="000E4984">
      <w:rPr>
        <w:rFonts w:ascii="Century Gothic" w:hAnsi="Century Gothic"/>
        <w:b/>
        <w:sz w:val="40"/>
        <w:szCs w:val="20"/>
      </w:rPr>
      <w:t>Primary</w:t>
    </w:r>
    <w:r w:rsidR="0022764F" w:rsidRPr="000E4984">
      <w:rPr>
        <w:rFonts w:ascii="Century Gothic" w:hAnsi="Century Gothic"/>
        <w:b/>
        <w:sz w:val="40"/>
        <w:szCs w:val="20"/>
      </w:rPr>
      <w:t xml:space="preserve"> S</w:t>
    </w:r>
    <w:r w:rsidR="00DC2F93" w:rsidRPr="000E4984">
      <w:rPr>
        <w:rFonts w:ascii="Century Gothic" w:hAnsi="Century Gothic"/>
        <w:b/>
        <w:sz w:val="40"/>
        <w:szCs w:val="20"/>
      </w:rPr>
      <w:t>chool</w:t>
    </w:r>
    <w:r w:rsidR="000E4984" w:rsidRPr="000E4984">
      <w:rPr>
        <w:rFonts w:ascii="Century Gothic" w:hAnsi="Century Gothic"/>
        <w:b/>
        <w:sz w:val="40"/>
        <w:szCs w:val="20"/>
      </w:rPr>
      <w:t xml:space="preserve"> </w:t>
    </w:r>
    <w:r w:rsidR="00920151" w:rsidRPr="00920151">
      <w:rPr>
        <w:rFonts w:ascii="Century Gothic" w:hAnsi="Century Gothic"/>
        <w:b/>
        <w:sz w:val="40"/>
        <w:szCs w:val="20"/>
      </w:rPr>
      <w:t>Computing</w:t>
    </w:r>
    <w:r w:rsidR="0022764F" w:rsidRPr="000E4984">
      <w:rPr>
        <w:rFonts w:ascii="Century Gothic" w:hAnsi="Century Gothic"/>
        <w:b/>
        <w:sz w:val="40"/>
        <w:szCs w:val="20"/>
      </w:rPr>
      <w:t xml:space="preserve"> ON A PAGE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D7362"/>
    <w:multiLevelType w:val="hybridMultilevel"/>
    <w:tmpl w:val="688EA4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41AB6"/>
    <w:multiLevelType w:val="hybridMultilevel"/>
    <w:tmpl w:val="DBB697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972999"/>
    <w:multiLevelType w:val="hybridMultilevel"/>
    <w:tmpl w:val="197AB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334AA"/>
    <w:multiLevelType w:val="hybridMultilevel"/>
    <w:tmpl w:val="478418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C54C68"/>
    <w:multiLevelType w:val="hybridMultilevel"/>
    <w:tmpl w:val="F12830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384F99"/>
    <w:multiLevelType w:val="hybridMultilevel"/>
    <w:tmpl w:val="B4385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60026B"/>
    <w:multiLevelType w:val="hybridMultilevel"/>
    <w:tmpl w:val="BFA84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80B10"/>
    <w:multiLevelType w:val="hybridMultilevel"/>
    <w:tmpl w:val="145EDA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2CD50FFD"/>
    <w:multiLevelType w:val="hybridMultilevel"/>
    <w:tmpl w:val="1EB2D2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C14DCB"/>
    <w:multiLevelType w:val="hybridMultilevel"/>
    <w:tmpl w:val="758C1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779E8"/>
    <w:multiLevelType w:val="hybridMultilevel"/>
    <w:tmpl w:val="19DEB8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125ACA"/>
    <w:multiLevelType w:val="hybridMultilevel"/>
    <w:tmpl w:val="9CB083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6120A1"/>
    <w:multiLevelType w:val="hybridMultilevel"/>
    <w:tmpl w:val="0F9C15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79700B"/>
    <w:multiLevelType w:val="hybridMultilevel"/>
    <w:tmpl w:val="71008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53953"/>
    <w:multiLevelType w:val="hybridMultilevel"/>
    <w:tmpl w:val="CC3A5B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D73DC7"/>
    <w:multiLevelType w:val="hybridMultilevel"/>
    <w:tmpl w:val="7366A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F776E6"/>
    <w:multiLevelType w:val="hybridMultilevel"/>
    <w:tmpl w:val="6DE093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E47BAA"/>
    <w:multiLevelType w:val="hybridMultilevel"/>
    <w:tmpl w:val="52CA6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44EF0"/>
    <w:multiLevelType w:val="hybridMultilevel"/>
    <w:tmpl w:val="29C61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0029DE"/>
    <w:multiLevelType w:val="hybridMultilevel"/>
    <w:tmpl w:val="C308AD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924A6E"/>
    <w:multiLevelType w:val="hybridMultilevel"/>
    <w:tmpl w:val="2C505F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7"/>
  </w:num>
  <w:num w:numId="4">
    <w:abstractNumId w:val="17"/>
  </w:num>
  <w:num w:numId="5">
    <w:abstractNumId w:val="4"/>
  </w:num>
  <w:num w:numId="6">
    <w:abstractNumId w:val="2"/>
  </w:num>
  <w:num w:numId="7">
    <w:abstractNumId w:val="12"/>
  </w:num>
  <w:num w:numId="8">
    <w:abstractNumId w:val="16"/>
  </w:num>
  <w:num w:numId="9">
    <w:abstractNumId w:val="11"/>
  </w:num>
  <w:num w:numId="10">
    <w:abstractNumId w:val="8"/>
  </w:num>
  <w:num w:numId="11">
    <w:abstractNumId w:val="1"/>
  </w:num>
  <w:num w:numId="12">
    <w:abstractNumId w:val="10"/>
  </w:num>
  <w:num w:numId="13">
    <w:abstractNumId w:val="5"/>
  </w:num>
  <w:num w:numId="14">
    <w:abstractNumId w:val="13"/>
  </w:num>
  <w:num w:numId="15">
    <w:abstractNumId w:val="14"/>
  </w:num>
  <w:num w:numId="16">
    <w:abstractNumId w:val="15"/>
  </w:num>
  <w:num w:numId="17">
    <w:abstractNumId w:val="0"/>
  </w:num>
  <w:num w:numId="18">
    <w:abstractNumId w:val="9"/>
  </w:num>
  <w:num w:numId="19">
    <w:abstractNumId w:val="3"/>
  </w:num>
  <w:num w:numId="20">
    <w:abstractNumId w:val="20"/>
  </w:num>
  <w:num w:numId="21">
    <w:abstractNumId w:val="1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3D3"/>
    <w:rsid w:val="00005F4C"/>
    <w:rsid w:val="0000703E"/>
    <w:rsid w:val="00035493"/>
    <w:rsid w:val="00060321"/>
    <w:rsid w:val="000751AC"/>
    <w:rsid w:val="00092F92"/>
    <w:rsid w:val="000E4984"/>
    <w:rsid w:val="001009CA"/>
    <w:rsid w:val="00114C00"/>
    <w:rsid w:val="00137397"/>
    <w:rsid w:val="001904A5"/>
    <w:rsid w:val="001C218D"/>
    <w:rsid w:val="001D4064"/>
    <w:rsid w:val="001F4750"/>
    <w:rsid w:val="002138E4"/>
    <w:rsid w:val="0022764F"/>
    <w:rsid w:val="00232DA7"/>
    <w:rsid w:val="002D0153"/>
    <w:rsid w:val="002D3345"/>
    <w:rsid w:val="002D4005"/>
    <w:rsid w:val="00353B9D"/>
    <w:rsid w:val="0037502C"/>
    <w:rsid w:val="003750B8"/>
    <w:rsid w:val="003A0A77"/>
    <w:rsid w:val="003C0388"/>
    <w:rsid w:val="003C52EF"/>
    <w:rsid w:val="003D0D45"/>
    <w:rsid w:val="003D15B4"/>
    <w:rsid w:val="003E6001"/>
    <w:rsid w:val="003F1158"/>
    <w:rsid w:val="003F5D2C"/>
    <w:rsid w:val="00420722"/>
    <w:rsid w:val="00423F50"/>
    <w:rsid w:val="00445893"/>
    <w:rsid w:val="00476801"/>
    <w:rsid w:val="00493D8A"/>
    <w:rsid w:val="004E172D"/>
    <w:rsid w:val="00512B41"/>
    <w:rsid w:val="005134BE"/>
    <w:rsid w:val="005215A0"/>
    <w:rsid w:val="00560110"/>
    <w:rsid w:val="0059287C"/>
    <w:rsid w:val="005A36FD"/>
    <w:rsid w:val="005A4A2C"/>
    <w:rsid w:val="005B1370"/>
    <w:rsid w:val="005E1D8E"/>
    <w:rsid w:val="006049CA"/>
    <w:rsid w:val="0060549A"/>
    <w:rsid w:val="00623C01"/>
    <w:rsid w:val="00627F6F"/>
    <w:rsid w:val="006521E3"/>
    <w:rsid w:val="00681D65"/>
    <w:rsid w:val="006A3A19"/>
    <w:rsid w:val="006C23D5"/>
    <w:rsid w:val="006D0030"/>
    <w:rsid w:val="006E557C"/>
    <w:rsid w:val="006F09B1"/>
    <w:rsid w:val="007174CC"/>
    <w:rsid w:val="007828E2"/>
    <w:rsid w:val="00784933"/>
    <w:rsid w:val="00796142"/>
    <w:rsid w:val="007F3638"/>
    <w:rsid w:val="007F42DB"/>
    <w:rsid w:val="0082549A"/>
    <w:rsid w:val="00825C9A"/>
    <w:rsid w:val="00875F56"/>
    <w:rsid w:val="00885273"/>
    <w:rsid w:val="00894FFC"/>
    <w:rsid w:val="008C4120"/>
    <w:rsid w:val="008D6146"/>
    <w:rsid w:val="008E5307"/>
    <w:rsid w:val="0091446D"/>
    <w:rsid w:val="00915B9F"/>
    <w:rsid w:val="00920151"/>
    <w:rsid w:val="009341CC"/>
    <w:rsid w:val="009347FD"/>
    <w:rsid w:val="00937881"/>
    <w:rsid w:val="00957240"/>
    <w:rsid w:val="009723FD"/>
    <w:rsid w:val="009D0231"/>
    <w:rsid w:val="009D26A2"/>
    <w:rsid w:val="00A0514A"/>
    <w:rsid w:val="00A572BA"/>
    <w:rsid w:val="00A72E2F"/>
    <w:rsid w:val="00A810E8"/>
    <w:rsid w:val="00A87DCC"/>
    <w:rsid w:val="00AF404F"/>
    <w:rsid w:val="00B605A1"/>
    <w:rsid w:val="00B76843"/>
    <w:rsid w:val="00BC03B8"/>
    <w:rsid w:val="00BE34CA"/>
    <w:rsid w:val="00C01C58"/>
    <w:rsid w:val="00C03138"/>
    <w:rsid w:val="00C066F5"/>
    <w:rsid w:val="00C1022B"/>
    <w:rsid w:val="00C535A8"/>
    <w:rsid w:val="00CA2183"/>
    <w:rsid w:val="00CB1A14"/>
    <w:rsid w:val="00CC7AE0"/>
    <w:rsid w:val="00CE32CC"/>
    <w:rsid w:val="00D25837"/>
    <w:rsid w:val="00D5425E"/>
    <w:rsid w:val="00D54599"/>
    <w:rsid w:val="00DA5CBF"/>
    <w:rsid w:val="00DC2F93"/>
    <w:rsid w:val="00DC4375"/>
    <w:rsid w:val="00E01DF0"/>
    <w:rsid w:val="00E12D72"/>
    <w:rsid w:val="00E27A95"/>
    <w:rsid w:val="00E27AA9"/>
    <w:rsid w:val="00E413D3"/>
    <w:rsid w:val="00E41B0E"/>
    <w:rsid w:val="00E71B59"/>
    <w:rsid w:val="00E720FE"/>
    <w:rsid w:val="00E756D1"/>
    <w:rsid w:val="00EB56BF"/>
    <w:rsid w:val="00EB583F"/>
    <w:rsid w:val="00EB651D"/>
    <w:rsid w:val="00EC0D05"/>
    <w:rsid w:val="00ED3AB9"/>
    <w:rsid w:val="00EE2658"/>
    <w:rsid w:val="00F30B98"/>
    <w:rsid w:val="00F41B69"/>
    <w:rsid w:val="00F6619D"/>
    <w:rsid w:val="00F776B2"/>
    <w:rsid w:val="00FA2674"/>
    <w:rsid w:val="00FA5A6E"/>
    <w:rsid w:val="00FB47F4"/>
    <w:rsid w:val="00FB6362"/>
    <w:rsid w:val="00FF0E18"/>
    <w:rsid w:val="00FF37C5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647DE73"/>
  <w15:chartTrackingRefBased/>
  <w15:docId w15:val="{16B79B45-5909-4D62-816E-322C1782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50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3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76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64F"/>
  </w:style>
  <w:style w:type="paragraph" w:styleId="Footer">
    <w:name w:val="footer"/>
    <w:basedOn w:val="Normal"/>
    <w:link w:val="FooterChar"/>
    <w:uiPriority w:val="99"/>
    <w:unhideWhenUsed/>
    <w:rsid w:val="002276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64F"/>
  </w:style>
  <w:style w:type="paragraph" w:styleId="BalloonText">
    <w:name w:val="Balloon Text"/>
    <w:basedOn w:val="Normal"/>
    <w:link w:val="BalloonTextChar"/>
    <w:uiPriority w:val="99"/>
    <w:semiHidden/>
    <w:unhideWhenUsed/>
    <w:rsid w:val="007F4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2D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7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F09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9B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72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DE122-BB5D-4CD8-9E62-51690C65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Gillson</dc:creator>
  <cp:keywords/>
  <dc:description/>
  <cp:lastModifiedBy>Mike Bywaters</cp:lastModifiedBy>
  <cp:revision>2</cp:revision>
  <cp:lastPrinted>2024-01-15T08:21:00Z</cp:lastPrinted>
  <dcterms:created xsi:type="dcterms:W3CDTF">2024-03-05T09:21:00Z</dcterms:created>
  <dcterms:modified xsi:type="dcterms:W3CDTF">2024-03-05T09:21:00Z</dcterms:modified>
</cp:coreProperties>
</file>