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A149EEB" w:rsidR="00014B26" w:rsidRDefault="00F672A6" w:rsidP="009F006B">
      <w:pPr>
        <w:pStyle w:val="NoSpacing"/>
        <w:rPr>
          <w:rFonts w:ascii="Century Gothic" w:hAnsi="Century Gothic"/>
          <w:b/>
          <w:sz w:val="24"/>
          <w:szCs w:val="24"/>
        </w:rPr>
      </w:pPr>
      <w:r w:rsidRPr="002B7582">
        <w:rPr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B84BEF5" wp14:editId="6623039C">
            <wp:simplePos x="0" y="0"/>
            <wp:positionH relativeFrom="margin">
              <wp:posOffset>8324850</wp:posOffset>
            </wp:positionH>
            <wp:positionV relativeFrom="paragraph">
              <wp:posOffset>179070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A8D43" w14:textId="33B8671A" w:rsidR="00F672A6" w:rsidRDefault="00F672A6" w:rsidP="009F006B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14:paraId="1AA066D0" w14:textId="7F00CAC3" w:rsidR="00F672A6" w:rsidRDefault="00F672A6" w:rsidP="009F006B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14:paraId="03E418EA" w14:textId="77777777" w:rsidR="00F672A6" w:rsidRDefault="00F672A6" w:rsidP="009F006B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14:paraId="0961C28D" w14:textId="60C41DD6" w:rsidR="009F006B" w:rsidRPr="009F006B" w:rsidRDefault="008B2392" w:rsidP="009F006B">
      <w:pPr>
        <w:pStyle w:val="NoSpacing"/>
        <w:rPr>
          <w:rFonts w:ascii="Century Gothic" w:hAnsi="Century Gothic"/>
          <w:sz w:val="12"/>
          <w:szCs w:val="12"/>
        </w:rPr>
      </w:pPr>
      <w:r>
        <w:rPr>
          <w:noProof/>
          <w:lang w:eastAsia="en-GB"/>
        </w:rPr>
        <w:drawing>
          <wp:inline distT="0" distB="0" distL="0" distR="0" wp14:anchorId="5EB98643" wp14:editId="6D3DA06F">
            <wp:extent cx="922020" cy="922020"/>
            <wp:effectExtent l="0" t="0" r="0" b="0"/>
            <wp:docPr id="19" name="Picture 19" descr="C:\Users\mike.bywaters\AppData\Local\Microsoft\Windows\INetCache\Content.MSO\15B533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ke.bywaters\AppData\Local\Microsoft\Windows\INetCache\Content.MSO\15B533C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ADEC461" w:rsidRPr="5B0A8D7B">
        <w:rPr>
          <w:rFonts w:ascii="Century Gothic" w:hAnsi="Century Gothic"/>
          <w:b/>
          <w:bCs/>
          <w:sz w:val="24"/>
          <w:szCs w:val="24"/>
        </w:rPr>
        <w:t>Spanish C</w:t>
      </w:r>
      <w:bookmarkStart w:id="0" w:name="_GoBack"/>
      <w:bookmarkEnd w:id="0"/>
      <w:r w:rsidR="2ADEC461" w:rsidRPr="5B0A8D7B">
        <w:rPr>
          <w:rFonts w:ascii="Century Gothic" w:hAnsi="Century Gothic"/>
          <w:b/>
          <w:bCs/>
          <w:sz w:val="24"/>
          <w:szCs w:val="24"/>
        </w:rPr>
        <w:t>ore Knowledge Framework 2021-2022</w:t>
      </w:r>
      <w:r w:rsidR="009F006B" w:rsidRPr="5B0A8D7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9F006B" w:rsidRPr="5B0A8D7B">
        <w:rPr>
          <w:rFonts w:ascii="Century Gothic" w:hAnsi="Century Gothic"/>
          <w:sz w:val="24"/>
          <w:szCs w:val="24"/>
        </w:rPr>
        <w:t xml:space="preserve">                                                                       </w:t>
      </w:r>
    </w:p>
    <w:p w14:paraId="0A37501D" w14:textId="77777777" w:rsidR="00014B26" w:rsidRDefault="00014B26" w:rsidP="009F006B">
      <w:pPr>
        <w:pStyle w:val="NoSpacing"/>
        <w:rPr>
          <w:rFonts w:ascii="Century Gothic" w:hAnsi="Century Gothic"/>
          <w:sz w:val="24"/>
          <w:szCs w:val="24"/>
        </w:rPr>
      </w:pPr>
    </w:p>
    <w:p w14:paraId="79C5AAF1" w14:textId="00AAABB8" w:rsidR="009F006B" w:rsidRPr="00171FD1" w:rsidRDefault="009F006B" w:rsidP="009F006B">
      <w:pPr>
        <w:pStyle w:val="NoSpacing"/>
        <w:rPr>
          <w:rFonts w:ascii="Century Gothic" w:hAnsi="Century Gothic"/>
          <w:sz w:val="24"/>
          <w:szCs w:val="24"/>
        </w:rPr>
      </w:pPr>
      <w:r w:rsidRPr="5B0A8D7B">
        <w:rPr>
          <w:rFonts w:ascii="Century Gothic" w:hAnsi="Century Gothic"/>
          <w:sz w:val="24"/>
          <w:szCs w:val="24"/>
        </w:rPr>
        <w:t>T</w:t>
      </w:r>
      <w:r w:rsidR="2CB1AE0E" w:rsidRPr="5B0A8D7B">
        <w:rPr>
          <w:rFonts w:ascii="Century Gothic" w:hAnsi="Century Gothic"/>
          <w:sz w:val="24"/>
          <w:szCs w:val="24"/>
        </w:rPr>
        <w:t xml:space="preserve">he following framework has been developed taking into account the coverage completed in </w:t>
      </w:r>
      <w:r w:rsidR="65D35909" w:rsidRPr="5B0A8D7B">
        <w:rPr>
          <w:rFonts w:ascii="Century Gothic" w:hAnsi="Century Gothic"/>
          <w:sz w:val="24"/>
          <w:szCs w:val="24"/>
        </w:rPr>
        <w:t xml:space="preserve">the </w:t>
      </w:r>
      <w:r w:rsidR="4AFA279C" w:rsidRPr="5B0A8D7B">
        <w:rPr>
          <w:rFonts w:ascii="Century Gothic" w:hAnsi="Century Gothic"/>
          <w:sz w:val="24"/>
          <w:szCs w:val="24"/>
        </w:rPr>
        <w:t>previous academic</w:t>
      </w:r>
      <w:r w:rsidR="4243710D" w:rsidRPr="5B0A8D7B">
        <w:rPr>
          <w:rFonts w:ascii="Century Gothic" w:hAnsi="Century Gothic"/>
          <w:sz w:val="24"/>
          <w:szCs w:val="24"/>
        </w:rPr>
        <w:t xml:space="preserve"> year </w:t>
      </w:r>
      <w:r w:rsidR="7C3CBFD0" w:rsidRPr="5B0A8D7B">
        <w:rPr>
          <w:rFonts w:ascii="Century Gothic" w:hAnsi="Century Gothic"/>
          <w:sz w:val="24"/>
          <w:szCs w:val="24"/>
        </w:rPr>
        <w:t>and the varying access of pupil</w:t>
      </w:r>
      <w:r w:rsidR="3DA663EB" w:rsidRPr="5B0A8D7B">
        <w:rPr>
          <w:rFonts w:ascii="Century Gothic" w:hAnsi="Century Gothic"/>
          <w:sz w:val="24"/>
          <w:szCs w:val="24"/>
        </w:rPr>
        <w:t xml:space="preserve"> during remote learning. Additional time has also been allocated for </w:t>
      </w:r>
      <w:r w:rsidR="30C138E1" w:rsidRPr="5B0A8D7B">
        <w:rPr>
          <w:rFonts w:ascii="Century Gothic" w:hAnsi="Century Gothic"/>
          <w:sz w:val="24"/>
          <w:szCs w:val="24"/>
        </w:rPr>
        <w:t>consolidation of previously taught content.</w:t>
      </w:r>
    </w:p>
    <w:p w14:paraId="5DAB6C7B" w14:textId="77777777" w:rsidR="009F006B" w:rsidRPr="009F006B" w:rsidRDefault="009F006B" w:rsidP="009F006B">
      <w:pPr>
        <w:pStyle w:val="NoSpacing"/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113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4"/>
        <w:gridCol w:w="2699"/>
        <w:gridCol w:w="2679"/>
        <w:gridCol w:w="2660"/>
        <w:gridCol w:w="2615"/>
      </w:tblGrid>
      <w:tr w:rsidR="5B0A8D7B" w14:paraId="2E2F6A0F" w14:textId="77777777" w:rsidTr="4DA566E4">
        <w:trPr>
          <w:trHeight w:val="623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4437E138" w14:textId="52499F0E" w:rsidR="5B0A8D7B" w:rsidRDefault="5B0A8D7B" w:rsidP="5B0A8D7B">
            <w:pPr>
              <w:pStyle w:val="NoSpacing"/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99" w:type="dxa"/>
            <w:vAlign w:val="center"/>
          </w:tcPr>
          <w:p w14:paraId="26C5CEF6" w14:textId="0BF67102" w:rsidR="60E392A9" w:rsidRDefault="60E392A9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Autumn</w:t>
            </w:r>
          </w:p>
        </w:tc>
        <w:tc>
          <w:tcPr>
            <w:tcW w:w="2679" w:type="dxa"/>
            <w:vAlign w:val="center"/>
          </w:tcPr>
          <w:p w14:paraId="2CB7FC54" w14:textId="79F3D616" w:rsidR="70C2FE79" w:rsidRDefault="70C2FE79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Spring</w:t>
            </w:r>
          </w:p>
        </w:tc>
        <w:tc>
          <w:tcPr>
            <w:tcW w:w="2660" w:type="dxa"/>
          </w:tcPr>
          <w:p w14:paraId="5E2E0DDF" w14:textId="02BB2A01" w:rsidR="70C2FE79" w:rsidRDefault="70C2FE79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Summer</w:t>
            </w:r>
          </w:p>
        </w:tc>
        <w:tc>
          <w:tcPr>
            <w:tcW w:w="2615" w:type="dxa"/>
          </w:tcPr>
          <w:p w14:paraId="22D25661" w14:textId="728F8FC8" w:rsidR="3DC6CC04" w:rsidRDefault="3DC6CC04" w:rsidP="5B0A8D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5B0A8D7B">
              <w:rPr>
                <w:rFonts w:ascii="Century Gothic" w:hAnsi="Century Gothic"/>
                <w:sz w:val="20"/>
                <w:szCs w:val="20"/>
              </w:rPr>
              <w:t>Have also previously</w:t>
            </w:r>
          </w:p>
          <w:p w14:paraId="5FFAFDF3" w14:textId="5710CB2B" w:rsidR="3DC6CC04" w:rsidRDefault="3DC6CC04" w:rsidP="5B0A8D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5B0A8D7B">
              <w:rPr>
                <w:rFonts w:ascii="Century Gothic" w:hAnsi="Century Gothic"/>
                <w:sz w:val="20"/>
                <w:szCs w:val="20"/>
              </w:rPr>
              <w:t>covered (please revise)</w:t>
            </w:r>
          </w:p>
        </w:tc>
      </w:tr>
      <w:tr w:rsidR="5B0A8D7B" w14:paraId="57F1D6BA" w14:textId="77777777" w:rsidTr="4DA566E4">
        <w:trPr>
          <w:trHeight w:val="623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A0F9C11" w14:textId="7AB7298C" w:rsidR="4CFC8638" w:rsidRDefault="4CFC8638" w:rsidP="5B0A8D7B">
            <w:pPr>
              <w:pStyle w:val="NoSpacing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699" w:type="dxa"/>
            <w:vAlign w:val="center"/>
          </w:tcPr>
          <w:p w14:paraId="102FD1A2" w14:textId="1B3C0D17" w:rsidR="4CFC8638" w:rsidRDefault="4CFC8638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Greetings</w:t>
            </w:r>
          </w:p>
          <w:p w14:paraId="1C6E96EC" w14:textId="1643CC84" w:rsidR="1F88FC67" w:rsidRDefault="4E1D8D41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How are you?</w:t>
            </w:r>
          </w:p>
          <w:p w14:paraId="1AFAA34D" w14:textId="650160D3" w:rsidR="1F88FC67" w:rsidRDefault="67BC25B7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1a/b</w:t>
            </w:r>
          </w:p>
        </w:tc>
        <w:tc>
          <w:tcPr>
            <w:tcW w:w="2679" w:type="dxa"/>
            <w:vAlign w:val="center"/>
          </w:tcPr>
          <w:p w14:paraId="2106A2CE" w14:textId="6E0CCFD2" w:rsidR="176D644C" w:rsidRDefault="39B8FA80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N</w:t>
            </w:r>
            <w:r w:rsidR="7FD49E65" w:rsidRPr="4DA566E4">
              <w:rPr>
                <w:rFonts w:ascii="Century Gothic" w:hAnsi="Century Gothic"/>
                <w:sz w:val="32"/>
                <w:szCs w:val="32"/>
              </w:rPr>
              <w:t>umbers</w:t>
            </w:r>
            <w:r w:rsidRPr="4DA566E4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3B90C435" w:rsidRPr="4DA566E4">
              <w:rPr>
                <w:rFonts w:ascii="Century Gothic" w:hAnsi="Century Gothic"/>
                <w:sz w:val="32"/>
                <w:szCs w:val="32"/>
              </w:rPr>
              <w:t>(</w:t>
            </w:r>
            <w:r w:rsidRPr="4DA566E4">
              <w:rPr>
                <w:rFonts w:ascii="Century Gothic" w:hAnsi="Century Gothic"/>
                <w:sz w:val="32"/>
                <w:szCs w:val="32"/>
              </w:rPr>
              <w:t>age and dates</w:t>
            </w:r>
            <w:r w:rsidR="31EA9555" w:rsidRPr="4DA566E4">
              <w:rPr>
                <w:rFonts w:ascii="Century Gothic" w:hAnsi="Century Gothic"/>
                <w:sz w:val="32"/>
                <w:szCs w:val="32"/>
              </w:rPr>
              <w:t>)</w:t>
            </w:r>
          </w:p>
          <w:p w14:paraId="4BCAA946" w14:textId="1DAF43C8" w:rsidR="176D644C" w:rsidRDefault="18F1B9A4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2a/b and</w:t>
            </w:r>
            <w:r w:rsidR="01334C15" w:rsidRPr="4DA566E4">
              <w:rPr>
                <w:rFonts w:ascii="Century Gothic" w:hAnsi="Century Gothic"/>
                <w:sz w:val="32"/>
                <w:szCs w:val="32"/>
              </w:rPr>
              <w:t xml:space="preserve"> 8a/b</w:t>
            </w:r>
          </w:p>
        </w:tc>
        <w:tc>
          <w:tcPr>
            <w:tcW w:w="2660" w:type="dxa"/>
          </w:tcPr>
          <w:p w14:paraId="791AC18C" w14:textId="223B774E" w:rsidR="23395D2E" w:rsidRDefault="23395D2E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Myself and the things I do</w:t>
            </w:r>
          </w:p>
        </w:tc>
        <w:tc>
          <w:tcPr>
            <w:tcW w:w="2615" w:type="dxa"/>
          </w:tcPr>
          <w:p w14:paraId="25DD1C67" w14:textId="584C209D" w:rsidR="4B07D2FA" w:rsidRDefault="4B07D2FA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N/A</w:t>
            </w:r>
          </w:p>
        </w:tc>
      </w:tr>
      <w:tr w:rsidR="5B0A8D7B" w14:paraId="6AC56DDC" w14:textId="77777777" w:rsidTr="4DA566E4">
        <w:trPr>
          <w:trHeight w:val="623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0D2EA351" w14:textId="12C20FB3" w:rsidR="4CFC8638" w:rsidRDefault="4CFC8638" w:rsidP="5B0A8D7B">
            <w:pPr>
              <w:pStyle w:val="NoSpacing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2699" w:type="dxa"/>
            <w:vAlign w:val="center"/>
          </w:tcPr>
          <w:p w14:paraId="334A56F0" w14:textId="62FE4C84" w:rsidR="025C4E92" w:rsidRDefault="799D088B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Colours</w:t>
            </w:r>
            <w:r w:rsidR="0C7A7ABC" w:rsidRPr="4DA566E4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14:paraId="17A69708" w14:textId="0135F2B1" w:rsidR="025C4E92" w:rsidRDefault="2FB8BF0B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679" w:type="dxa"/>
            <w:vAlign w:val="center"/>
          </w:tcPr>
          <w:p w14:paraId="6D6D3931" w14:textId="01DAEC27" w:rsidR="025C4E92" w:rsidRDefault="799D088B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Animals (pets)</w:t>
            </w:r>
          </w:p>
          <w:p w14:paraId="569EABDD" w14:textId="6155CC11" w:rsidR="025C4E92" w:rsidRDefault="23F7B5CD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5b</w:t>
            </w:r>
          </w:p>
        </w:tc>
        <w:tc>
          <w:tcPr>
            <w:tcW w:w="2660" w:type="dxa"/>
          </w:tcPr>
          <w:p w14:paraId="5CDEB6DE" w14:textId="1E5C4550" w:rsidR="025C4E92" w:rsidRDefault="799D088B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Foods</w:t>
            </w:r>
          </w:p>
          <w:p w14:paraId="28175872" w14:textId="2766DAB9" w:rsidR="025C4E92" w:rsidRDefault="0560AEA0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9a/b</w:t>
            </w:r>
          </w:p>
        </w:tc>
        <w:tc>
          <w:tcPr>
            <w:tcW w:w="2615" w:type="dxa"/>
          </w:tcPr>
          <w:p w14:paraId="2507C5EC" w14:textId="1E27F574" w:rsidR="09ACB82C" w:rsidRDefault="09ACB82C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N/A</w:t>
            </w:r>
          </w:p>
        </w:tc>
      </w:tr>
      <w:tr w:rsidR="5B0A8D7B" w14:paraId="507649A4" w14:textId="77777777" w:rsidTr="4DA566E4">
        <w:trPr>
          <w:trHeight w:val="623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0D85AE3" w14:textId="7BE70B8C" w:rsidR="4CFC8638" w:rsidRDefault="4CFC8638" w:rsidP="5B0A8D7B">
            <w:pPr>
              <w:pStyle w:val="NoSpacing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2699" w:type="dxa"/>
            <w:vAlign w:val="center"/>
          </w:tcPr>
          <w:p w14:paraId="3E30763B" w14:textId="75EAE8E8" w:rsidR="61AEC12A" w:rsidRDefault="362314B5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 xml:space="preserve">School </w:t>
            </w:r>
          </w:p>
          <w:p w14:paraId="11D38B0D" w14:textId="4A9FD4C4" w:rsidR="61AEC12A" w:rsidRDefault="2229B3C6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2679" w:type="dxa"/>
            <w:vAlign w:val="center"/>
          </w:tcPr>
          <w:p w14:paraId="389C04B0" w14:textId="20BF4643" w:rsidR="198F1CFB" w:rsidRDefault="7B0201BF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Parts of the body</w:t>
            </w:r>
            <w:r w:rsidR="5F82E742" w:rsidRPr="4DA566E4">
              <w:rPr>
                <w:rFonts w:ascii="Century Gothic" w:hAnsi="Century Gothic"/>
                <w:sz w:val="32"/>
                <w:szCs w:val="32"/>
              </w:rPr>
              <w:t xml:space="preserve"> 13 a/b/c</w:t>
            </w:r>
          </w:p>
        </w:tc>
        <w:tc>
          <w:tcPr>
            <w:tcW w:w="2660" w:type="dxa"/>
          </w:tcPr>
          <w:p w14:paraId="7603A74F" w14:textId="202A0085" w:rsidR="6C2B5969" w:rsidRDefault="27E86D76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i/>
                <w:iCs/>
                <w:sz w:val="32"/>
                <w:szCs w:val="32"/>
              </w:rPr>
              <w:t>Planets</w:t>
            </w:r>
          </w:p>
          <w:p w14:paraId="06CD8F55" w14:textId="6E24EE3A" w:rsidR="6C2B5969" w:rsidRDefault="034FF21E" w:rsidP="4DA566E4">
            <w:pPr>
              <w:pStyle w:val="NoSpacing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4DA566E4">
              <w:rPr>
                <w:rFonts w:ascii="Century Gothic" w:hAnsi="Century Gothic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2615" w:type="dxa"/>
          </w:tcPr>
          <w:p w14:paraId="65B40B8A" w14:textId="7D1810EA" w:rsidR="4E34019F" w:rsidRDefault="21FA6155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Family</w:t>
            </w:r>
          </w:p>
          <w:p w14:paraId="2DDC5974" w14:textId="4B8834B8" w:rsidR="4E34019F" w:rsidRDefault="3F2E77FF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5a</w:t>
            </w:r>
          </w:p>
        </w:tc>
      </w:tr>
      <w:tr w:rsidR="5B0A8D7B" w14:paraId="4D4AA005" w14:textId="77777777" w:rsidTr="4DA566E4">
        <w:trPr>
          <w:trHeight w:val="623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3934E91B" w14:textId="0B6267F7" w:rsidR="4CFC8638" w:rsidRDefault="4CFC8638" w:rsidP="5B0A8D7B">
            <w:pPr>
              <w:pStyle w:val="NoSpacing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2699" w:type="dxa"/>
            <w:vAlign w:val="center"/>
          </w:tcPr>
          <w:p w14:paraId="1706A947" w14:textId="48F8C631" w:rsidR="1245520B" w:rsidRDefault="0B77A59B" w:rsidP="4DA566E4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Weather</w:t>
            </w:r>
            <w:r w:rsidRPr="4DA566E4">
              <w:rPr>
                <w:rFonts w:ascii="Century Gothic" w:hAnsi="Century Gothic"/>
                <w:sz w:val="16"/>
                <w:szCs w:val="16"/>
              </w:rPr>
              <w:t xml:space="preserve"> including some</w:t>
            </w:r>
            <w:r w:rsidR="025B92F0" w:rsidRPr="4DA566E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63E73961" w:rsidRPr="4DA566E4">
              <w:rPr>
                <w:rFonts w:ascii="Century Gothic" w:hAnsi="Century Gothic"/>
                <w:sz w:val="16"/>
                <w:szCs w:val="16"/>
              </w:rPr>
              <w:t>larger</w:t>
            </w:r>
            <w:r w:rsidRPr="4DA566E4">
              <w:rPr>
                <w:rFonts w:ascii="Century Gothic" w:hAnsi="Century Gothic"/>
                <w:sz w:val="16"/>
                <w:szCs w:val="16"/>
              </w:rPr>
              <w:t xml:space="preserve"> num</w:t>
            </w:r>
            <w:r w:rsidR="02E0AA55" w:rsidRPr="4DA566E4">
              <w:rPr>
                <w:rFonts w:ascii="Century Gothic" w:hAnsi="Century Gothic"/>
                <w:sz w:val="16"/>
                <w:szCs w:val="16"/>
              </w:rPr>
              <w:t>bers)</w:t>
            </w:r>
            <w:r w:rsidR="1245520B">
              <w:br/>
            </w:r>
            <w:r w:rsidR="576BCDF0" w:rsidRPr="4DA566E4">
              <w:rPr>
                <w:rFonts w:ascii="Century Gothic" w:hAnsi="Century Gothic"/>
                <w:sz w:val="32"/>
                <w:szCs w:val="32"/>
              </w:rPr>
              <w:t>1</w:t>
            </w:r>
            <w:r w:rsidR="7DD14BCD" w:rsidRPr="4DA566E4">
              <w:rPr>
                <w:rFonts w:ascii="Century Gothic" w:hAnsi="Century Gothic"/>
                <w:sz w:val="32"/>
                <w:szCs w:val="32"/>
              </w:rPr>
              <w:t>0/11</w:t>
            </w:r>
          </w:p>
          <w:p w14:paraId="23960D53" w14:textId="2C831979" w:rsidR="1245520B" w:rsidRDefault="1245520B" w:rsidP="4DA566E4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0946B57A" w14:textId="6A0054A8" w:rsidR="1245520B" w:rsidRDefault="0B77A59B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Sports</w:t>
            </w:r>
          </w:p>
          <w:p w14:paraId="793BF98F" w14:textId="72362EF2" w:rsidR="1245520B" w:rsidRDefault="4BD245D9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2660" w:type="dxa"/>
          </w:tcPr>
          <w:p w14:paraId="16696F54" w14:textId="087B8F8B" w:rsidR="018950FA" w:rsidRDefault="7B8633E1" w:rsidP="4DA566E4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 xml:space="preserve">Town </w:t>
            </w:r>
          </w:p>
          <w:p w14:paraId="714FDA00" w14:textId="1A8D6B10" w:rsidR="018950FA" w:rsidRDefault="5FE5097E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4DA566E4">
              <w:rPr>
                <w:rFonts w:ascii="Century Gothic" w:hAnsi="Century Gothic"/>
                <w:sz w:val="32"/>
                <w:szCs w:val="32"/>
              </w:rPr>
              <w:t>16 a/b/c</w:t>
            </w:r>
          </w:p>
        </w:tc>
        <w:tc>
          <w:tcPr>
            <w:tcW w:w="2615" w:type="dxa"/>
          </w:tcPr>
          <w:p w14:paraId="35B9D0BB" w14:textId="31104E3E" w:rsidR="2E809F62" w:rsidRDefault="2E809F62" w:rsidP="5B0A8D7B">
            <w:pPr>
              <w:pStyle w:val="NoSpacing"/>
              <w:rPr>
                <w:rFonts w:ascii="Century Gothic" w:hAnsi="Century Gothic"/>
                <w:sz w:val="32"/>
                <w:szCs w:val="32"/>
              </w:rPr>
            </w:pPr>
            <w:r w:rsidRPr="5B0A8D7B">
              <w:rPr>
                <w:rFonts w:ascii="Century Gothic" w:hAnsi="Century Gothic"/>
                <w:sz w:val="32"/>
                <w:szCs w:val="32"/>
              </w:rPr>
              <w:t>N/A</w:t>
            </w:r>
          </w:p>
        </w:tc>
      </w:tr>
    </w:tbl>
    <w:p w14:paraId="63712AC0" w14:textId="63B2574F" w:rsidR="5B0A8D7B" w:rsidRDefault="5B0A8D7B"/>
    <w:p w14:paraId="656C7882" w14:textId="48A74EAC" w:rsidR="5B0A8D7B" w:rsidRDefault="5B0A8D7B" w:rsidP="5B0A8D7B">
      <w:pPr>
        <w:pStyle w:val="NoSpacing"/>
      </w:pPr>
    </w:p>
    <w:p w14:paraId="7A07D565" w14:textId="69B8E8A1" w:rsidR="7781B62D" w:rsidRDefault="7781B62D" w:rsidP="5B0A8D7B">
      <w:pPr>
        <w:pStyle w:val="NoSpacing"/>
      </w:pPr>
      <w:r>
        <w:t xml:space="preserve">Please </w:t>
      </w:r>
      <w:r w:rsidR="5A75F389">
        <w:t xml:space="preserve">also </w:t>
      </w:r>
      <w:r w:rsidR="72924CB7">
        <w:t xml:space="preserve">be mindful of </w:t>
      </w:r>
      <w:r>
        <w:t>the following:</w:t>
      </w:r>
    </w:p>
    <w:p w14:paraId="7BCF5BB9" w14:textId="6BC25CB2" w:rsidR="7781B62D" w:rsidRDefault="5F4081C9" w:rsidP="5B0A8D7B">
      <w:pPr>
        <w:pStyle w:val="NoSpacing"/>
      </w:pPr>
      <w:r>
        <w:t>Children are entitled to quality teaching of MFL the same as all other subjects.</w:t>
      </w:r>
      <w:r w:rsidR="36CA3477">
        <w:t xml:space="preserve"> </w:t>
      </w:r>
      <w:r w:rsidR="7781B62D">
        <w:t>A minimum of 30 minutes should be allocated on the timetable every week.</w:t>
      </w:r>
      <w:r w:rsidR="133FDA1F">
        <w:t xml:space="preserve"> </w:t>
      </w:r>
    </w:p>
    <w:p w14:paraId="66DD21DB" w14:textId="3CD37FD3" w:rsidR="6066EDCF" w:rsidRDefault="6066EDCF" w:rsidP="5B0A8D7B">
      <w:pPr>
        <w:pStyle w:val="NoSpacing"/>
      </w:pPr>
      <w:r>
        <w:t xml:space="preserve">Additional short reinforcement would </w:t>
      </w:r>
      <w:r w:rsidR="60DC89ED">
        <w:t>improve our provision</w:t>
      </w:r>
      <w:r>
        <w:t xml:space="preserve"> through the week</w:t>
      </w:r>
      <w:r w:rsidR="029B9F24">
        <w:t>- taking the register, date in Spanish on display, singing songs</w:t>
      </w:r>
    </w:p>
    <w:p w14:paraId="0B747688" w14:textId="33633D0F" w:rsidR="6066EDCF" w:rsidRDefault="6066EDCF" w:rsidP="5B0A8D7B">
      <w:pPr>
        <w:pStyle w:val="NoSpacing"/>
      </w:pPr>
      <w:r>
        <w:t>The first port of call for resources for many of us is the Lightbulb languages website</w:t>
      </w:r>
      <w:r w:rsidR="0440A9DC">
        <w:t>. Please supplement these as necessary from other sources for revision.</w:t>
      </w:r>
      <w:r w:rsidR="7D7543E7">
        <w:t xml:space="preserve"> If you </w:t>
      </w:r>
      <w:r w:rsidR="00497C57">
        <w:t>are not</w:t>
      </w:r>
      <w:r w:rsidR="7D7543E7">
        <w:t xml:space="preserve"> already aware, </w:t>
      </w:r>
      <w:r w:rsidR="00497C57">
        <w:t>do not</w:t>
      </w:r>
      <w:r w:rsidR="7D7543E7">
        <w:t xml:space="preserve"> dismiss the Oak Academy sessions as they written by the same author.</w:t>
      </w:r>
    </w:p>
    <w:p w14:paraId="3B37D507" w14:textId="3ED428AE" w:rsidR="5DB0B832" w:rsidRDefault="5DB0B832" w:rsidP="5B0A8D7B">
      <w:pPr>
        <w:pStyle w:val="NoSpacing"/>
      </w:pPr>
      <w:r>
        <w:t xml:space="preserve">There should be coverage of </w:t>
      </w:r>
      <w:r w:rsidR="00497C57">
        <w:t xml:space="preserve">listening, </w:t>
      </w:r>
      <w:r w:rsidR="1C559D64">
        <w:t>speaking, reading and writing in the language.</w:t>
      </w:r>
    </w:p>
    <w:p w14:paraId="050F07B5" w14:textId="44FD8053" w:rsidR="1432FC8D" w:rsidRDefault="1432FC8D" w:rsidP="5B0A8D7B">
      <w:pPr>
        <w:pStyle w:val="NoSpacing"/>
      </w:pPr>
      <w:r>
        <w:t>You are not alone. Many of us teaching this do not have any specific qualifications</w:t>
      </w:r>
      <w:r w:rsidR="60E416B4">
        <w:t xml:space="preserve"> in this language</w:t>
      </w:r>
      <w:r>
        <w:t xml:space="preserve">. </w:t>
      </w:r>
      <w:r w:rsidR="49F4EF99">
        <w:t>We're all here to support</w:t>
      </w:r>
      <w:r w:rsidR="4C77F72C">
        <w:t xml:space="preserve"> each other</w:t>
      </w:r>
      <w:r w:rsidR="49F4EF99">
        <w:t>.</w:t>
      </w:r>
    </w:p>
    <w:p w14:paraId="3A3AD70F" w14:textId="4F4095D5" w:rsidR="3F34D15C" w:rsidRDefault="3F34D15C" w:rsidP="5B0A8D7B">
      <w:pPr>
        <w:pStyle w:val="NoSpacing"/>
      </w:pPr>
      <w:r>
        <w:t>Pr</w:t>
      </w:r>
      <w:r w:rsidR="32BE9353">
        <w:t>ior t</w:t>
      </w:r>
      <w:r>
        <w:t xml:space="preserve">eaching in some year groups </w:t>
      </w:r>
      <w:r w:rsidR="6A93ECAE">
        <w:t xml:space="preserve">has </w:t>
      </w:r>
      <w:r>
        <w:t>varie</w:t>
      </w:r>
      <w:r w:rsidR="7D31B7E2">
        <w:t>d</w:t>
      </w:r>
      <w:r>
        <w:t xml:space="preserve"> between classes.</w:t>
      </w:r>
      <w:r w:rsidR="13387479">
        <w:t xml:space="preserve"> Moving forward, ple</w:t>
      </w:r>
      <w:r>
        <w:t xml:space="preserve">ase liaise with the person teaching Spanish in </w:t>
      </w:r>
      <w:r w:rsidR="07E97D5B">
        <w:t xml:space="preserve">the parallel class to support consistency of experience. </w:t>
      </w:r>
      <w:r w:rsidR="6392BF8A">
        <w:t>When I know who is teaching Spanish in each of the classes, specific guidance will be passed regarding their</w:t>
      </w:r>
      <w:r w:rsidR="2EBD2267">
        <w:t xml:space="preserve"> previous</w:t>
      </w:r>
      <w:r w:rsidR="6392BF8A">
        <w:t xml:space="preserve"> pathway. </w:t>
      </w:r>
    </w:p>
    <w:p w14:paraId="252A6518" w14:textId="24DCA3DA" w:rsidR="009F006B" w:rsidRPr="009F006B" w:rsidRDefault="009F006B" w:rsidP="009F006B">
      <w:pPr>
        <w:pStyle w:val="NoSpacing"/>
        <w:rPr>
          <w:rFonts w:ascii="Century Gothic" w:hAnsi="Century Gothic"/>
          <w:sz w:val="20"/>
          <w:szCs w:val="20"/>
        </w:rPr>
      </w:pPr>
    </w:p>
    <w:sectPr w:rsidR="009F006B" w:rsidRPr="009F006B" w:rsidSect="009F006B">
      <w:pgSz w:w="16838" w:h="11906" w:orient="landscape"/>
      <w:pgMar w:top="227" w:right="851" w:bottom="22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6B"/>
    <w:rsid w:val="00014B26"/>
    <w:rsid w:val="00101152"/>
    <w:rsid w:val="00102884"/>
    <w:rsid w:val="00105519"/>
    <w:rsid w:val="00152519"/>
    <w:rsid w:val="00171FD1"/>
    <w:rsid w:val="001D308F"/>
    <w:rsid w:val="0029260F"/>
    <w:rsid w:val="002956BD"/>
    <w:rsid w:val="002D79C2"/>
    <w:rsid w:val="00473F04"/>
    <w:rsid w:val="00497C57"/>
    <w:rsid w:val="004D0263"/>
    <w:rsid w:val="00544E56"/>
    <w:rsid w:val="0073140D"/>
    <w:rsid w:val="008810F2"/>
    <w:rsid w:val="00881564"/>
    <w:rsid w:val="008B2392"/>
    <w:rsid w:val="009F006B"/>
    <w:rsid w:val="00A73469"/>
    <w:rsid w:val="00E612B9"/>
    <w:rsid w:val="00EE063C"/>
    <w:rsid w:val="00F672A6"/>
    <w:rsid w:val="01334C15"/>
    <w:rsid w:val="018950FA"/>
    <w:rsid w:val="025B92F0"/>
    <w:rsid w:val="025C4E92"/>
    <w:rsid w:val="029B9F24"/>
    <w:rsid w:val="02E0AA55"/>
    <w:rsid w:val="034FF21E"/>
    <w:rsid w:val="03633946"/>
    <w:rsid w:val="03CFC132"/>
    <w:rsid w:val="04404CF2"/>
    <w:rsid w:val="0440A9DC"/>
    <w:rsid w:val="05047114"/>
    <w:rsid w:val="0533A4A8"/>
    <w:rsid w:val="0560AEA0"/>
    <w:rsid w:val="060CFAB3"/>
    <w:rsid w:val="0692EC82"/>
    <w:rsid w:val="0700BDA6"/>
    <w:rsid w:val="07E97D5B"/>
    <w:rsid w:val="08553A33"/>
    <w:rsid w:val="08D7F202"/>
    <w:rsid w:val="094498A6"/>
    <w:rsid w:val="09ACB82C"/>
    <w:rsid w:val="0A37ACA8"/>
    <w:rsid w:val="0B665DA5"/>
    <w:rsid w:val="0B77A59B"/>
    <w:rsid w:val="0C5A2098"/>
    <w:rsid w:val="0C7A7ABC"/>
    <w:rsid w:val="0C7E029F"/>
    <w:rsid w:val="0E19D300"/>
    <w:rsid w:val="0EA5EBED"/>
    <w:rsid w:val="0ED4CA6D"/>
    <w:rsid w:val="1114695E"/>
    <w:rsid w:val="115173C2"/>
    <w:rsid w:val="11DD8CAF"/>
    <w:rsid w:val="1245520B"/>
    <w:rsid w:val="12F2B981"/>
    <w:rsid w:val="13387479"/>
    <w:rsid w:val="133FDA1F"/>
    <w:rsid w:val="1432FC8D"/>
    <w:rsid w:val="149CBA86"/>
    <w:rsid w:val="176570D7"/>
    <w:rsid w:val="176D644C"/>
    <w:rsid w:val="18F1B9A4"/>
    <w:rsid w:val="19727737"/>
    <w:rsid w:val="198F1CFB"/>
    <w:rsid w:val="19B79897"/>
    <w:rsid w:val="19ED0FF8"/>
    <w:rsid w:val="1AC3392A"/>
    <w:rsid w:val="1AE1C8F4"/>
    <w:rsid w:val="1C559D64"/>
    <w:rsid w:val="1C6470F8"/>
    <w:rsid w:val="1D203F56"/>
    <w:rsid w:val="1E6761D8"/>
    <w:rsid w:val="1EFDEA10"/>
    <w:rsid w:val="1F88FC67"/>
    <w:rsid w:val="21FA6155"/>
    <w:rsid w:val="2229B3C6"/>
    <w:rsid w:val="2286F640"/>
    <w:rsid w:val="23395D2E"/>
    <w:rsid w:val="23F7B5CD"/>
    <w:rsid w:val="246A1B70"/>
    <w:rsid w:val="26F1C13E"/>
    <w:rsid w:val="27E86D76"/>
    <w:rsid w:val="293D8C93"/>
    <w:rsid w:val="2AC48818"/>
    <w:rsid w:val="2ADEC461"/>
    <w:rsid w:val="2AFB7893"/>
    <w:rsid w:val="2B472E18"/>
    <w:rsid w:val="2C9748F4"/>
    <w:rsid w:val="2CB1AE0E"/>
    <w:rsid w:val="2CE2FE79"/>
    <w:rsid w:val="2E809F62"/>
    <w:rsid w:val="2EBD2267"/>
    <w:rsid w:val="2F7967F1"/>
    <w:rsid w:val="2FB8BF0B"/>
    <w:rsid w:val="30C138E1"/>
    <w:rsid w:val="31EA9555"/>
    <w:rsid w:val="32BE9353"/>
    <w:rsid w:val="32D9CD20"/>
    <w:rsid w:val="3402851C"/>
    <w:rsid w:val="3579699A"/>
    <w:rsid w:val="362314B5"/>
    <w:rsid w:val="36CA3477"/>
    <w:rsid w:val="38A59EF2"/>
    <w:rsid w:val="38DC7412"/>
    <w:rsid w:val="39B8FA80"/>
    <w:rsid w:val="3B90C435"/>
    <w:rsid w:val="3C4DA08E"/>
    <w:rsid w:val="3DA663EB"/>
    <w:rsid w:val="3DC6CC04"/>
    <w:rsid w:val="3DD3BCD9"/>
    <w:rsid w:val="3E0DF923"/>
    <w:rsid w:val="3E15E6A9"/>
    <w:rsid w:val="3F2E77FF"/>
    <w:rsid w:val="3F34D15C"/>
    <w:rsid w:val="3F6F8D3A"/>
    <w:rsid w:val="401F882E"/>
    <w:rsid w:val="40E43A1E"/>
    <w:rsid w:val="4243710D"/>
    <w:rsid w:val="472EE99A"/>
    <w:rsid w:val="476176C2"/>
    <w:rsid w:val="48BB1142"/>
    <w:rsid w:val="49F4EF99"/>
    <w:rsid w:val="4AFA279C"/>
    <w:rsid w:val="4B07D2FA"/>
    <w:rsid w:val="4BD245D9"/>
    <w:rsid w:val="4C06BC6E"/>
    <w:rsid w:val="4C77F72C"/>
    <w:rsid w:val="4CFC8638"/>
    <w:rsid w:val="4DA566E4"/>
    <w:rsid w:val="4E1D8D41"/>
    <w:rsid w:val="4E34019F"/>
    <w:rsid w:val="4EA69681"/>
    <w:rsid w:val="4FD52FC7"/>
    <w:rsid w:val="527989C7"/>
    <w:rsid w:val="536C9AFA"/>
    <w:rsid w:val="53FB800B"/>
    <w:rsid w:val="5447E750"/>
    <w:rsid w:val="55B12A89"/>
    <w:rsid w:val="569EC65E"/>
    <w:rsid w:val="576BCDF0"/>
    <w:rsid w:val="58AD874F"/>
    <w:rsid w:val="5A75F389"/>
    <w:rsid w:val="5A8E82A7"/>
    <w:rsid w:val="5B0A8D7B"/>
    <w:rsid w:val="5B590F24"/>
    <w:rsid w:val="5BD800D7"/>
    <w:rsid w:val="5BE52811"/>
    <w:rsid w:val="5C4B0BAF"/>
    <w:rsid w:val="5CF4DF85"/>
    <w:rsid w:val="5DB0B832"/>
    <w:rsid w:val="5F4081C9"/>
    <w:rsid w:val="5F6C65BB"/>
    <w:rsid w:val="5F82E742"/>
    <w:rsid w:val="5FE5097E"/>
    <w:rsid w:val="6066EDCF"/>
    <w:rsid w:val="60DC89ED"/>
    <w:rsid w:val="60E392A9"/>
    <w:rsid w:val="60E416B4"/>
    <w:rsid w:val="61266A58"/>
    <w:rsid w:val="616A3257"/>
    <w:rsid w:val="61AEC12A"/>
    <w:rsid w:val="629B173C"/>
    <w:rsid w:val="6392BF8A"/>
    <w:rsid w:val="63B5FDAC"/>
    <w:rsid w:val="63E73961"/>
    <w:rsid w:val="654EC9FD"/>
    <w:rsid w:val="65D35909"/>
    <w:rsid w:val="6795ABDC"/>
    <w:rsid w:val="67BC25B7"/>
    <w:rsid w:val="68818149"/>
    <w:rsid w:val="68C3AB19"/>
    <w:rsid w:val="6A5F7B7A"/>
    <w:rsid w:val="6A93ECAE"/>
    <w:rsid w:val="6ACD4C9E"/>
    <w:rsid w:val="6B58A5DA"/>
    <w:rsid w:val="6C2B5969"/>
    <w:rsid w:val="6C691CFF"/>
    <w:rsid w:val="6FE485C0"/>
    <w:rsid w:val="707B5857"/>
    <w:rsid w:val="70C2FE79"/>
    <w:rsid w:val="70CEBCFE"/>
    <w:rsid w:val="71EBD756"/>
    <w:rsid w:val="72924CB7"/>
    <w:rsid w:val="74FF8820"/>
    <w:rsid w:val="7781B62D"/>
    <w:rsid w:val="799D088B"/>
    <w:rsid w:val="7A64646D"/>
    <w:rsid w:val="7B0201BF"/>
    <w:rsid w:val="7B76B72A"/>
    <w:rsid w:val="7B8633E1"/>
    <w:rsid w:val="7BBE0AFE"/>
    <w:rsid w:val="7C08A921"/>
    <w:rsid w:val="7C3CBFD0"/>
    <w:rsid w:val="7D31B7E2"/>
    <w:rsid w:val="7D4E6204"/>
    <w:rsid w:val="7D7543E7"/>
    <w:rsid w:val="7DD14BCD"/>
    <w:rsid w:val="7E1B112A"/>
    <w:rsid w:val="7EAE57EC"/>
    <w:rsid w:val="7FD4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2E61"/>
  <w15:chartTrackingRefBased/>
  <w15:docId w15:val="{9FD7BB47-A447-465B-AFEC-D8138EE9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0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Martin</dc:creator>
  <cp:keywords/>
  <dc:description/>
  <cp:lastModifiedBy>Lynda I'Ons</cp:lastModifiedBy>
  <cp:revision>4</cp:revision>
  <dcterms:created xsi:type="dcterms:W3CDTF">2021-07-19T11:51:00Z</dcterms:created>
  <dcterms:modified xsi:type="dcterms:W3CDTF">2022-05-03T15:03:00Z</dcterms:modified>
</cp:coreProperties>
</file>